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CB" w:rsidRDefault="00F67FCB" w:rsidP="00C80BB2">
      <w:pPr>
        <w:jc w:val="center"/>
        <w:rPr>
          <w:lang w:val="es-ES"/>
        </w:rPr>
      </w:pPr>
      <w:r w:rsidRPr="00EE4274">
        <w:rPr>
          <w:b/>
          <w:noProof/>
        </w:rPr>
        <w:drawing>
          <wp:anchor distT="0" distB="0" distL="0" distR="0" simplePos="0" relativeHeight="251659264" behindDoc="1" locked="0" layoutInCell="1" hidden="0" allowOverlap="1" wp14:anchorId="1FBB8BC0" wp14:editId="78ED0CD4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114425" cy="990600"/>
            <wp:effectExtent l="0" t="0" r="9525" b="0"/>
            <wp:wrapSquare wrapText="bothSides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lang w:val="es-ES"/>
        </w:rPr>
        <w:t>RECUPERACIÓN 11-2023</w:t>
      </w:r>
    </w:p>
    <w:p w:rsidR="00F67FCB" w:rsidRDefault="00F67FCB" w:rsidP="00C80BB2">
      <w:pPr>
        <w:jc w:val="center"/>
        <w:rPr>
          <w:lang w:val="es-ES"/>
        </w:rPr>
      </w:pPr>
      <w:r>
        <w:rPr>
          <w:lang w:val="es-ES"/>
        </w:rPr>
        <w:t>CIENCIAS NATURALES: QUÍMICA</w:t>
      </w:r>
    </w:p>
    <w:p w:rsidR="00F67FCB" w:rsidRDefault="00F67FCB">
      <w:pPr>
        <w:rPr>
          <w:lang w:val="es-ES"/>
        </w:rPr>
      </w:pPr>
    </w:p>
    <w:p w:rsidR="009C0551" w:rsidRDefault="009C0551" w:rsidP="009C0551">
      <w:pPr>
        <w:rPr>
          <w:lang w:val="es-ES"/>
        </w:rPr>
      </w:pPr>
    </w:p>
    <w:p w:rsidR="009C0551" w:rsidRDefault="009C0551" w:rsidP="009C0551">
      <w:pPr>
        <w:rPr>
          <w:lang w:val="es-ES"/>
        </w:rPr>
      </w:pPr>
      <w:r>
        <w:rPr>
          <w:lang w:val="es-ES"/>
        </w:rPr>
        <w:t>Docente: Hilda Usuga M.</w:t>
      </w:r>
    </w:p>
    <w:p w:rsidR="009C0551" w:rsidRDefault="009C0551" w:rsidP="009C0551">
      <w:pPr>
        <w:rPr>
          <w:lang w:val="es-ES"/>
        </w:rPr>
      </w:pPr>
      <w:r>
        <w:rPr>
          <w:lang w:val="es-ES"/>
        </w:rPr>
        <w:t xml:space="preserve">Apreciado estudiante, el siguiente plan de recuperación tiene como objetivo fortalecer el desempeño académico obtenido durante el </w:t>
      </w:r>
      <w:r w:rsidR="00C80BB2">
        <w:rPr>
          <w:lang w:val="es-ES"/>
        </w:rPr>
        <w:t>año 2023</w:t>
      </w:r>
      <w:r>
        <w:rPr>
          <w:lang w:val="es-ES"/>
        </w:rPr>
        <w:t>, así c</w:t>
      </w:r>
      <w:r w:rsidR="00C80BB2">
        <w:rPr>
          <w:lang w:val="es-ES"/>
        </w:rPr>
        <w:t>o</w:t>
      </w:r>
      <w:r>
        <w:rPr>
          <w:lang w:val="es-ES"/>
        </w:rPr>
        <w:t>mo</w:t>
      </w:r>
      <w:r w:rsidR="00C80BB2">
        <w:rPr>
          <w:lang w:val="es-ES"/>
        </w:rPr>
        <w:t xml:space="preserve"> evaluar</w:t>
      </w:r>
      <w:r>
        <w:rPr>
          <w:lang w:val="es-ES"/>
        </w:rPr>
        <w:t xml:space="preserve"> la responsabilidad de los compromisos adquiridos en el mismo.</w:t>
      </w:r>
    </w:p>
    <w:p w:rsidR="009C0551" w:rsidRDefault="009C0551" w:rsidP="009C0551">
      <w:pPr>
        <w:rPr>
          <w:lang w:val="es-ES"/>
        </w:rPr>
      </w:pPr>
      <w:r>
        <w:rPr>
          <w:lang w:val="es-ES"/>
        </w:rPr>
        <w:t>Ten en cuenta cada uno de los siguientes aspectos:</w:t>
      </w:r>
    </w:p>
    <w:p w:rsidR="009C0551" w:rsidRDefault="009C0551" w:rsidP="009C05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Presentar </w:t>
      </w:r>
      <w:r w:rsidR="00C80BB2">
        <w:rPr>
          <w:lang w:val="es-ES"/>
        </w:rPr>
        <w:t>esta recuperación en hojas de block y en</w:t>
      </w:r>
      <w:r>
        <w:rPr>
          <w:lang w:val="es-ES"/>
        </w:rPr>
        <w:t xml:space="preserve"> carpeta con </w:t>
      </w:r>
      <w:r w:rsidR="00134D0D">
        <w:rPr>
          <w:lang w:val="es-ES"/>
        </w:rPr>
        <w:t>legajador. (40%)</w:t>
      </w:r>
    </w:p>
    <w:p w:rsidR="009C0551" w:rsidRDefault="009C0551" w:rsidP="009C05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Presentar sustentación escrita. </w:t>
      </w:r>
      <w:r w:rsidR="00134D0D">
        <w:rPr>
          <w:lang w:val="es-ES"/>
        </w:rPr>
        <w:t>(60%)</w:t>
      </w:r>
    </w:p>
    <w:p w:rsidR="00F67FCB" w:rsidRDefault="009C0551" w:rsidP="00134D0D">
      <w:pPr>
        <w:pStyle w:val="Prrafodelista"/>
        <w:rPr>
          <w:lang w:val="es-ES"/>
        </w:rPr>
      </w:pPr>
      <w:r>
        <w:rPr>
          <w:lang w:val="es-ES"/>
        </w:rPr>
        <w:t xml:space="preserve">Importante: </w:t>
      </w:r>
      <w:r w:rsidR="00134D0D">
        <w:rPr>
          <w:lang w:val="es-ES"/>
        </w:rPr>
        <w:t>Presentar las actividades con buena letra, sin tachaduras ni enmendaduras, con buena ortografía.</w:t>
      </w:r>
    </w:p>
    <w:p w:rsidR="009C0551" w:rsidRDefault="009C0551" w:rsidP="009C0551">
      <w:pPr>
        <w:rPr>
          <w:rFonts w:ascii="Arial" w:hAnsi="Arial" w:cs="Arial"/>
          <w:sz w:val="20"/>
          <w:szCs w:val="20"/>
          <w:lang w:val="es-ES"/>
        </w:rPr>
      </w:pP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FORMULACIÓN Y </w:t>
      </w:r>
      <w:hyperlink r:id="rId6" w:history="1">
        <w:r w:rsidRPr="00D82399">
          <w:rPr>
            <w:rStyle w:val="Hipervnculo"/>
            <w:rFonts w:ascii="Arial" w:hAnsi="Arial" w:cs="Arial"/>
            <w:color w:val="000000"/>
            <w:sz w:val="20"/>
            <w:szCs w:val="20"/>
          </w:rPr>
          <w:t>NOMENCLATURA</w:t>
        </w:r>
      </w:hyperlink>
      <w:r w:rsidRPr="00D82399">
        <w:rPr>
          <w:rFonts w:ascii="Arial" w:hAnsi="Arial" w:cs="Arial"/>
          <w:color w:val="000000"/>
          <w:sz w:val="20"/>
          <w:szCs w:val="20"/>
        </w:rPr>
        <w:t> DE</w:t>
      </w:r>
      <w:r w:rsidRPr="00D82399"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 w:rsidRPr="00D82399">
          <w:rPr>
            <w:rStyle w:val="Hipervnculo"/>
            <w:rFonts w:ascii="Arial" w:hAnsi="Arial" w:cs="Arial"/>
            <w:color w:val="000000"/>
            <w:sz w:val="20"/>
            <w:szCs w:val="20"/>
          </w:rPr>
          <w:t>QUÍMICA</w:t>
        </w:r>
      </w:hyperlink>
      <w:r w:rsidRPr="00D82399">
        <w:rPr>
          <w:rFonts w:ascii="Arial" w:hAnsi="Arial" w:cs="Arial"/>
          <w:color w:val="000000"/>
          <w:sz w:val="20"/>
          <w:szCs w:val="20"/>
        </w:rPr>
        <w:t> ORGÁNICA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En Química Orgánica a cada compuesto se le solía dar un nombre que generalmente hacía</w:t>
      </w:r>
      <w:r w:rsidRPr="00D82399">
        <w:rPr>
          <w:rFonts w:ascii="Arial" w:hAnsi="Arial" w:cs="Arial"/>
          <w:color w:val="000000"/>
          <w:sz w:val="20"/>
          <w:szCs w:val="20"/>
        </w:rPr>
        <w:br/>
        <w:t xml:space="preserve">referencia a su procedencia como, por ejemplo, </w:t>
      </w:r>
      <w:r w:rsidRPr="00D82399">
        <w:rPr>
          <w:rFonts w:ascii="Arial" w:hAnsi="Arial" w:cs="Arial"/>
          <w:b/>
          <w:color w:val="000000"/>
          <w:sz w:val="20"/>
          <w:szCs w:val="20"/>
          <w:u w:val="single"/>
        </w:rPr>
        <w:t>geraniol</w:t>
      </w:r>
      <w:r w:rsidRPr="00D82399">
        <w:rPr>
          <w:rFonts w:ascii="Arial" w:hAnsi="Arial" w:cs="Arial"/>
          <w:color w:val="000000"/>
          <w:sz w:val="20"/>
          <w:szCs w:val="20"/>
        </w:rPr>
        <w:t xml:space="preserve"> (presente en los geranios), </w:t>
      </w:r>
      <w:r w:rsidRPr="00D82399">
        <w:rPr>
          <w:rFonts w:ascii="Arial" w:hAnsi="Arial" w:cs="Arial"/>
          <w:b/>
          <w:color w:val="000000"/>
          <w:sz w:val="20"/>
          <w:szCs w:val="20"/>
          <w:u w:val="single"/>
        </w:rPr>
        <w:t>ácido fórmico</w:t>
      </w:r>
      <w:r w:rsidRPr="00D82399">
        <w:rPr>
          <w:rFonts w:ascii="Arial" w:hAnsi="Arial" w:cs="Arial"/>
          <w:color w:val="000000"/>
          <w:sz w:val="20"/>
          <w:szCs w:val="20"/>
        </w:rPr>
        <w:t xml:space="preserve"> (presente en las hormigas), </w:t>
      </w:r>
      <w:r w:rsidRPr="00D82399">
        <w:rPr>
          <w:rFonts w:ascii="Arial" w:hAnsi="Arial" w:cs="Arial"/>
          <w:b/>
          <w:color w:val="000000"/>
          <w:sz w:val="20"/>
          <w:szCs w:val="20"/>
          <w:u w:val="single"/>
        </w:rPr>
        <w:t>ácido láctico</w:t>
      </w:r>
      <w:r w:rsidRPr="00D82399">
        <w:rPr>
          <w:rFonts w:ascii="Arial" w:hAnsi="Arial" w:cs="Arial"/>
          <w:color w:val="000000"/>
          <w:sz w:val="20"/>
          <w:szCs w:val="20"/>
        </w:rPr>
        <w:t xml:space="preserve"> (presente en la </w:t>
      </w:r>
      <w:hyperlink r:id="rId8" w:anchor="compo" w:history="1">
        <w:r w:rsidRPr="00D82399">
          <w:rPr>
            <w:rStyle w:val="Hipervnculo"/>
            <w:rFonts w:ascii="Arial" w:hAnsi="Arial" w:cs="Arial"/>
            <w:color w:val="000000"/>
            <w:sz w:val="20"/>
            <w:szCs w:val="20"/>
          </w:rPr>
          <w:t>leche</w:t>
        </w:r>
      </w:hyperlink>
      <w:r w:rsidRPr="00D82399">
        <w:rPr>
          <w:rFonts w:ascii="Arial" w:hAnsi="Arial" w:cs="Arial"/>
          <w:color w:val="000000"/>
          <w:sz w:val="20"/>
          <w:szCs w:val="20"/>
        </w:rPr>
        <w:t xml:space="preserve">), etc. Sin embargo debido al enorme número de compuestos del </w:t>
      </w:r>
      <w:hyperlink r:id="rId9" w:anchor="car" w:history="1">
        <w:r w:rsidRPr="00D82399">
          <w:rPr>
            <w:rStyle w:val="Hipervnculo"/>
            <w:rFonts w:ascii="Arial" w:hAnsi="Arial" w:cs="Arial"/>
            <w:color w:val="000000"/>
            <w:sz w:val="20"/>
            <w:szCs w:val="20"/>
          </w:rPr>
          <w:t>carbono</w:t>
        </w:r>
      </w:hyperlink>
      <w:r w:rsidRPr="00D82399">
        <w:rPr>
          <w:rFonts w:ascii="Arial" w:hAnsi="Arial" w:cs="Arial"/>
          <w:color w:val="000000"/>
          <w:sz w:val="20"/>
          <w:szCs w:val="20"/>
        </w:rPr>
        <w:t xml:space="preserve">, se vio la necesidad de nombrarlos de una forma sistemática. La Unión Internacional de Química Pura y Aplicada (IUPAC) desarrolló un </w:t>
      </w:r>
      <w:hyperlink r:id="rId10" w:history="1">
        <w:r w:rsidRPr="00D82399">
          <w:rPr>
            <w:rStyle w:val="Hipervnculo"/>
            <w:rFonts w:ascii="Arial" w:hAnsi="Arial" w:cs="Arial"/>
            <w:color w:val="000000"/>
            <w:sz w:val="20"/>
            <w:szCs w:val="20"/>
          </w:rPr>
          <w:t>sistema</w:t>
        </w:r>
      </w:hyperlink>
      <w:r w:rsidRPr="00D82399">
        <w:rPr>
          <w:rFonts w:ascii="Arial" w:hAnsi="Arial" w:cs="Arial"/>
          <w:color w:val="000000"/>
          <w:sz w:val="20"/>
          <w:szCs w:val="20"/>
        </w:rPr>
        <w:t> de formulación y nomenclatura.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¿Cuáles son las normas para nombrar compuestos orgánicos establecidas por la IUPAC?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Consulta la estructura química y las propiedades físicas y químicas de los compuestos subrayados y en negrilla.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De acuerdo al siguiente compuesto responde: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61C682" wp14:editId="7B091E92">
            <wp:extent cx="2609850" cy="2232870"/>
            <wp:effectExtent l="0" t="0" r="0" b="0"/>
            <wp:docPr id="1" name="Imagen 1" descr="11 QUÍMICA: 4 Lección: Estructura de los compuestos orgánicos: 1 Lección  Estudio de los Elementos Qui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QUÍMICA: 4 Lección: Estructura de los compuestos orgánicos: 1 Lección  Estudio de los Elementos Quimic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0" cy="22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lastRenderedPageBreak/>
        <w:t>Número de carbonos primarios: __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Número de carbonos secundarios: __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Número de carbonos terciarios: __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Número de carbonos cuaternarios: __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¿Cuál es la fórmula condensada?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¿Cuál es la fórmula molecular?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¿Cuál es la función?</w:t>
      </w:r>
    </w:p>
    <w:p w:rsidR="009C0551" w:rsidRPr="00D82399" w:rsidRDefault="009C0551" w:rsidP="009C05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¿Cuál es el nombre del compuesto?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¿El siguiente compuesto es un hidrocarburo? Argumenta.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E6D3D5" wp14:editId="5D59518B">
            <wp:extent cx="3643313" cy="1781175"/>
            <wp:effectExtent l="0" t="0" r="0" b="0"/>
            <wp:docPr id="2" name="Imagen 2" descr="USO DE COMPUESTOS ORGANICOS: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 COMPUESTOS ORGANICOS: 2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05" cy="179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Construye un compuesto orgánico siguiendo las siguientes especificaciones:</w:t>
      </w:r>
    </w:p>
    <w:p w:rsidR="009C0551" w:rsidRPr="00D82399" w:rsidRDefault="009C0551" w:rsidP="009C05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Compuesto con 9 átomos de carbono.</w:t>
      </w:r>
    </w:p>
    <w:p w:rsidR="009C0551" w:rsidRPr="00D82399" w:rsidRDefault="009C0551" w:rsidP="009C05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Un doble y un triple enlace.</w:t>
      </w:r>
    </w:p>
    <w:p w:rsidR="009C0551" w:rsidRPr="00D82399" w:rsidRDefault="009C0551" w:rsidP="009C05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4 ramificaciones, 3 diferentes.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Escribe el nombre, enumera cada carbono, colorea con rojo los carbonos primarios, con azul los carbonos secundarios, con morado los carbonos terciarios y con amarillo los carbonos cuaternarios.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Realiza una consulta sobre la contaminación ambiental.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Diseña mapa mental con base a la consulta realizada.</w:t>
      </w:r>
    </w:p>
    <w:p w:rsidR="009C0551" w:rsidRPr="00D82399" w:rsidRDefault="009C0551" w:rsidP="009C055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82399">
        <w:rPr>
          <w:rFonts w:ascii="Arial" w:hAnsi="Arial" w:cs="Arial"/>
          <w:color w:val="000000"/>
          <w:sz w:val="20"/>
          <w:szCs w:val="20"/>
        </w:rPr>
        <w:t>Observa la siguiente imagen y realiza una crítica (mínimo una página).</w:t>
      </w:r>
    </w:p>
    <w:p w:rsidR="009C0551" w:rsidRPr="00D82399" w:rsidRDefault="009C0551" w:rsidP="009C0551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sz w:val="20"/>
          <w:szCs w:val="20"/>
          <w:lang w:val="es-ES"/>
        </w:rPr>
      </w:pPr>
      <w:r w:rsidRPr="00D8239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9A200E" wp14:editId="21CC9BC5">
                <wp:extent cx="304800" cy="304800"/>
                <wp:effectExtent l="0" t="0" r="0" b="0"/>
                <wp:docPr id="3" name="AutoShape 1" descr="Cómo afecta la contaminación a los principales órganos del cuer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A1617" id="AutoShape 1" o:spid="_x0000_s1026" alt="Cómo afecta la contaminación a los principales órganos del cuerp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6VW/z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D8239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1809082" wp14:editId="7C34B10D">
                <wp:extent cx="304800" cy="304800"/>
                <wp:effectExtent l="0" t="0" r="0" b="0"/>
                <wp:docPr id="4" name="AutoShape 2" descr="Cómo afecta la contaminación a los principales órganos del cuer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6588C" id="AutoShape 2" o:spid="_x0000_s1026" alt="Cómo afecta la contaminación a los principales órganos del cuerp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lEW6vqAgAAB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D8239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C793A29" wp14:editId="21B8E2E1">
                <wp:extent cx="304800" cy="304800"/>
                <wp:effectExtent l="0" t="0" r="0" b="0"/>
                <wp:docPr id="5" name="Rectángulo 5" descr="Cómo afecta la contaminación a los principales órganos del cuer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584DD" id="Rectángulo 5" o:spid="_x0000_s1026" alt="Cómo afecta la contaminación a los principales órganos del cuerp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6lKDy8QIAAAY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9C0551" w:rsidRPr="00D82399" w:rsidRDefault="009C0551" w:rsidP="009C0551">
      <w:pPr>
        <w:rPr>
          <w:rFonts w:ascii="Arial" w:hAnsi="Arial" w:cs="Arial"/>
          <w:sz w:val="20"/>
          <w:szCs w:val="20"/>
        </w:rPr>
      </w:pPr>
      <w:r w:rsidRPr="00D8239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CE49D1E" wp14:editId="796C5765">
            <wp:extent cx="2657475" cy="1740928"/>
            <wp:effectExtent l="0" t="0" r="0" b="0"/>
            <wp:docPr id="6" name="Imagen 6" descr="Contaminación ambiental - Ingeni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minación ambiental - Ingenierí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82" cy="17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51" w:rsidRDefault="009C0551" w:rsidP="009C055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82399">
        <w:rPr>
          <w:rFonts w:ascii="Arial" w:hAnsi="Arial" w:cs="Arial"/>
          <w:sz w:val="20"/>
          <w:szCs w:val="20"/>
        </w:rPr>
        <w:t>Diseña propuesta de reciclaje para la I.E. Horacio Muñoz Suescún. Ten en cuenta la normatividad vigente.</w:t>
      </w:r>
    </w:p>
    <w:p w:rsidR="009C0551" w:rsidRDefault="009C0551" w:rsidP="009C055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una consulta sobre las funciones de la química orgánica y llena el siguiente cuadro.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71"/>
        <w:gridCol w:w="1975"/>
        <w:gridCol w:w="2047"/>
        <w:gridCol w:w="2115"/>
      </w:tblGrid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Función</w:t>
            </w: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Fórmula general</w:t>
            </w: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Aplicaciones</w:t>
            </w: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Ejemplo/Nombre</w:t>
            </w: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551" w:rsidTr="00432E78"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9C0551" w:rsidRDefault="009C0551" w:rsidP="00432E78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551" w:rsidRPr="006F49B7" w:rsidRDefault="009C0551" w:rsidP="009C0551">
      <w:pPr>
        <w:pStyle w:val="Prrafodelista"/>
        <w:rPr>
          <w:rFonts w:ascii="Arial" w:hAnsi="Arial" w:cs="Arial"/>
          <w:sz w:val="20"/>
          <w:szCs w:val="20"/>
        </w:rPr>
      </w:pPr>
    </w:p>
    <w:p w:rsidR="009C0551" w:rsidRDefault="009C0551" w:rsidP="009C0551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 cada nombre escríbele la fórmula, su función y sus diversos usos:</w:t>
      </w:r>
    </w:p>
    <w:p w:rsidR="00134D0D" w:rsidRDefault="00134D0D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134D0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Piridina.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Naftaleno.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Etileno.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Metano.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Propano.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Etanol.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Ácido fórmico.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Formol.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Glicerol.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Ácido acético.</w:t>
      </w:r>
    </w:p>
    <w:p w:rsidR="009C0551" w:rsidRDefault="009C0551" w:rsidP="009C0551">
      <w:pPr>
        <w:pStyle w:val="Prrafodelista"/>
        <w:numPr>
          <w:ilvl w:val="0"/>
          <w:numId w:val="6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9468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ácido ascórbico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134D0D" w:rsidRDefault="00134D0D" w:rsidP="009C0551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  <w:sectPr w:rsidR="00134D0D" w:rsidSect="00134D0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C0551" w:rsidRDefault="009C0551" w:rsidP="009C0551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Mediante mapa conceptual expresa la relación entre la química orgánica y los seres vivos.</w:t>
      </w:r>
    </w:p>
    <w:p w:rsidR="009C0551" w:rsidRDefault="009C0551" w:rsidP="009C0551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Responde a las preguntas:</w:t>
      </w:r>
    </w:p>
    <w:p w:rsidR="009C0551" w:rsidRDefault="009C0551" w:rsidP="009C0551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¿Cuál es la sustancia que hace posible que las frutas maduren?</w:t>
      </w:r>
    </w:p>
    <w:p w:rsidR="009C0551" w:rsidRDefault="009C0551" w:rsidP="009C0551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¿Cómo se llama el gas que se utiliza para cocinar los alimentos en casa?</w:t>
      </w:r>
    </w:p>
    <w:p w:rsidR="009C0551" w:rsidRDefault="009C0551" w:rsidP="009C0551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¿Cuál es la sustancia que introduce una hormiga al morder a un ser humano?</w:t>
      </w:r>
    </w:p>
    <w:p w:rsidR="009C0551" w:rsidRDefault="009C0551" w:rsidP="009C0551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¿Cuál es el alcohol que se obtiene de la destilación de las uvas?</w:t>
      </w:r>
    </w:p>
    <w:p w:rsidR="009C0551" w:rsidRDefault="009C0551" w:rsidP="009C0551">
      <w:pPr>
        <w:pStyle w:val="Prrafodelista"/>
        <w:numPr>
          <w:ilvl w:val="0"/>
          <w:numId w:val="7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¿Qué nombre tiene la sustancia con que se elaboran los vasos desechables?</w:t>
      </w:r>
    </w:p>
    <w:p w:rsidR="009C0551" w:rsidRDefault="009C0551" w:rsidP="009C0551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Cada respuesta debe tener nombre y fórmula química.</w:t>
      </w:r>
    </w:p>
    <w:p w:rsidR="009C0551" w:rsidRDefault="009C0551" w:rsidP="009C0551">
      <w:pPr>
        <w:pStyle w:val="Textoindependiente"/>
        <w:spacing w:line="391" w:lineRule="auto"/>
        <w:ind w:left="1240" w:right="7561"/>
      </w:pPr>
    </w:p>
    <w:p w:rsidR="009C0551" w:rsidRPr="00D82399" w:rsidRDefault="009C0551" w:rsidP="009C0551">
      <w:pPr>
        <w:pStyle w:val="Prrafodelista"/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F67FCB" w:rsidRDefault="00F67FCB" w:rsidP="00F67FCB">
      <w:pPr>
        <w:rPr>
          <w:lang w:val="es-ES"/>
        </w:rPr>
      </w:pPr>
    </w:p>
    <w:p w:rsidR="00F67FCB" w:rsidRDefault="00F67FCB" w:rsidP="00134D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Teniendo en cuenta el taller de lectura crítica</w:t>
      </w:r>
      <w:r w:rsidR="00134D0D">
        <w:rPr>
          <w:lang w:val="es-ES"/>
        </w:rPr>
        <w:t xml:space="preserve">, </w:t>
      </w:r>
      <w:r>
        <w:rPr>
          <w:lang w:val="es-ES"/>
        </w:rPr>
        <w:t xml:space="preserve">desarrolla cada punto de química y de biología. Sustenta cada respuesta. (Envío </w:t>
      </w:r>
      <w:r w:rsidR="009D5B31">
        <w:rPr>
          <w:lang w:val="es-ES"/>
        </w:rPr>
        <w:t>por WhatsApp</w:t>
      </w:r>
      <w:r w:rsidR="00A77307">
        <w:rPr>
          <w:lang w:val="es-ES"/>
        </w:rPr>
        <w:t xml:space="preserve"> directores de grupo</w:t>
      </w:r>
      <w:bookmarkStart w:id="0" w:name="_GoBack"/>
      <w:bookmarkEnd w:id="0"/>
      <w:r>
        <w:rPr>
          <w:lang w:val="es-ES"/>
        </w:rPr>
        <w:t>)</w:t>
      </w:r>
      <w:r w:rsidR="009D5B31">
        <w:rPr>
          <w:lang w:val="es-ES"/>
        </w:rPr>
        <w:t xml:space="preserve"> </w:t>
      </w:r>
    </w:p>
    <w:p w:rsidR="00F67FCB" w:rsidRDefault="00F67FCB" w:rsidP="00134D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Elabora un glosario de palabras claves y de términos desconocidos.</w:t>
      </w:r>
    </w:p>
    <w:p w:rsidR="00F67FCB" w:rsidRDefault="00F67FCB" w:rsidP="00134D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Realiza un escrito tipo ensayo (mínimo 2 páginas) sobre el valor de la responsabilidad en la vida estudiantil. Y la importancia de la actitud para alcanzar los metas.</w:t>
      </w:r>
    </w:p>
    <w:p w:rsidR="00F6058C" w:rsidRDefault="00F6058C" w:rsidP="00F6058C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Construye un mapa mental sobre bioquímica, de acuerdo a la fase conceptual.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Desarrolla un crucigrama </w:t>
      </w:r>
      <w:r>
        <w:rPr>
          <w:rFonts w:ascii="Arial" w:hAnsi="Arial" w:cs="Arial"/>
          <w:sz w:val="20"/>
          <w:szCs w:val="20"/>
        </w:rPr>
        <w:t>con todas</w:t>
      </w:r>
      <w:r>
        <w:rPr>
          <w:rFonts w:ascii="Arial" w:hAnsi="Arial" w:cs="Arial"/>
          <w:sz w:val="20"/>
          <w:szCs w:val="20"/>
        </w:rPr>
        <w:t xml:space="preserve"> las ramas de la bioquímica.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Elegir 30 términos</w:t>
      </w:r>
      <w:r>
        <w:rPr>
          <w:rFonts w:ascii="Arial" w:hAnsi="Arial" w:cs="Arial"/>
          <w:sz w:val="20"/>
          <w:szCs w:val="20"/>
        </w:rPr>
        <w:t xml:space="preserve"> sobre bioquímica</w:t>
      </w:r>
      <w:r>
        <w:rPr>
          <w:rFonts w:ascii="Arial" w:hAnsi="Arial" w:cs="Arial"/>
          <w:sz w:val="20"/>
          <w:szCs w:val="20"/>
        </w:rPr>
        <w:t xml:space="preserve"> y construye un minidiccionario.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cinco patologías donde se emplee a la bioquímica como parte esencial en el tratamiento.</w:t>
      </w:r>
    </w:p>
    <w:p w:rsidR="00F6058C" w:rsidRDefault="00F6058C" w:rsidP="00F6058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cocina es el mayor laboratorio donde se experimentan continuamente reacciones químicas que tienen inmersa la bioquímica. Cita 5 ejemplos que justifiquen la anterior información.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 cuadro donde se especifique las ventajas y desventajas de consumir: proteínas, carbohidratos, lípidos y vitaminas.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 árbol de problemas sobre la desnutrición.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Diseña un formulario para aplicar una encuesta que evidencie el estado de nutrición y desnutrición de los estudiantes del Horacio Muñoz Suescún (Éste se debe aplicarse y presentar los resultados en tablas estadísticas).</w:t>
      </w:r>
    </w:p>
    <w:p w:rsidR="00F6058C" w:rsidRDefault="00F6058C" w:rsidP="00F6058C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Observar detalladamente durante una semana </w:t>
      </w:r>
      <w:r w:rsidR="009D5B31">
        <w:rPr>
          <w:rFonts w:ascii="Arial" w:hAnsi="Arial" w:cs="Arial"/>
          <w:sz w:val="20"/>
          <w:szCs w:val="20"/>
        </w:rPr>
        <w:t xml:space="preserve">tus </w:t>
      </w:r>
      <w:r>
        <w:rPr>
          <w:rFonts w:ascii="Arial" w:hAnsi="Arial" w:cs="Arial"/>
          <w:sz w:val="20"/>
          <w:szCs w:val="20"/>
        </w:rPr>
        <w:t xml:space="preserve">hábitos alimenticios </w:t>
      </w:r>
      <w:r w:rsidR="009D5B31">
        <w:rPr>
          <w:rFonts w:ascii="Arial" w:hAnsi="Arial" w:cs="Arial"/>
          <w:sz w:val="20"/>
          <w:szCs w:val="20"/>
        </w:rPr>
        <w:t>y con base a ello:</w:t>
      </w:r>
      <w:r>
        <w:rPr>
          <w:rFonts w:ascii="Arial" w:hAnsi="Arial" w:cs="Arial"/>
          <w:sz w:val="20"/>
          <w:szCs w:val="20"/>
        </w:rPr>
        <w:t xml:space="preserve"> formula preguntas problematizadoras, diseña objetivos generales y específicos, registra datos, formula hipótesis, verifica teorías y elabora conclusiones de todo el proceso. (Aplicación del método científico).</w:t>
      </w:r>
    </w:p>
    <w:p w:rsidR="00F6058C" w:rsidRDefault="00F6058C" w:rsidP="00F6058C">
      <w:pPr>
        <w:pStyle w:val="Prrafodelista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" w:eastAsia="es-CO"/>
        </w:rPr>
        <w:t xml:space="preserve">Create an original and innovative advertising campaign that promotes proper nutrition. For this you must </w:t>
      </w:r>
      <w:proofErr w:type="gramStart"/>
      <w:r>
        <w:rPr>
          <w:rFonts w:ascii="Arial" w:eastAsia="Times New Roman" w:hAnsi="Arial" w:cs="Arial"/>
          <w:color w:val="202124"/>
          <w:sz w:val="20"/>
          <w:szCs w:val="20"/>
          <w:lang w:val="en" w:eastAsia="es-CO"/>
        </w:rPr>
        <w:t>take into account</w:t>
      </w:r>
      <w:proofErr w:type="gramEnd"/>
      <w:r>
        <w:rPr>
          <w:rFonts w:ascii="Arial" w:eastAsia="Times New Roman" w:hAnsi="Arial" w:cs="Arial"/>
          <w:color w:val="202124"/>
          <w:sz w:val="20"/>
          <w:szCs w:val="20"/>
          <w:lang w:val="en" w:eastAsia="es-CO"/>
        </w:rPr>
        <w:t>: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Fonts w:ascii="Arial" w:hAnsi="Arial" w:cs="Arial"/>
          <w:color w:val="202124"/>
        </w:rPr>
      </w:pPr>
      <w:r>
        <w:rPr>
          <w:rStyle w:val="y2iqfc"/>
          <w:rFonts w:ascii="Arial" w:hAnsi="Arial" w:cs="Arial"/>
          <w:color w:val="202124"/>
          <w:lang w:val="en"/>
        </w:rPr>
        <w:t>to. Campaign title.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Style w:val="y2iqfc"/>
        </w:rPr>
      </w:pPr>
      <w:r>
        <w:rPr>
          <w:rStyle w:val="y2iqfc"/>
          <w:rFonts w:ascii="Arial" w:hAnsi="Arial" w:cs="Arial"/>
          <w:color w:val="202124"/>
          <w:lang w:val="en"/>
        </w:rPr>
        <w:t>Objective.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Style w:val="y2iqfc"/>
          <w:rFonts w:ascii="Arial" w:hAnsi="Arial" w:cs="Arial"/>
          <w:color w:val="202124"/>
          <w:lang w:val="en"/>
        </w:rPr>
      </w:pPr>
      <w:r>
        <w:rPr>
          <w:rStyle w:val="y2iqfc"/>
          <w:rFonts w:ascii="Arial" w:hAnsi="Arial" w:cs="Arial"/>
          <w:color w:val="202124"/>
          <w:lang w:val="en"/>
        </w:rPr>
        <w:t xml:space="preserve"> Clear concepts.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Style w:val="y2iqfc"/>
          <w:rFonts w:ascii="Arial" w:hAnsi="Arial" w:cs="Arial"/>
          <w:color w:val="202124"/>
          <w:lang w:val="en"/>
        </w:rPr>
      </w:pPr>
      <w:r>
        <w:rPr>
          <w:rStyle w:val="y2iqfc"/>
          <w:rFonts w:ascii="Arial" w:hAnsi="Arial" w:cs="Arial"/>
          <w:color w:val="202124"/>
          <w:lang w:val="en"/>
        </w:rPr>
        <w:t>Central ideas.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Style w:val="y2iqfc"/>
          <w:rFonts w:ascii="Arial" w:hAnsi="Arial" w:cs="Arial"/>
          <w:color w:val="202124"/>
          <w:lang w:val="en"/>
        </w:rPr>
      </w:pPr>
      <w:r>
        <w:rPr>
          <w:rStyle w:val="y2iqfc"/>
          <w:rFonts w:ascii="Arial" w:hAnsi="Arial" w:cs="Arial"/>
          <w:color w:val="202124"/>
          <w:lang w:val="en"/>
        </w:rPr>
        <w:t>and. Secondary ideas.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  <w:rPr>
          <w:rStyle w:val="y2iqfc"/>
          <w:rFonts w:ascii="Arial" w:hAnsi="Arial" w:cs="Arial"/>
          <w:color w:val="202124"/>
          <w:lang w:val="en"/>
        </w:rPr>
      </w:pPr>
      <w:r>
        <w:rPr>
          <w:rStyle w:val="y2iqfc"/>
          <w:rFonts w:ascii="Arial" w:hAnsi="Arial" w:cs="Arial"/>
          <w:color w:val="202124"/>
          <w:lang w:val="en"/>
        </w:rPr>
        <w:t xml:space="preserve"> Slogan.</w:t>
      </w:r>
    </w:p>
    <w:p w:rsidR="00F6058C" w:rsidRDefault="00F6058C" w:rsidP="00F6058C">
      <w:pPr>
        <w:pStyle w:val="HTMLconformatoprevio"/>
        <w:numPr>
          <w:ilvl w:val="1"/>
          <w:numId w:val="10"/>
        </w:numPr>
        <w:shd w:val="clear" w:color="auto" w:fill="F8F9FA"/>
      </w:pPr>
      <w:r>
        <w:rPr>
          <w:rStyle w:val="y2iqfc"/>
          <w:rFonts w:ascii="Arial" w:hAnsi="Arial" w:cs="Arial"/>
          <w:color w:val="202124"/>
          <w:lang w:val="en"/>
        </w:rPr>
        <w:t>The logo. Among others.</w:t>
      </w:r>
    </w:p>
    <w:p w:rsidR="00F6058C" w:rsidRDefault="00F6058C" w:rsidP="00F6058C">
      <w:pPr>
        <w:pStyle w:val="Sinespaciad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Planeación, diseño, ejecución y demostración de retos:</w:t>
      </w:r>
    </w:p>
    <w:p w:rsidR="00F6058C" w:rsidRDefault="00F6058C" w:rsidP="00F6058C">
      <w:pPr>
        <w:pStyle w:val="Sinespaciado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 1. Constructores de moléculas.</w:t>
      </w:r>
    </w:p>
    <w:p w:rsidR="00F6058C" w:rsidRDefault="00F6058C" w:rsidP="00F6058C">
      <w:pPr>
        <w:pStyle w:val="Sinespaciad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Construcción de moléculas tridimensionales bioquímicas, empleando materiales reciclados.</w:t>
      </w:r>
    </w:p>
    <w:p w:rsidR="00F6058C" w:rsidRDefault="00F6058C" w:rsidP="00F6058C">
      <w:pPr>
        <w:pStyle w:val="Sinespaciado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Reto 2. El mejor chef. </w:t>
      </w:r>
    </w:p>
    <w:p w:rsidR="00F6058C" w:rsidRDefault="00F6058C" w:rsidP="00F6058C">
      <w:pPr>
        <w:pStyle w:val="Sinespaciad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Planear una cena balanceada para cuatro porciones con un mínimo de costo. (argumentar con receta, preparación, aporte nutricional…).</w:t>
      </w:r>
    </w:p>
    <w:p w:rsidR="00F6058C" w:rsidRDefault="00F6058C" w:rsidP="00F6058C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rPr>
          <w:lang w:val="es-ES"/>
        </w:rPr>
      </w:pPr>
      <w:r>
        <w:rPr>
          <w:rFonts w:ascii="Arial" w:hAnsi="Arial" w:cs="Arial"/>
          <w:sz w:val="20"/>
          <w:szCs w:val="20"/>
        </w:rPr>
        <w:t>Diseño de preguntas problematizadoras, empleando la v heurística sobre todo lo abordado en clase</w:t>
      </w:r>
    </w:p>
    <w:p w:rsidR="00F6058C" w:rsidRPr="00D82399" w:rsidRDefault="00F6058C" w:rsidP="00F6058C">
      <w:pPr>
        <w:pStyle w:val="Prrafodelista"/>
        <w:numPr>
          <w:ilvl w:val="0"/>
          <w:numId w:val="3"/>
        </w:numPr>
        <w:spacing w:after="365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823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Realiza un escrito con tus propósitos académicos </w:t>
      </w:r>
      <w:r w:rsidR="009D5B3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y personales.</w:t>
      </w:r>
    </w:p>
    <w:p w:rsidR="00F67FCB" w:rsidRDefault="00F67FCB" w:rsidP="00F67FCB">
      <w:pPr>
        <w:pStyle w:val="Prrafodelista"/>
        <w:rPr>
          <w:rFonts w:ascii="Arial Black" w:hAnsi="Arial Black"/>
          <w:lang w:val="es-ES"/>
        </w:rPr>
      </w:pPr>
    </w:p>
    <w:p w:rsidR="00F67FCB" w:rsidRDefault="00F67FCB" w:rsidP="00F67FCB">
      <w:pPr>
        <w:pStyle w:val="Prrafodelista"/>
        <w:rPr>
          <w:rFonts w:ascii="Arial Black" w:hAnsi="Arial Black"/>
          <w:lang w:val="es-ES"/>
        </w:rPr>
      </w:pPr>
    </w:p>
    <w:p w:rsidR="00F67FCB" w:rsidRDefault="00F67FCB" w:rsidP="00F67FCB">
      <w:pPr>
        <w:pStyle w:val="Prrafodelista"/>
        <w:rPr>
          <w:rFonts w:ascii="Arial Black" w:hAnsi="Arial Black"/>
          <w:lang w:val="es-ES"/>
        </w:rPr>
      </w:pPr>
    </w:p>
    <w:p w:rsidR="00F67FCB" w:rsidRDefault="00F67FCB" w:rsidP="00F67FCB">
      <w:pPr>
        <w:pStyle w:val="Prrafodelista"/>
        <w:tabs>
          <w:tab w:val="left" w:pos="6030"/>
        </w:tabs>
        <w:rPr>
          <w:rFonts w:ascii="Arial Black" w:hAnsi="Arial Black"/>
          <w:lang w:val="es-ES"/>
        </w:rPr>
      </w:pPr>
      <w:r>
        <w:rPr>
          <w:rFonts w:ascii="Arial Black" w:hAnsi="Arial Black"/>
          <w:lang w:val="es-ES"/>
        </w:rPr>
        <w:tab/>
      </w:r>
    </w:p>
    <w:p w:rsidR="00F67FCB" w:rsidRPr="00826700" w:rsidRDefault="00F67FCB" w:rsidP="00F67FCB">
      <w:pPr>
        <w:pStyle w:val="Prrafodelista"/>
        <w:rPr>
          <w:rFonts w:ascii="Arial Black" w:hAnsi="Arial Black"/>
          <w:lang w:val="es-ES"/>
        </w:rPr>
      </w:pPr>
    </w:p>
    <w:p w:rsidR="00F67FCB" w:rsidRPr="00826700" w:rsidRDefault="00F67FCB" w:rsidP="00F67FCB">
      <w:pPr>
        <w:jc w:val="center"/>
        <w:rPr>
          <w:rFonts w:ascii="Arial Black" w:hAnsi="Arial Black"/>
          <w:lang w:val="es-ES"/>
        </w:rPr>
      </w:pPr>
      <w:r w:rsidRPr="00826700">
        <w:rPr>
          <w:rFonts w:ascii="Arial Black" w:hAnsi="Arial Black"/>
          <w:lang w:val="es-ES"/>
        </w:rPr>
        <w:t>“El trabajo duro supera al talento, si el talento no está acompañado de empeño simplemente no funciona” Amol Sarva.</w:t>
      </w:r>
    </w:p>
    <w:p w:rsidR="00F67FCB" w:rsidRPr="00055497" w:rsidRDefault="00F67FCB" w:rsidP="00F67FCB">
      <w:pPr>
        <w:rPr>
          <w:lang w:val="es-ES"/>
        </w:rPr>
      </w:pPr>
      <w:r>
        <w:rPr>
          <w:lang w:val="es-ES"/>
        </w:rPr>
        <w:t xml:space="preserve">       </w:t>
      </w:r>
    </w:p>
    <w:p w:rsidR="00134D0D" w:rsidRPr="00D82399" w:rsidRDefault="00134D0D" w:rsidP="00134D0D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823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Para constancia</w:t>
      </w:r>
    </w:p>
    <w:p w:rsidR="00134D0D" w:rsidRPr="00D82399" w:rsidRDefault="00134D0D" w:rsidP="00134D0D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823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Firma estudiante ___________________________</w:t>
      </w:r>
    </w:p>
    <w:p w:rsidR="00134D0D" w:rsidRPr="00D82399" w:rsidRDefault="00134D0D" w:rsidP="00134D0D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D8239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Firma acudiente ___________________________</w:t>
      </w:r>
    </w:p>
    <w:p w:rsidR="00134D0D" w:rsidRPr="00D82399" w:rsidRDefault="00134D0D" w:rsidP="00134D0D">
      <w:pPr>
        <w:pStyle w:val="Prrafodelista"/>
        <w:spacing w:after="365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F67FCB" w:rsidRPr="00F67FCB" w:rsidRDefault="00F67FCB">
      <w:pPr>
        <w:rPr>
          <w:lang w:val="es-ES"/>
        </w:rPr>
      </w:pPr>
    </w:p>
    <w:sectPr w:rsidR="00F67FCB" w:rsidRPr="00F67FCB" w:rsidSect="00134D0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92C"/>
    <w:multiLevelType w:val="hybridMultilevel"/>
    <w:tmpl w:val="BA06F1A6"/>
    <w:lvl w:ilvl="0" w:tplc="5C742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E6A12"/>
    <w:multiLevelType w:val="multilevel"/>
    <w:tmpl w:val="2508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5644FC"/>
    <w:multiLevelType w:val="hybridMultilevel"/>
    <w:tmpl w:val="F588FDD8"/>
    <w:lvl w:ilvl="0" w:tplc="6B8E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D201F"/>
    <w:multiLevelType w:val="hybridMultilevel"/>
    <w:tmpl w:val="B1FEEE54"/>
    <w:lvl w:ilvl="0" w:tplc="7006F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C63D4"/>
    <w:multiLevelType w:val="multilevel"/>
    <w:tmpl w:val="40E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82A47"/>
    <w:multiLevelType w:val="hybridMultilevel"/>
    <w:tmpl w:val="5972D956"/>
    <w:lvl w:ilvl="0" w:tplc="84AC2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E54CC"/>
    <w:multiLevelType w:val="multilevel"/>
    <w:tmpl w:val="063C8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C86538"/>
    <w:multiLevelType w:val="hybridMultilevel"/>
    <w:tmpl w:val="4282FFDE"/>
    <w:lvl w:ilvl="0" w:tplc="721E86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13315"/>
    <w:multiLevelType w:val="hybridMultilevel"/>
    <w:tmpl w:val="6458E110"/>
    <w:lvl w:ilvl="0" w:tplc="25383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831EB"/>
    <w:multiLevelType w:val="hybridMultilevel"/>
    <w:tmpl w:val="49966EB2"/>
    <w:lvl w:ilvl="0" w:tplc="AB4C1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61DB7"/>
    <w:multiLevelType w:val="hybridMultilevel"/>
    <w:tmpl w:val="57F608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CB"/>
    <w:rsid w:val="00134D0D"/>
    <w:rsid w:val="009C0551"/>
    <w:rsid w:val="009D5B31"/>
    <w:rsid w:val="00A77307"/>
    <w:rsid w:val="00C80BB2"/>
    <w:rsid w:val="00F6058C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100F"/>
  <w15:chartTrackingRefBased/>
  <w15:docId w15:val="{02120C77-7DC1-4DF7-AFB3-E5091FA1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F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C055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C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C05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0551"/>
    <w:rPr>
      <w:rFonts w:ascii="Arial" w:eastAsia="Arial" w:hAnsi="Arial" w:cs="Arial"/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0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058C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Sinespaciado">
    <w:name w:val="No Spacing"/>
    <w:uiPriority w:val="1"/>
    <w:qFormat/>
    <w:rsid w:val="00F6058C"/>
    <w:pPr>
      <w:spacing w:after="0" w:line="240" w:lineRule="auto"/>
    </w:pPr>
  </w:style>
  <w:style w:type="character" w:customStyle="1" w:styleId="y2iqfc">
    <w:name w:val="y2iqfc"/>
    <w:basedOn w:val="Fuentedeprrafopredeter"/>
    <w:rsid w:val="00F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6/lacte/lacte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monografias.com/Quimic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ografias.com/trabajos6/noqui/noqui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onografias.com/trabajos11/teosis/teo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14/ciclos-quimicos/ciclos-quimic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USUGA</dc:creator>
  <cp:keywords/>
  <dc:description/>
  <cp:lastModifiedBy>HILDA USUGA</cp:lastModifiedBy>
  <cp:revision>2</cp:revision>
  <dcterms:created xsi:type="dcterms:W3CDTF">2023-11-28T21:40:00Z</dcterms:created>
  <dcterms:modified xsi:type="dcterms:W3CDTF">2023-11-28T22:34:00Z</dcterms:modified>
</cp:coreProperties>
</file>