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429" w:rsidRPr="000B6C59" w:rsidRDefault="00706429">
      <w:pPr>
        <w:widowControl w:val="0"/>
        <w:pBdr>
          <w:top w:val="nil"/>
          <w:left w:val="nil"/>
          <w:bottom w:val="nil"/>
          <w:right w:val="nil"/>
          <w:between w:val="nil"/>
        </w:pBdr>
        <w:spacing w:after="0"/>
        <w:rPr>
          <w:rFonts w:asciiTheme="majorHAnsi" w:eastAsia="Arial" w:hAnsiTheme="majorHAnsi" w:cstheme="majorHAnsi"/>
          <w:color w:val="000000"/>
          <w:sz w:val="24"/>
          <w:szCs w:val="24"/>
        </w:rPr>
      </w:pPr>
    </w:p>
    <w:tbl>
      <w:tblPr>
        <w:tblStyle w:val="a"/>
        <w:tblW w:w="10965" w:type="dxa"/>
        <w:tblInd w:w="3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084"/>
        <w:gridCol w:w="51"/>
        <w:gridCol w:w="2640"/>
        <w:gridCol w:w="853"/>
        <w:gridCol w:w="1802"/>
        <w:gridCol w:w="2535"/>
      </w:tblGrid>
      <w:tr w:rsidR="00706429" w:rsidRPr="000B6C59">
        <w:tc>
          <w:tcPr>
            <w:tcW w:w="5775" w:type="dxa"/>
            <w:gridSpan w:val="3"/>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 xml:space="preserve">DOCENTE:  Flor María Vargas, </w:t>
            </w:r>
            <w:proofErr w:type="spellStart"/>
            <w:r w:rsidRPr="000B6C59">
              <w:rPr>
                <w:rFonts w:asciiTheme="majorHAnsi" w:hAnsiTheme="majorHAnsi" w:cstheme="majorHAnsi"/>
                <w:b/>
                <w:sz w:val="24"/>
                <w:szCs w:val="24"/>
              </w:rPr>
              <w:t>Jose</w:t>
            </w:r>
            <w:proofErr w:type="spellEnd"/>
            <w:r w:rsidRPr="000B6C59">
              <w:rPr>
                <w:rFonts w:asciiTheme="majorHAnsi" w:hAnsiTheme="majorHAnsi" w:cstheme="majorHAnsi"/>
                <w:b/>
                <w:sz w:val="24"/>
                <w:szCs w:val="24"/>
              </w:rPr>
              <w:t xml:space="preserve"> </w:t>
            </w:r>
            <w:proofErr w:type="spellStart"/>
            <w:r w:rsidRPr="000B6C59">
              <w:rPr>
                <w:rFonts w:asciiTheme="majorHAnsi" w:hAnsiTheme="majorHAnsi" w:cstheme="majorHAnsi"/>
                <w:b/>
                <w:sz w:val="24"/>
                <w:szCs w:val="24"/>
              </w:rPr>
              <w:t>Ancizar</w:t>
            </w:r>
            <w:proofErr w:type="spellEnd"/>
            <w:r w:rsidRPr="000B6C59">
              <w:rPr>
                <w:rFonts w:asciiTheme="majorHAnsi" w:hAnsiTheme="majorHAnsi" w:cstheme="majorHAnsi"/>
                <w:b/>
                <w:sz w:val="24"/>
                <w:szCs w:val="24"/>
              </w:rPr>
              <w:t xml:space="preserve"> Bedoya, Yesica Saavedra</w:t>
            </w:r>
          </w:p>
        </w:tc>
        <w:tc>
          <w:tcPr>
            <w:tcW w:w="5190" w:type="dxa"/>
            <w:gridSpan w:val="3"/>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NÚCLEO DE FORMACIÓN: Desarrollo Humano</w:t>
            </w:r>
          </w:p>
        </w:tc>
      </w:tr>
      <w:tr w:rsidR="00706429" w:rsidRPr="000B6C59">
        <w:tc>
          <w:tcPr>
            <w:tcW w:w="3135" w:type="dxa"/>
            <w:gridSpan w:val="2"/>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GRADO: 8-9</w:t>
            </w:r>
          </w:p>
        </w:tc>
        <w:tc>
          <w:tcPr>
            <w:tcW w:w="2640" w:type="dxa"/>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GRUPOS:805-806</w:t>
            </w:r>
          </w:p>
        </w:tc>
        <w:tc>
          <w:tcPr>
            <w:tcW w:w="2655" w:type="dxa"/>
            <w:gridSpan w:val="2"/>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PERIODO:</w:t>
            </w:r>
            <w:r w:rsidRPr="000B6C59">
              <w:rPr>
                <w:rFonts w:asciiTheme="majorHAnsi" w:hAnsiTheme="majorHAnsi" w:cstheme="majorHAnsi"/>
                <w:sz w:val="24"/>
                <w:szCs w:val="24"/>
              </w:rPr>
              <w:t xml:space="preserve"> 2</w:t>
            </w:r>
          </w:p>
        </w:tc>
        <w:tc>
          <w:tcPr>
            <w:tcW w:w="2535" w:type="dxa"/>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FECHA:</w:t>
            </w:r>
          </w:p>
        </w:tc>
      </w:tr>
      <w:tr w:rsidR="00706429" w:rsidRPr="000B6C59" w:rsidTr="00C278A7">
        <w:trPr>
          <w:trHeight w:val="279"/>
        </w:trPr>
        <w:tc>
          <w:tcPr>
            <w:tcW w:w="3084" w:type="dxa"/>
          </w:tcPr>
          <w:p w:rsidR="00706429" w:rsidRPr="000B6C59" w:rsidRDefault="003C4C8B">
            <w:pPr>
              <w:rPr>
                <w:rFonts w:asciiTheme="majorHAnsi" w:hAnsiTheme="majorHAnsi" w:cstheme="majorHAnsi"/>
                <w:b/>
                <w:sz w:val="24"/>
                <w:szCs w:val="24"/>
              </w:rPr>
            </w:pPr>
            <w:r w:rsidRPr="000B6C59">
              <w:rPr>
                <w:rFonts w:asciiTheme="majorHAnsi" w:hAnsiTheme="majorHAnsi" w:cstheme="majorHAnsi"/>
                <w:b/>
                <w:sz w:val="24"/>
                <w:szCs w:val="24"/>
              </w:rPr>
              <w:t>NÚMERO DE SESIONES:</w:t>
            </w:r>
          </w:p>
        </w:tc>
        <w:tc>
          <w:tcPr>
            <w:tcW w:w="3544" w:type="dxa"/>
            <w:gridSpan w:val="3"/>
          </w:tcPr>
          <w:p w:rsidR="00706429" w:rsidRPr="000B6C59" w:rsidRDefault="003C4C8B">
            <w:pPr>
              <w:rPr>
                <w:rFonts w:asciiTheme="majorHAnsi" w:hAnsiTheme="majorHAnsi" w:cstheme="majorHAnsi"/>
                <w:b/>
                <w:sz w:val="24"/>
                <w:szCs w:val="24"/>
              </w:rPr>
            </w:pPr>
            <w:r w:rsidRPr="000B6C59">
              <w:rPr>
                <w:rFonts w:asciiTheme="majorHAnsi" w:hAnsiTheme="majorHAnsi" w:cstheme="majorHAnsi"/>
                <w:b/>
                <w:sz w:val="24"/>
                <w:szCs w:val="24"/>
              </w:rPr>
              <w:t>FECHA DE INICIO</w:t>
            </w:r>
            <w:r w:rsidRPr="000B6C59">
              <w:rPr>
                <w:rFonts w:asciiTheme="majorHAnsi" w:hAnsiTheme="majorHAnsi" w:cstheme="majorHAnsi"/>
                <w:sz w:val="24"/>
                <w:szCs w:val="24"/>
              </w:rPr>
              <w:t>: 25 de mayo</w:t>
            </w:r>
          </w:p>
        </w:tc>
        <w:tc>
          <w:tcPr>
            <w:tcW w:w="4337" w:type="dxa"/>
            <w:gridSpan w:val="2"/>
          </w:tcPr>
          <w:p w:rsidR="00706429" w:rsidRPr="000B6C59" w:rsidRDefault="003C4C8B">
            <w:pPr>
              <w:rPr>
                <w:rFonts w:asciiTheme="majorHAnsi" w:hAnsiTheme="majorHAnsi" w:cstheme="majorHAnsi"/>
                <w:sz w:val="24"/>
                <w:szCs w:val="24"/>
              </w:rPr>
            </w:pPr>
            <w:r w:rsidRPr="000B6C59">
              <w:rPr>
                <w:rFonts w:asciiTheme="majorHAnsi" w:hAnsiTheme="majorHAnsi" w:cstheme="majorHAnsi"/>
                <w:b/>
                <w:sz w:val="24"/>
                <w:szCs w:val="24"/>
              </w:rPr>
              <w:t xml:space="preserve">FECHA DE FINALIZACIÓN: </w:t>
            </w:r>
            <w:r w:rsidRPr="000B6C59">
              <w:rPr>
                <w:rFonts w:asciiTheme="majorHAnsi" w:hAnsiTheme="majorHAnsi" w:cstheme="majorHAnsi"/>
                <w:sz w:val="24"/>
                <w:szCs w:val="24"/>
              </w:rPr>
              <w:t>8 de junio</w:t>
            </w:r>
          </w:p>
        </w:tc>
      </w:tr>
      <w:tr w:rsidR="00D74200" w:rsidRPr="000B6C59" w:rsidTr="004F7401">
        <w:trPr>
          <w:trHeight w:val="302"/>
        </w:trPr>
        <w:tc>
          <w:tcPr>
            <w:tcW w:w="10965" w:type="dxa"/>
            <w:gridSpan w:val="6"/>
          </w:tcPr>
          <w:p w:rsidR="00D74200" w:rsidRPr="000B6C59" w:rsidRDefault="00D74200" w:rsidP="00D74200">
            <w:pPr>
              <w:rPr>
                <w:rFonts w:asciiTheme="majorHAnsi" w:hAnsiTheme="majorHAnsi" w:cstheme="majorHAnsi"/>
                <w:b/>
                <w:sz w:val="24"/>
                <w:szCs w:val="24"/>
              </w:rPr>
            </w:pPr>
            <w:r w:rsidRPr="000B6C59">
              <w:rPr>
                <w:rFonts w:asciiTheme="majorHAnsi" w:hAnsiTheme="majorHAnsi" w:cstheme="majorHAnsi"/>
                <w:b/>
                <w:sz w:val="24"/>
                <w:szCs w:val="24"/>
              </w:rPr>
              <w:t>Temas:</w:t>
            </w:r>
            <w:r w:rsidR="00084AE2">
              <w:rPr>
                <w:rFonts w:asciiTheme="majorHAnsi" w:hAnsiTheme="majorHAnsi" w:cstheme="majorHAnsi"/>
                <w:b/>
                <w:sz w:val="24"/>
                <w:szCs w:val="24"/>
              </w:rPr>
              <w:t xml:space="preserve"> </w:t>
            </w:r>
            <w:r w:rsidR="00084AE2">
              <w:rPr>
                <w:rFonts w:asciiTheme="majorHAnsi" w:hAnsiTheme="majorHAnsi" w:cstheme="majorHAnsi"/>
                <w:sz w:val="24"/>
                <w:szCs w:val="24"/>
              </w:rPr>
              <w:t xml:space="preserve">Independencia de la nueva granada, mujeres y grupos sociales marginados </w:t>
            </w:r>
            <w:r w:rsidR="00962352">
              <w:rPr>
                <w:rFonts w:asciiTheme="majorHAnsi" w:hAnsiTheme="majorHAnsi" w:cstheme="majorHAnsi"/>
                <w:sz w:val="24"/>
                <w:szCs w:val="24"/>
              </w:rPr>
              <w:t xml:space="preserve">participantes </w:t>
            </w:r>
            <w:r w:rsidR="00084AE2">
              <w:rPr>
                <w:rFonts w:asciiTheme="majorHAnsi" w:hAnsiTheme="majorHAnsi" w:cstheme="majorHAnsi"/>
                <w:sz w:val="24"/>
                <w:szCs w:val="24"/>
              </w:rPr>
              <w:t xml:space="preserve">en el proceso de independencia. ¿somos independientes en el sentido amplio del término?  </w:t>
            </w:r>
          </w:p>
        </w:tc>
      </w:tr>
      <w:tr w:rsidR="00706429" w:rsidRPr="000B6C59">
        <w:tc>
          <w:tcPr>
            <w:tcW w:w="10965" w:type="dxa"/>
            <w:gridSpan w:val="6"/>
            <w:shd w:val="clear" w:color="auto" w:fill="auto"/>
          </w:tcPr>
          <w:p w:rsidR="00706429" w:rsidRPr="000B6C59" w:rsidRDefault="003C4C8B">
            <w:pPr>
              <w:jc w:val="center"/>
              <w:rPr>
                <w:rFonts w:asciiTheme="majorHAnsi" w:hAnsiTheme="majorHAnsi" w:cstheme="majorHAnsi"/>
                <w:b/>
                <w:sz w:val="24"/>
                <w:szCs w:val="24"/>
              </w:rPr>
            </w:pPr>
            <w:r w:rsidRPr="000B6C59">
              <w:rPr>
                <w:rFonts w:asciiTheme="majorHAnsi" w:hAnsiTheme="majorHAnsi" w:cstheme="majorHAnsi"/>
                <w:b/>
                <w:sz w:val="24"/>
                <w:szCs w:val="24"/>
              </w:rPr>
              <w:t>Propósito de la actividad</w:t>
            </w:r>
          </w:p>
        </w:tc>
      </w:tr>
      <w:tr w:rsidR="00706429" w:rsidRPr="000B6C59">
        <w:tc>
          <w:tcPr>
            <w:tcW w:w="10965" w:type="dxa"/>
            <w:gridSpan w:val="6"/>
            <w:shd w:val="clear" w:color="auto" w:fill="auto"/>
          </w:tcPr>
          <w:p w:rsidR="00706429" w:rsidRPr="000B6C59" w:rsidRDefault="00C278A7">
            <w:pPr>
              <w:rPr>
                <w:rFonts w:asciiTheme="majorHAnsi" w:hAnsiTheme="majorHAnsi" w:cstheme="majorHAnsi"/>
                <w:b/>
                <w:sz w:val="24"/>
                <w:szCs w:val="24"/>
              </w:rPr>
            </w:pPr>
            <w:r w:rsidRPr="000B6C59">
              <w:rPr>
                <w:rFonts w:asciiTheme="majorHAnsi" w:hAnsiTheme="majorHAnsi" w:cstheme="majorHAnsi"/>
                <w:sz w:val="24"/>
                <w:szCs w:val="24"/>
              </w:rPr>
              <w:t xml:space="preserve">Propiciar </w:t>
            </w:r>
            <w:r w:rsidR="003C4C8B" w:rsidRPr="000B6C59">
              <w:rPr>
                <w:rFonts w:asciiTheme="majorHAnsi" w:hAnsiTheme="majorHAnsi" w:cstheme="majorHAnsi"/>
                <w:sz w:val="24"/>
                <w:szCs w:val="24"/>
              </w:rPr>
              <w:t>aprend</w:t>
            </w:r>
            <w:r w:rsidRPr="000B6C59">
              <w:rPr>
                <w:rFonts w:asciiTheme="majorHAnsi" w:hAnsiTheme="majorHAnsi" w:cstheme="majorHAnsi"/>
                <w:sz w:val="24"/>
                <w:szCs w:val="24"/>
              </w:rPr>
              <w:t>izajes</w:t>
            </w:r>
            <w:r w:rsidR="003C4C8B" w:rsidRPr="000B6C59">
              <w:rPr>
                <w:rFonts w:asciiTheme="majorHAnsi" w:hAnsiTheme="majorHAnsi" w:cstheme="majorHAnsi"/>
                <w:sz w:val="24"/>
                <w:szCs w:val="24"/>
              </w:rPr>
              <w:t xml:space="preserve"> sobre lo ocurrido en la Nueva Granada durante los gritos de Independencia contra España. De esta manera, comprenderemos los efectos de los levantamientos contra la monarquía, llevados a cabo en Santa Fe el 20 de julio de 1810, y el papel que jugaron mujeres, indígenas y esclavos.</w:t>
            </w:r>
          </w:p>
        </w:tc>
      </w:tr>
      <w:tr w:rsidR="00706429" w:rsidRPr="000B6C59">
        <w:tc>
          <w:tcPr>
            <w:tcW w:w="10965" w:type="dxa"/>
            <w:gridSpan w:val="6"/>
            <w:shd w:val="clear" w:color="auto" w:fill="auto"/>
          </w:tcPr>
          <w:p w:rsidR="00D74200" w:rsidRPr="000B6C59" w:rsidRDefault="00C278A7" w:rsidP="00EA208E">
            <w:pPr>
              <w:ind w:right="49"/>
              <w:jc w:val="center"/>
              <w:rPr>
                <w:rFonts w:asciiTheme="majorHAnsi" w:hAnsiTheme="majorHAnsi" w:cstheme="majorHAnsi"/>
                <w:b/>
                <w:color w:val="000000"/>
                <w:sz w:val="24"/>
                <w:szCs w:val="24"/>
              </w:rPr>
            </w:pPr>
            <w:r w:rsidRPr="000B6C59">
              <w:rPr>
                <w:rFonts w:asciiTheme="majorHAnsi" w:hAnsiTheme="majorHAnsi" w:cstheme="majorHAnsi"/>
                <w:b/>
                <w:color w:val="000000"/>
                <w:sz w:val="24"/>
                <w:szCs w:val="24"/>
              </w:rPr>
              <w:t>ACTIVIDADES</w:t>
            </w:r>
            <w:r w:rsidR="00EA208E">
              <w:rPr>
                <w:rFonts w:asciiTheme="majorHAnsi" w:hAnsiTheme="majorHAnsi" w:cstheme="majorHAnsi"/>
                <w:bCs/>
                <w:color w:val="000000"/>
                <w:sz w:val="24"/>
                <w:szCs w:val="24"/>
              </w:rPr>
              <w:t xml:space="preserve"> </w:t>
            </w:r>
            <w:r w:rsidR="00EA208E" w:rsidRPr="00EA208E">
              <w:rPr>
                <w:rFonts w:asciiTheme="majorHAnsi" w:hAnsiTheme="majorHAnsi" w:cstheme="majorHAnsi"/>
                <w:b/>
                <w:bCs/>
                <w:color w:val="000000"/>
                <w:sz w:val="24"/>
                <w:szCs w:val="24"/>
              </w:rPr>
              <w:t>1 DE INDAGACIÓN</w:t>
            </w:r>
            <w:r w:rsidR="00EA208E">
              <w:rPr>
                <w:rFonts w:asciiTheme="majorHAnsi" w:hAnsiTheme="majorHAnsi" w:cstheme="majorHAnsi"/>
                <w:bCs/>
                <w:color w:val="000000"/>
                <w:sz w:val="24"/>
                <w:szCs w:val="24"/>
              </w:rPr>
              <w:t xml:space="preserve"> </w:t>
            </w:r>
          </w:p>
        </w:tc>
      </w:tr>
      <w:tr w:rsidR="00706429" w:rsidRPr="000B6C59">
        <w:tc>
          <w:tcPr>
            <w:tcW w:w="10965" w:type="dxa"/>
            <w:gridSpan w:val="6"/>
          </w:tcPr>
          <w:p w:rsidR="00084AE2" w:rsidRDefault="00EA208E" w:rsidP="00EA208E">
            <w:pPr>
              <w:ind w:right="49"/>
              <w:jc w:val="center"/>
              <w:rPr>
                <w:rFonts w:asciiTheme="majorHAnsi" w:hAnsiTheme="majorHAnsi" w:cstheme="majorHAnsi"/>
                <w:b/>
                <w:sz w:val="24"/>
                <w:szCs w:val="24"/>
              </w:rPr>
            </w:pPr>
            <w:r w:rsidRPr="000B6C59">
              <w:rPr>
                <w:rFonts w:asciiTheme="majorHAnsi" w:hAnsiTheme="majorHAnsi" w:cstheme="majorHAnsi"/>
                <w:noProof/>
                <w:sz w:val="24"/>
                <w:szCs w:val="24"/>
                <w:lang w:val="en-US" w:eastAsia="en-US"/>
              </w:rPr>
              <w:drawing>
                <wp:anchor distT="0" distB="0" distL="114300" distR="114300" simplePos="0" relativeHeight="251659264" behindDoc="1" locked="0" layoutInCell="1" allowOverlap="1" wp14:anchorId="3DDAE95F" wp14:editId="1237B6C9">
                  <wp:simplePos x="0" y="0"/>
                  <wp:positionH relativeFrom="margin">
                    <wp:posOffset>661286</wp:posOffset>
                  </wp:positionH>
                  <wp:positionV relativeFrom="margin">
                    <wp:posOffset>22434</wp:posOffset>
                  </wp:positionV>
                  <wp:extent cx="5086350" cy="2656205"/>
                  <wp:effectExtent l="0" t="0" r="0" b="0"/>
                  <wp:wrapTight wrapText="bothSides">
                    <wp:wrapPolygon edited="0">
                      <wp:start x="0" y="0"/>
                      <wp:lineTo x="0" y="21378"/>
                      <wp:lineTo x="21519" y="21378"/>
                      <wp:lineTo x="2151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9550" t="28654" r="17586"/>
                          <a:stretch/>
                        </pic:blipFill>
                        <pic:spPr bwMode="auto">
                          <a:xfrm>
                            <a:off x="0" y="0"/>
                            <a:ext cx="5086350" cy="2656205"/>
                          </a:xfrm>
                          <a:prstGeom prst="rect">
                            <a:avLst/>
                          </a:prstGeom>
                          <a:noFill/>
                          <a:ln>
                            <a:noFill/>
                          </a:ln>
                          <a:extLst>
                            <a:ext uri="{53640926-AAD7-44D8-BBD7-CCE9431645EC}">
                              <a14:shadowObscured xmlns:a14="http://schemas.microsoft.com/office/drawing/2010/main"/>
                            </a:ext>
                          </a:extLst>
                        </pic:spPr>
                      </pic:pic>
                    </a:graphicData>
                  </a:graphic>
                </wp:anchor>
              </w:drawing>
            </w: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084AE2" w:rsidRDefault="00084AE2">
            <w:pPr>
              <w:ind w:right="49"/>
              <w:jc w:val="both"/>
              <w:rPr>
                <w:rFonts w:asciiTheme="majorHAnsi" w:hAnsiTheme="majorHAnsi" w:cstheme="majorHAnsi"/>
                <w:b/>
                <w:sz w:val="24"/>
                <w:szCs w:val="24"/>
              </w:rPr>
            </w:pPr>
          </w:p>
          <w:p w:rsidR="005B5661" w:rsidRPr="000B6C59" w:rsidRDefault="005B5661" w:rsidP="00346DE6">
            <w:pPr>
              <w:pStyle w:val="Prrafodelista"/>
              <w:numPr>
                <w:ilvl w:val="0"/>
                <w:numId w:val="5"/>
              </w:numPr>
              <w:ind w:right="49"/>
              <w:jc w:val="both"/>
              <w:rPr>
                <w:rFonts w:asciiTheme="majorHAnsi" w:hAnsiTheme="majorHAnsi" w:cstheme="majorHAnsi"/>
                <w:bCs/>
                <w:sz w:val="24"/>
                <w:szCs w:val="24"/>
              </w:rPr>
            </w:pPr>
            <w:r w:rsidRPr="000B6C59">
              <w:rPr>
                <w:rFonts w:asciiTheme="majorHAnsi" w:hAnsiTheme="majorHAnsi" w:cstheme="majorHAnsi"/>
                <w:bCs/>
                <w:sz w:val="24"/>
                <w:szCs w:val="24"/>
              </w:rPr>
              <w:t>¿Reconoces el lugar que aparece en la foto?</w:t>
            </w:r>
          </w:p>
          <w:p w:rsidR="005B5661" w:rsidRPr="000B6C59" w:rsidRDefault="005B5661" w:rsidP="00346DE6">
            <w:pPr>
              <w:pStyle w:val="Prrafodelista"/>
              <w:numPr>
                <w:ilvl w:val="0"/>
                <w:numId w:val="5"/>
              </w:numPr>
              <w:ind w:right="49"/>
              <w:jc w:val="both"/>
              <w:rPr>
                <w:rFonts w:asciiTheme="majorHAnsi" w:hAnsiTheme="majorHAnsi" w:cstheme="majorHAnsi"/>
                <w:bCs/>
                <w:sz w:val="24"/>
                <w:szCs w:val="24"/>
              </w:rPr>
            </w:pPr>
            <w:r w:rsidRPr="000B6C59">
              <w:rPr>
                <w:rFonts w:asciiTheme="majorHAnsi" w:hAnsiTheme="majorHAnsi" w:cstheme="majorHAnsi"/>
                <w:bCs/>
                <w:sz w:val="24"/>
                <w:szCs w:val="24"/>
              </w:rPr>
              <w:t>¿Cómo se llama ese lugar?</w:t>
            </w:r>
          </w:p>
          <w:p w:rsidR="005B5661" w:rsidRPr="000B6C59" w:rsidRDefault="005B5661" w:rsidP="00346DE6">
            <w:pPr>
              <w:pStyle w:val="Prrafodelista"/>
              <w:numPr>
                <w:ilvl w:val="0"/>
                <w:numId w:val="5"/>
              </w:numPr>
              <w:ind w:right="49"/>
              <w:jc w:val="both"/>
              <w:rPr>
                <w:rFonts w:asciiTheme="majorHAnsi" w:hAnsiTheme="majorHAnsi" w:cstheme="majorHAnsi"/>
                <w:bCs/>
                <w:sz w:val="24"/>
                <w:szCs w:val="24"/>
              </w:rPr>
            </w:pPr>
            <w:r w:rsidRPr="000B6C59">
              <w:rPr>
                <w:rFonts w:asciiTheme="majorHAnsi" w:hAnsiTheme="majorHAnsi" w:cstheme="majorHAnsi"/>
                <w:bCs/>
                <w:sz w:val="24"/>
                <w:szCs w:val="24"/>
              </w:rPr>
              <w:t>¿Cuándo se habla de centenario, de cuantos años se está hablando?</w:t>
            </w:r>
          </w:p>
          <w:p w:rsidR="0059625C" w:rsidRPr="000B6C59" w:rsidRDefault="00D74200" w:rsidP="00346DE6">
            <w:pPr>
              <w:pStyle w:val="Prrafodelista"/>
              <w:numPr>
                <w:ilvl w:val="0"/>
                <w:numId w:val="5"/>
              </w:numPr>
              <w:ind w:right="49"/>
              <w:jc w:val="both"/>
              <w:rPr>
                <w:rFonts w:asciiTheme="majorHAnsi" w:hAnsiTheme="majorHAnsi" w:cstheme="majorHAnsi"/>
                <w:bCs/>
                <w:sz w:val="24"/>
                <w:szCs w:val="24"/>
              </w:rPr>
            </w:pPr>
            <w:r w:rsidRPr="000B6C59">
              <w:rPr>
                <w:rFonts w:asciiTheme="majorHAnsi" w:hAnsiTheme="majorHAnsi" w:cstheme="majorHAnsi"/>
                <w:bCs/>
                <w:sz w:val="24"/>
                <w:szCs w:val="24"/>
              </w:rPr>
              <w:t xml:space="preserve">teniendo en cuenta </w:t>
            </w:r>
            <w:r w:rsidR="0059625C" w:rsidRPr="000B6C59">
              <w:rPr>
                <w:rFonts w:asciiTheme="majorHAnsi" w:hAnsiTheme="majorHAnsi" w:cstheme="majorHAnsi"/>
                <w:bCs/>
                <w:sz w:val="24"/>
                <w:szCs w:val="24"/>
              </w:rPr>
              <w:t>un centenario es la suma de ______ años, un bicentenario, cuantos años son?</w:t>
            </w:r>
          </w:p>
          <w:p w:rsidR="0059625C" w:rsidRPr="000B6C59" w:rsidRDefault="00346DE6" w:rsidP="00346DE6">
            <w:pPr>
              <w:pStyle w:val="Prrafodelista"/>
              <w:numPr>
                <w:ilvl w:val="0"/>
                <w:numId w:val="5"/>
              </w:numPr>
              <w:ind w:right="49"/>
              <w:jc w:val="both"/>
              <w:rPr>
                <w:rFonts w:asciiTheme="majorHAnsi" w:hAnsiTheme="majorHAnsi" w:cstheme="majorHAnsi"/>
                <w:b/>
                <w:sz w:val="24"/>
                <w:szCs w:val="24"/>
              </w:rPr>
            </w:pPr>
            <w:r w:rsidRPr="000B6C59">
              <w:rPr>
                <w:rFonts w:asciiTheme="majorHAnsi" w:hAnsiTheme="majorHAnsi" w:cstheme="majorHAnsi"/>
                <w:b/>
                <w:sz w:val="24"/>
                <w:szCs w:val="24"/>
              </w:rPr>
              <w:t xml:space="preserve">Lee el siguiente texto: </w:t>
            </w:r>
          </w:p>
          <w:p w:rsidR="001033CD" w:rsidRPr="000B6C59" w:rsidRDefault="00BD644D">
            <w:pPr>
              <w:ind w:right="49"/>
              <w:jc w:val="both"/>
              <w:rPr>
                <w:rFonts w:asciiTheme="majorHAnsi" w:hAnsiTheme="majorHAnsi" w:cstheme="majorHAnsi"/>
                <w:bCs/>
                <w:sz w:val="24"/>
                <w:szCs w:val="24"/>
              </w:rPr>
            </w:pPr>
            <w:r w:rsidRPr="000B6C59">
              <w:rPr>
                <w:rFonts w:asciiTheme="majorHAnsi" w:hAnsiTheme="majorHAnsi" w:cstheme="majorHAnsi"/>
                <w:bCs/>
                <w:sz w:val="24"/>
                <w:szCs w:val="24"/>
              </w:rPr>
              <w:t xml:space="preserve">En 1810 ocurrieron una serie de acontecimientos que permitieron que finalmente los hombres y mujeres, habitantes de la nueva granada (nombre por el cual se conocía el actual territorio colombiano) </w:t>
            </w:r>
            <w:r w:rsidR="001033CD" w:rsidRPr="000B6C59">
              <w:rPr>
                <w:rFonts w:asciiTheme="majorHAnsi" w:hAnsiTheme="majorHAnsi" w:cstheme="majorHAnsi"/>
                <w:bCs/>
                <w:sz w:val="24"/>
                <w:szCs w:val="24"/>
              </w:rPr>
              <w:t>qu</w:t>
            </w:r>
            <w:r w:rsidR="00475969" w:rsidRPr="000B6C59">
              <w:rPr>
                <w:rFonts w:asciiTheme="majorHAnsi" w:hAnsiTheme="majorHAnsi" w:cstheme="majorHAnsi"/>
                <w:bCs/>
                <w:sz w:val="24"/>
                <w:szCs w:val="24"/>
              </w:rPr>
              <w:t>ienes</w:t>
            </w:r>
            <w:r w:rsidR="001033CD" w:rsidRPr="000B6C59">
              <w:rPr>
                <w:rFonts w:asciiTheme="majorHAnsi" w:hAnsiTheme="majorHAnsi" w:cstheme="majorHAnsi"/>
                <w:bCs/>
                <w:sz w:val="24"/>
                <w:szCs w:val="24"/>
              </w:rPr>
              <w:t xml:space="preserve"> estaban luchando en contra del rey de España y su sistema de gobierno, declarar</w:t>
            </w:r>
            <w:r w:rsidR="00475969" w:rsidRPr="000B6C59">
              <w:rPr>
                <w:rFonts w:asciiTheme="majorHAnsi" w:hAnsiTheme="majorHAnsi" w:cstheme="majorHAnsi"/>
                <w:bCs/>
                <w:sz w:val="24"/>
                <w:szCs w:val="24"/>
              </w:rPr>
              <w:t>a</w:t>
            </w:r>
            <w:r w:rsidR="001033CD" w:rsidRPr="000B6C59">
              <w:rPr>
                <w:rFonts w:asciiTheme="majorHAnsi" w:hAnsiTheme="majorHAnsi" w:cstheme="majorHAnsi"/>
                <w:bCs/>
                <w:sz w:val="24"/>
                <w:szCs w:val="24"/>
              </w:rPr>
              <w:t xml:space="preserve">n que nuestro territorio, a partir de ese momento, no estaría sujeto al gobierno de la corona española. Aunque </w:t>
            </w:r>
            <w:r w:rsidR="00221D17" w:rsidRPr="000B6C59">
              <w:rPr>
                <w:rFonts w:asciiTheme="majorHAnsi" w:hAnsiTheme="majorHAnsi" w:cstheme="majorHAnsi"/>
                <w:bCs/>
                <w:sz w:val="24"/>
                <w:szCs w:val="24"/>
              </w:rPr>
              <w:t xml:space="preserve">cuatro </w:t>
            </w:r>
            <w:r w:rsidR="001033CD" w:rsidRPr="000B6C59">
              <w:rPr>
                <w:rFonts w:asciiTheme="majorHAnsi" w:hAnsiTheme="majorHAnsi" w:cstheme="majorHAnsi"/>
                <w:bCs/>
                <w:sz w:val="24"/>
                <w:szCs w:val="24"/>
              </w:rPr>
              <w:t xml:space="preserve">años después de esa </w:t>
            </w:r>
            <w:r w:rsidR="001033CD" w:rsidRPr="000B6C59">
              <w:rPr>
                <w:rFonts w:asciiTheme="majorHAnsi" w:hAnsiTheme="majorHAnsi" w:cstheme="majorHAnsi"/>
                <w:bCs/>
                <w:sz w:val="24"/>
                <w:szCs w:val="24"/>
              </w:rPr>
              <w:lastRenderedPageBreak/>
              <w:t>declaración de independencia, el rey de España, Fernando VII, emprendió una estrategia que se conoce como la reconquista</w:t>
            </w:r>
            <w:r w:rsidR="00221D17" w:rsidRPr="000B6C59">
              <w:rPr>
                <w:rFonts w:asciiTheme="majorHAnsi" w:hAnsiTheme="majorHAnsi" w:cstheme="majorHAnsi"/>
                <w:bCs/>
                <w:sz w:val="24"/>
                <w:szCs w:val="24"/>
              </w:rPr>
              <w:t xml:space="preserve">, no pasó mucho tiempo hasta que el siete de agosto de 1819, </w:t>
            </w:r>
            <w:r w:rsidR="00475969" w:rsidRPr="000B6C59">
              <w:rPr>
                <w:rFonts w:asciiTheme="majorHAnsi" w:hAnsiTheme="majorHAnsi" w:cstheme="majorHAnsi"/>
                <w:bCs/>
                <w:sz w:val="24"/>
                <w:szCs w:val="24"/>
              </w:rPr>
              <w:t xml:space="preserve">las tropas de simón </w:t>
            </w:r>
            <w:r w:rsidR="0059625C" w:rsidRPr="000B6C59">
              <w:rPr>
                <w:rFonts w:asciiTheme="majorHAnsi" w:hAnsiTheme="majorHAnsi" w:cstheme="majorHAnsi"/>
                <w:bCs/>
                <w:sz w:val="24"/>
                <w:szCs w:val="24"/>
              </w:rPr>
              <w:t>bolívar</w:t>
            </w:r>
            <w:r w:rsidR="00475969" w:rsidRPr="000B6C59">
              <w:rPr>
                <w:rFonts w:asciiTheme="majorHAnsi" w:hAnsiTheme="majorHAnsi" w:cstheme="majorHAnsi"/>
                <w:bCs/>
                <w:sz w:val="24"/>
                <w:szCs w:val="24"/>
              </w:rPr>
              <w:t xml:space="preserve"> derrotaron a los </w:t>
            </w:r>
            <w:r w:rsidR="00866EEB" w:rsidRPr="000B6C59">
              <w:rPr>
                <w:rFonts w:asciiTheme="majorHAnsi" w:hAnsiTheme="majorHAnsi" w:cstheme="majorHAnsi"/>
                <w:bCs/>
                <w:sz w:val="24"/>
                <w:szCs w:val="24"/>
              </w:rPr>
              <w:t xml:space="preserve">combatientes leales al rey y como consecuencia de dicha derrota, en </w:t>
            </w:r>
            <w:r w:rsidR="00475969" w:rsidRPr="000B6C59">
              <w:rPr>
                <w:rFonts w:asciiTheme="majorHAnsi" w:hAnsiTheme="majorHAnsi" w:cstheme="majorHAnsi"/>
                <w:bCs/>
                <w:sz w:val="24"/>
                <w:szCs w:val="24"/>
              </w:rPr>
              <w:t xml:space="preserve">gran parte del territorio que hoy conforma nuestra nación, se instauró un gobierno liderado por los patriotas de la nueva granada, en otras palabras, nuestro territorio dejo de ser como una extensión del reino de España (dejó de ser el Virreinato de la Nueva granada) y pasó a ser un territorio independiente. </w:t>
            </w:r>
          </w:p>
          <w:p w:rsidR="0059625C" w:rsidRPr="000B6C59" w:rsidRDefault="0059625C">
            <w:pPr>
              <w:ind w:right="49"/>
              <w:jc w:val="both"/>
              <w:rPr>
                <w:rFonts w:asciiTheme="majorHAnsi" w:hAnsiTheme="majorHAnsi" w:cstheme="majorHAnsi"/>
                <w:bCs/>
                <w:sz w:val="24"/>
                <w:szCs w:val="24"/>
              </w:rPr>
            </w:pPr>
          </w:p>
          <w:p w:rsidR="0059625C" w:rsidRPr="000B6C59" w:rsidRDefault="0059625C" w:rsidP="00346DE6">
            <w:pPr>
              <w:pStyle w:val="Prrafodelista"/>
              <w:numPr>
                <w:ilvl w:val="0"/>
                <w:numId w:val="5"/>
              </w:numPr>
              <w:ind w:right="49"/>
              <w:jc w:val="both"/>
              <w:rPr>
                <w:rFonts w:asciiTheme="majorHAnsi" w:hAnsiTheme="majorHAnsi" w:cstheme="majorHAnsi"/>
                <w:bCs/>
                <w:sz w:val="24"/>
                <w:szCs w:val="24"/>
              </w:rPr>
            </w:pPr>
            <w:r w:rsidRPr="000B6C59">
              <w:rPr>
                <w:rFonts w:asciiTheme="majorHAnsi" w:hAnsiTheme="majorHAnsi" w:cstheme="majorHAnsi"/>
                <w:bCs/>
                <w:sz w:val="24"/>
                <w:szCs w:val="24"/>
              </w:rPr>
              <w:t xml:space="preserve">Teniendo en cuenta la información planteada en el anterior texto, ¿Cuántos años han pasado después de que se </w:t>
            </w:r>
            <w:r w:rsidR="00346DE6" w:rsidRPr="000B6C59">
              <w:rPr>
                <w:rFonts w:asciiTheme="majorHAnsi" w:hAnsiTheme="majorHAnsi" w:cstheme="majorHAnsi"/>
                <w:bCs/>
                <w:sz w:val="24"/>
                <w:szCs w:val="24"/>
              </w:rPr>
              <w:t>desarrolló</w:t>
            </w:r>
            <w:r w:rsidRPr="000B6C59">
              <w:rPr>
                <w:rFonts w:asciiTheme="majorHAnsi" w:hAnsiTheme="majorHAnsi" w:cstheme="majorHAnsi"/>
                <w:bCs/>
                <w:sz w:val="24"/>
                <w:szCs w:val="24"/>
              </w:rPr>
              <w:t xml:space="preserve"> el pro</w:t>
            </w:r>
            <w:r w:rsidR="00346DE6" w:rsidRPr="000B6C59">
              <w:rPr>
                <w:rFonts w:asciiTheme="majorHAnsi" w:hAnsiTheme="majorHAnsi" w:cstheme="majorHAnsi"/>
                <w:bCs/>
                <w:sz w:val="24"/>
                <w:szCs w:val="24"/>
              </w:rPr>
              <w:t>c</w:t>
            </w:r>
            <w:r w:rsidRPr="000B6C59">
              <w:rPr>
                <w:rFonts w:asciiTheme="majorHAnsi" w:hAnsiTheme="majorHAnsi" w:cstheme="majorHAnsi"/>
                <w:bCs/>
                <w:sz w:val="24"/>
                <w:szCs w:val="24"/>
              </w:rPr>
              <w:t>eso de independencia de Colombia?</w:t>
            </w:r>
          </w:p>
          <w:p w:rsidR="00346DE6" w:rsidRPr="000B6C59" w:rsidRDefault="00D74200" w:rsidP="00346DE6">
            <w:pPr>
              <w:pStyle w:val="Prrafodelista"/>
              <w:numPr>
                <w:ilvl w:val="0"/>
                <w:numId w:val="5"/>
              </w:numPr>
              <w:ind w:right="49"/>
              <w:jc w:val="both"/>
              <w:rPr>
                <w:rFonts w:asciiTheme="majorHAnsi" w:hAnsiTheme="majorHAnsi" w:cstheme="majorHAnsi"/>
                <w:bCs/>
                <w:sz w:val="24"/>
                <w:szCs w:val="24"/>
              </w:rPr>
            </w:pPr>
            <w:r w:rsidRPr="000B6C59">
              <w:rPr>
                <w:rFonts w:asciiTheme="majorHAnsi" w:hAnsiTheme="majorHAnsi" w:cstheme="majorHAnsi"/>
                <w:bCs/>
                <w:sz w:val="24"/>
                <w:szCs w:val="24"/>
              </w:rPr>
              <w:t>¿Encuentras alguna relación entre la cantidad de años que han pasado después del proceso de independencia de nuestro país y el hecho de que en el 2010 se inaugurara el parque bicentenario de Medellín y años después, en el 2016, se haya inaugurado en Bogotá un parque que lleva el mismo nombre?</w:t>
            </w:r>
          </w:p>
          <w:p w:rsidR="00EA208E" w:rsidRDefault="00EA208E" w:rsidP="00D74200">
            <w:pPr>
              <w:pBdr>
                <w:top w:val="nil"/>
                <w:left w:val="nil"/>
                <w:bottom w:val="nil"/>
                <w:right w:val="nil"/>
                <w:between w:val="nil"/>
              </w:pBdr>
              <w:spacing w:line="276" w:lineRule="auto"/>
              <w:ind w:right="49"/>
              <w:jc w:val="both"/>
              <w:rPr>
                <w:rFonts w:asciiTheme="majorHAnsi" w:hAnsiTheme="majorHAnsi" w:cstheme="majorHAnsi"/>
                <w:b/>
                <w:i/>
                <w:iCs/>
                <w:color w:val="000000"/>
                <w:sz w:val="24"/>
                <w:szCs w:val="24"/>
              </w:rPr>
            </w:pPr>
          </w:p>
          <w:p w:rsidR="00D74200" w:rsidRPr="000B6C59" w:rsidRDefault="00D74200" w:rsidP="00D74200">
            <w:pPr>
              <w:pBdr>
                <w:top w:val="nil"/>
                <w:left w:val="nil"/>
                <w:bottom w:val="nil"/>
                <w:right w:val="nil"/>
                <w:between w:val="nil"/>
              </w:pBdr>
              <w:spacing w:line="276" w:lineRule="auto"/>
              <w:ind w:right="49"/>
              <w:jc w:val="both"/>
              <w:rPr>
                <w:rFonts w:asciiTheme="majorHAnsi" w:hAnsiTheme="majorHAnsi" w:cstheme="majorHAnsi"/>
                <w:i/>
                <w:iCs/>
                <w:color w:val="000000"/>
                <w:sz w:val="24"/>
                <w:szCs w:val="24"/>
              </w:rPr>
            </w:pPr>
            <w:r w:rsidRPr="000B6C59">
              <w:rPr>
                <w:rFonts w:asciiTheme="majorHAnsi" w:hAnsiTheme="majorHAnsi" w:cstheme="majorHAnsi"/>
                <w:b/>
                <w:i/>
                <w:iCs/>
                <w:color w:val="000000"/>
                <w:sz w:val="24"/>
                <w:szCs w:val="24"/>
              </w:rPr>
              <w:t>ACTIVIDAD Nº2</w:t>
            </w:r>
            <w:r w:rsidR="00EA208E">
              <w:rPr>
                <w:rFonts w:asciiTheme="majorHAnsi" w:hAnsiTheme="majorHAnsi" w:cstheme="majorHAnsi"/>
                <w:b/>
                <w:i/>
                <w:iCs/>
                <w:color w:val="000000"/>
                <w:sz w:val="24"/>
                <w:szCs w:val="24"/>
              </w:rPr>
              <w:t xml:space="preserve"> DE CONCEPTUALIZACIÓN</w:t>
            </w:r>
          </w:p>
          <w:p w:rsidR="00D74200" w:rsidRPr="000B6C59" w:rsidRDefault="00D74200" w:rsidP="00D74200">
            <w:pPr>
              <w:pBdr>
                <w:top w:val="nil"/>
                <w:left w:val="nil"/>
                <w:bottom w:val="nil"/>
                <w:right w:val="nil"/>
                <w:between w:val="nil"/>
              </w:pBdr>
              <w:spacing w:line="276" w:lineRule="auto"/>
              <w:ind w:right="49"/>
              <w:jc w:val="both"/>
              <w:rPr>
                <w:rFonts w:asciiTheme="majorHAnsi" w:hAnsiTheme="majorHAnsi" w:cstheme="majorHAnsi"/>
                <w:b/>
                <w:bCs/>
                <w:color w:val="000000"/>
                <w:sz w:val="24"/>
                <w:szCs w:val="24"/>
              </w:rPr>
            </w:pPr>
            <w:r w:rsidRPr="000B6C59">
              <w:rPr>
                <w:rFonts w:asciiTheme="majorHAnsi" w:hAnsiTheme="majorHAnsi" w:cstheme="majorHAnsi"/>
                <w:b/>
                <w:bCs/>
                <w:color w:val="000000"/>
                <w:sz w:val="24"/>
                <w:szCs w:val="24"/>
              </w:rPr>
              <w:t xml:space="preserve">Observa el grafico que aparece en la siguiente página y responde las siguientes preguntas: </w:t>
            </w:r>
          </w:p>
          <w:p w:rsidR="00D74200" w:rsidRPr="00084AE2" w:rsidRDefault="00D74200" w:rsidP="00D74200">
            <w:pPr>
              <w:pStyle w:val="Prrafodelista"/>
              <w:numPr>
                <w:ilvl w:val="0"/>
                <w:numId w:val="6"/>
              </w:numPr>
              <w:pBdr>
                <w:top w:val="nil"/>
                <w:left w:val="nil"/>
                <w:bottom w:val="nil"/>
                <w:right w:val="nil"/>
                <w:between w:val="nil"/>
              </w:pBdr>
              <w:ind w:right="49"/>
              <w:jc w:val="both"/>
              <w:rPr>
                <w:rFonts w:asciiTheme="majorHAnsi" w:hAnsiTheme="majorHAnsi" w:cstheme="majorHAnsi"/>
                <w:sz w:val="24"/>
                <w:szCs w:val="24"/>
              </w:rPr>
            </w:pPr>
            <w:r w:rsidRPr="00084AE2">
              <w:rPr>
                <w:rFonts w:asciiTheme="majorHAnsi" w:hAnsiTheme="majorHAnsi" w:cstheme="majorHAnsi"/>
                <w:sz w:val="24"/>
                <w:szCs w:val="24"/>
              </w:rPr>
              <w:t xml:space="preserve">¿Que tuvo que ver Napoleón Bonaparte en la independencia de la nueva granada? </w:t>
            </w:r>
          </w:p>
          <w:p w:rsidR="00D74200" w:rsidRPr="00084AE2" w:rsidRDefault="00D74200" w:rsidP="00D74200">
            <w:pPr>
              <w:pStyle w:val="Prrafodelista"/>
              <w:numPr>
                <w:ilvl w:val="0"/>
                <w:numId w:val="6"/>
              </w:numPr>
              <w:pBdr>
                <w:top w:val="nil"/>
                <w:left w:val="nil"/>
                <w:bottom w:val="nil"/>
                <w:right w:val="nil"/>
                <w:between w:val="nil"/>
              </w:pBdr>
              <w:ind w:right="49"/>
              <w:jc w:val="both"/>
              <w:rPr>
                <w:rFonts w:asciiTheme="majorHAnsi" w:hAnsiTheme="majorHAnsi" w:cstheme="majorHAnsi"/>
                <w:sz w:val="24"/>
                <w:szCs w:val="24"/>
              </w:rPr>
            </w:pPr>
            <w:r w:rsidRPr="00084AE2">
              <w:rPr>
                <w:rFonts w:asciiTheme="majorHAnsi" w:hAnsiTheme="majorHAnsi" w:cstheme="majorHAnsi"/>
                <w:sz w:val="24"/>
                <w:szCs w:val="24"/>
              </w:rPr>
              <w:t>¿En máximo dos renglones, describe que fue el movimiento de los comuneros?</w:t>
            </w:r>
          </w:p>
          <w:p w:rsidR="00D74200" w:rsidRPr="000B6C59" w:rsidRDefault="00D74200" w:rsidP="00D74200">
            <w:pPr>
              <w:ind w:right="49"/>
              <w:jc w:val="both"/>
              <w:rPr>
                <w:rFonts w:asciiTheme="majorHAnsi" w:hAnsiTheme="majorHAnsi" w:cstheme="majorHAnsi"/>
                <w:bCs/>
                <w:sz w:val="24"/>
                <w:szCs w:val="24"/>
              </w:rPr>
            </w:pPr>
          </w:p>
          <w:p w:rsidR="00D74200" w:rsidRPr="000B6C59" w:rsidRDefault="00EA208E" w:rsidP="00EA208E">
            <w:pPr>
              <w:ind w:right="49"/>
              <w:jc w:val="center"/>
              <w:rPr>
                <w:rFonts w:asciiTheme="majorHAnsi" w:hAnsiTheme="majorHAnsi" w:cstheme="majorHAnsi"/>
                <w:bCs/>
                <w:sz w:val="24"/>
                <w:szCs w:val="24"/>
              </w:rPr>
            </w:pPr>
            <w:r w:rsidRPr="000B6C59">
              <w:rPr>
                <w:rFonts w:asciiTheme="majorHAnsi" w:hAnsiTheme="majorHAnsi" w:cstheme="majorHAnsi"/>
                <w:noProof/>
                <w:sz w:val="24"/>
                <w:szCs w:val="24"/>
                <w:lang w:val="en-US" w:eastAsia="en-US"/>
              </w:rPr>
              <w:drawing>
                <wp:inline distT="0" distB="0" distL="0" distR="0" wp14:anchorId="77A1C916" wp14:editId="14AC5A44">
                  <wp:extent cx="4248112" cy="3155182"/>
                  <wp:effectExtent l="0" t="0" r="63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8148" t="543" r="8160"/>
                          <a:stretch/>
                        </pic:blipFill>
                        <pic:spPr bwMode="auto">
                          <a:xfrm>
                            <a:off x="0" y="0"/>
                            <a:ext cx="4272890" cy="3173585"/>
                          </a:xfrm>
                          <a:prstGeom prst="rect">
                            <a:avLst/>
                          </a:prstGeom>
                          <a:noFill/>
                          <a:ln>
                            <a:noFill/>
                          </a:ln>
                          <a:extLst>
                            <a:ext uri="{53640926-AAD7-44D8-BBD7-CCE9431645EC}">
                              <a14:shadowObscured xmlns:a14="http://schemas.microsoft.com/office/drawing/2010/main"/>
                            </a:ext>
                          </a:extLst>
                        </pic:spPr>
                      </pic:pic>
                    </a:graphicData>
                  </a:graphic>
                </wp:inline>
              </w:drawing>
            </w:r>
          </w:p>
          <w:p w:rsidR="00706429" w:rsidRPr="000B6C59" w:rsidRDefault="003C4C8B" w:rsidP="00C278A7">
            <w:pPr>
              <w:pBdr>
                <w:top w:val="nil"/>
                <w:left w:val="nil"/>
                <w:bottom w:val="nil"/>
                <w:right w:val="nil"/>
                <w:between w:val="nil"/>
              </w:pBdr>
              <w:spacing w:line="276" w:lineRule="auto"/>
              <w:ind w:right="49"/>
              <w:jc w:val="center"/>
              <w:rPr>
                <w:rFonts w:asciiTheme="majorHAnsi" w:hAnsiTheme="majorHAnsi" w:cstheme="majorHAnsi"/>
                <w:b/>
                <w:bCs/>
                <w:sz w:val="24"/>
                <w:szCs w:val="24"/>
              </w:rPr>
            </w:pPr>
            <w:r w:rsidRPr="000B6C59">
              <w:rPr>
                <w:rFonts w:asciiTheme="majorHAnsi" w:hAnsiTheme="majorHAnsi" w:cstheme="majorHAnsi"/>
                <w:b/>
                <w:bCs/>
                <w:sz w:val="24"/>
                <w:szCs w:val="24"/>
              </w:rPr>
              <w:lastRenderedPageBreak/>
              <w:t>PROCESO DE INDEPENDENCIA</w:t>
            </w:r>
          </w:p>
          <w:p w:rsidR="00706429" w:rsidRPr="000B6C59" w:rsidRDefault="00B61CF0">
            <w:p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Las situaciones que se describen en el anterior mapa, </w:t>
            </w:r>
            <w:r w:rsidR="003C4C8B" w:rsidRPr="000B6C59">
              <w:rPr>
                <w:rFonts w:asciiTheme="majorHAnsi" w:hAnsiTheme="majorHAnsi" w:cstheme="majorHAnsi"/>
                <w:color w:val="000000"/>
                <w:sz w:val="24"/>
                <w:szCs w:val="24"/>
              </w:rPr>
              <w:t xml:space="preserve">forjaron las condiciones para que se adelantaran levantamientos e insurrecciones motivados por las reivindicaciones políticas y económicas tanto de los criollos y grupos denominados “del común”, como de los mestizos y esclavos. Sin embargo, no es posible entender el proceso de Independencia como una revolución popular, máxime cuando los cargos de decisión política fueron ocupados por los criollos, quienes comenzaron a construir un proyecto político a favor de sus intereses. Posterior al 20 de julio, se presentaron diferencias entre las ideas de nueva nación. Por ello, se ha acuñado la denominación de “Patria boba”, como lo señaló Antonio Nariño, ya que la naciente república tenía en su interior una división entre las provincias centrales de Santafé y Tunja, por tratar de instaurar una de las dos formas de gobierno: el centralismo o el federalismo. </w:t>
            </w:r>
          </w:p>
          <w:p w:rsidR="00723E02" w:rsidRPr="000B6C59" w:rsidRDefault="00723E02">
            <w:pPr>
              <w:pBdr>
                <w:top w:val="nil"/>
                <w:left w:val="nil"/>
                <w:bottom w:val="nil"/>
                <w:right w:val="nil"/>
                <w:between w:val="nil"/>
              </w:pBdr>
              <w:spacing w:line="276" w:lineRule="auto"/>
              <w:ind w:right="49"/>
              <w:jc w:val="both"/>
              <w:rPr>
                <w:rFonts w:asciiTheme="majorHAnsi" w:hAnsiTheme="majorHAnsi" w:cstheme="majorHAnsi"/>
                <w:color w:val="000000"/>
                <w:sz w:val="24"/>
                <w:szCs w:val="24"/>
              </w:rPr>
            </w:pPr>
          </w:p>
          <w:p w:rsidR="00706429" w:rsidRPr="000B6C59" w:rsidRDefault="003C4C8B">
            <w:pPr>
              <w:pBdr>
                <w:top w:val="nil"/>
                <w:left w:val="nil"/>
                <w:bottom w:val="nil"/>
                <w:right w:val="nil"/>
                <w:between w:val="nil"/>
              </w:pBdr>
              <w:spacing w:line="276" w:lineRule="auto"/>
              <w:ind w:right="49"/>
              <w:jc w:val="both"/>
              <w:rPr>
                <w:rFonts w:asciiTheme="majorHAnsi" w:hAnsiTheme="majorHAnsi" w:cstheme="majorHAnsi"/>
                <w:b/>
                <w:color w:val="000000"/>
                <w:sz w:val="24"/>
                <w:szCs w:val="24"/>
              </w:rPr>
            </w:pPr>
            <w:r w:rsidRPr="000B6C59">
              <w:rPr>
                <w:rFonts w:asciiTheme="majorHAnsi" w:hAnsiTheme="majorHAnsi" w:cstheme="majorHAnsi"/>
                <w:b/>
                <w:color w:val="000000"/>
                <w:sz w:val="24"/>
                <w:szCs w:val="24"/>
              </w:rPr>
              <w:t xml:space="preserve">Mujeres e independencia </w:t>
            </w:r>
          </w:p>
          <w:p w:rsidR="00706429" w:rsidRPr="000B6C59" w:rsidRDefault="003C4C8B">
            <w:p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Las condiciones de las mujeres durante la Colonia y la Independencia, estaban determinadas por las concepciones de éstas de acuerdo a dos figuras: la primera de ellas en relación con las virtudes que la asemejaban a la virgen María, y la segunda con aquellos señalamientos considerados pecaminosos y cercanos a la Eva de la Biblia del cristianismo. Por ello, la sociedad consideraba como natural en la mujer el matrimonio, los hijos, la obediencia absoluta a sus esposos, evitar salir a las calles solas, pues podían ser repudiadas. A su vez, no era necesario que aprendieran a leer y escribir; solo aquellas de las elites criollas podían hacerlo, pero sus lecturas eran controladas. A pesar de todo esto, muchas mujeres jugaron un rol trascendental en la Independencia y rompieron con los esquemas sociales. Por ejemplo:</w:t>
            </w:r>
          </w:p>
          <w:p w:rsidR="00706429" w:rsidRPr="000B6C59" w:rsidRDefault="003C4C8B">
            <w:pPr>
              <w:numPr>
                <w:ilvl w:val="0"/>
                <w:numId w:val="1"/>
              </w:num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Aquellas que sostuvieron a sus familias mientras sus esposos iban al campo de batalla.</w:t>
            </w:r>
          </w:p>
          <w:p w:rsidR="00706429" w:rsidRPr="000B6C59" w:rsidRDefault="003C4C8B">
            <w:pPr>
              <w:numPr>
                <w:ilvl w:val="0"/>
                <w:numId w:val="1"/>
              </w:num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Las rabonas o voluntarias en el ejército libertador que lucharon en el campo de batalla, así como con sus aportes en el aprovisionamiento de alimentos y recursos. </w:t>
            </w:r>
          </w:p>
          <w:p w:rsidR="00706429" w:rsidRPr="000B6C59" w:rsidRDefault="003C4C8B">
            <w:pPr>
              <w:numPr>
                <w:ilvl w:val="0"/>
                <w:numId w:val="1"/>
              </w:num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Aquellas que participaron en la organización de las campañas libertadoras, como Manuelita Sáenz. </w:t>
            </w:r>
          </w:p>
          <w:p w:rsidR="00706429" w:rsidRPr="000B6C59" w:rsidRDefault="003C4C8B">
            <w:pPr>
              <w:numPr>
                <w:ilvl w:val="0"/>
                <w:numId w:val="1"/>
              </w:numPr>
              <w:pBdr>
                <w:top w:val="nil"/>
                <w:left w:val="nil"/>
                <w:bottom w:val="nil"/>
                <w:right w:val="nil"/>
                <w:between w:val="nil"/>
              </w:pBdr>
              <w:spacing w:after="200"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Finalmente, otras heroínas como Policarpa Salavarrieta, que fue fusilada por los españoles. </w:t>
            </w:r>
          </w:p>
          <w:p w:rsidR="00706429" w:rsidRPr="000B6C59" w:rsidRDefault="003C4C8B">
            <w:pPr>
              <w:ind w:right="49"/>
              <w:jc w:val="center"/>
              <w:rPr>
                <w:rFonts w:asciiTheme="majorHAnsi" w:hAnsiTheme="majorHAnsi" w:cstheme="majorHAnsi"/>
                <w:sz w:val="24"/>
                <w:szCs w:val="24"/>
              </w:rPr>
            </w:pPr>
            <w:r w:rsidRPr="000B6C59">
              <w:rPr>
                <w:rFonts w:asciiTheme="majorHAnsi" w:hAnsiTheme="majorHAnsi" w:cstheme="majorHAnsi"/>
                <w:noProof/>
                <w:sz w:val="24"/>
                <w:szCs w:val="24"/>
                <w:lang w:val="en-US" w:eastAsia="en-US"/>
              </w:rPr>
              <w:lastRenderedPageBreak/>
              <w:drawing>
                <wp:inline distT="114300" distB="114300" distL="114300" distR="114300">
                  <wp:extent cx="6192838" cy="193070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2775"/>
                          <a:stretch>
                            <a:fillRect/>
                          </a:stretch>
                        </pic:blipFill>
                        <pic:spPr>
                          <a:xfrm>
                            <a:off x="0" y="0"/>
                            <a:ext cx="6192838" cy="1930708"/>
                          </a:xfrm>
                          <a:prstGeom prst="rect">
                            <a:avLst/>
                          </a:prstGeom>
                          <a:ln/>
                        </pic:spPr>
                      </pic:pic>
                    </a:graphicData>
                  </a:graphic>
                </wp:inline>
              </w:drawing>
            </w:r>
          </w:p>
          <w:p w:rsidR="00706429" w:rsidRPr="000B6C59" w:rsidRDefault="003C4C8B">
            <w:pPr>
              <w:ind w:right="49"/>
              <w:jc w:val="both"/>
              <w:rPr>
                <w:rFonts w:asciiTheme="majorHAnsi" w:hAnsiTheme="majorHAnsi" w:cstheme="majorHAnsi"/>
                <w:color w:val="222222"/>
                <w:sz w:val="24"/>
                <w:szCs w:val="24"/>
                <w:highlight w:val="white"/>
              </w:rPr>
            </w:pPr>
            <w:r w:rsidRPr="000B6C59">
              <w:rPr>
                <w:rFonts w:asciiTheme="majorHAnsi" w:hAnsiTheme="majorHAnsi" w:cstheme="majorHAnsi"/>
                <w:color w:val="222222"/>
                <w:sz w:val="24"/>
                <w:szCs w:val="24"/>
                <w:highlight w:val="white"/>
              </w:rPr>
              <w:t>Experta en espionaje, Policarpa se volvió rápidamente indispensable para la causa patriota. Ella trabajaba siempre al lado de algún compatriota como su hermano Bibiano, pero su compañero de trabajo más importante fue Al</w:t>
            </w:r>
            <w:r w:rsidR="00084AE2">
              <w:rPr>
                <w:rFonts w:asciiTheme="majorHAnsi" w:hAnsiTheme="majorHAnsi" w:cstheme="majorHAnsi"/>
                <w:color w:val="222222"/>
                <w:sz w:val="24"/>
                <w:szCs w:val="24"/>
                <w:highlight w:val="white"/>
              </w:rPr>
              <w:t>e</w:t>
            </w:r>
            <w:r w:rsidRPr="000B6C59">
              <w:rPr>
                <w:rFonts w:asciiTheme="majorHAnsi" w:hAnsiTheme="majorHAnsi" w:cstheme="majorHAnsi"/>
                <w:color w:val="222222"/>
                <w:sz w:val="24"/>
                <w:szCs w:val="24"/>
                <w:highlight w:val="white"/>
              </w:rPr>
              <w:t xml:space="preserve">jo </w:t>
            </w:r>
            <w:proofErr w:type="spellStart"/>
            <w:r w:rsidRPr="000B6C59">
              <w:rPr>
                <w:rFonts w:asciiTheme="majorHAnsi" w:hAnsiTheme="majorHAnsi" w:cstheme="majorHAnsi"/>
                <w:color w:val="222222"/>
                <w:sz w:val="24"/>
                <w:szCs w:val="24"/>
                <w:highlight w:val="white"/>
              </w:rPr>
              <w:t>Sabaraín</w:t>
            </w:r>
            <w:proofErr w:type="spellEnd"/>
            <w:r w:rsidRPr="000B6C59">
              <w:rPr>
                <w:rFonts w:asciiTheme="majorHAnsi" w:hAnsiTheme="majorHAnsi" w:cstheme="majorHAnsi"/>
                <w:color w:val="222222"/>
                <w:sz w:val="24"/>
                <w:szCs w:val="24"/>
                <w:highlight w:val="white"/>
              </w:rPr>
              <w:t xml:space="preserve">. </w:t>
            </w:r>
            <w:proofErr w:type="spellStart"/>
            <w:r w:rsidRPr="000B6C59">
              <w:rPr>
                <w:rFonts w:asciiTheme="majorHAnsi" w:hAnsiTheme="majorHAnsi" w:cstheme="majorHAnsi"/>
                <w:color w:val="222222"/>
                <w:sz w:val="24"/>
                <w:szCs w:val="24"/>
                <w:highlight w:val="white"/>
              </w:rPr>
              <w:t>Sabaraín</w:t>
            </w:r>
            <w:proofErr w:type="spellEnd"/>
            <w:r w:rsidRPr="000B6C59">
              <w:rPr>
                <w:rFonts w:asciiTheme="majorHAnsi" w:hAnsiTheme="majorHAnsi" w:cstheme="majorHAnsi"/>
                <w:color w:val="222222"/>
                <w:sz w:val="24"/>
                <w:szCs w:val="24"/>
                <w:highlight w:val="white"/>
              </w:rPr>
              <w:t xml:space="preserve"> ya había luchado junto a Nariño en el sur, y había sido capturado en 1816; al año siguiente lo cubrió el indulto, y libre, se dedicó al espionaje. Las actividades de Policarpa tal vez no hubieran resultado sospechosas para los realistas, de no ser por la huida de los hermanos Almeyda, quienes fueron capturados con documentos que comprometían a la Pola. El arresto de Alejo </w:t>
            </w:r>
            <w:proofErr w:type="spellStart"/>
            <w:r w:rsidRPr="000B6C59">
              <w:rPr>
                <w:rFonts w:asciiTheme="majorHAnsi" w:hAnsiTheme="majorHAnsi" w:cstheme="majorHAnsi"/>
                <w:color w:val="222222"/>
                <w:sz w:val="24"/>
                <w:szCs w:val="24"/>
                <w:highlight w:val="white"/>
              </w:rPr>
              <w:t>Sabaraín</w:t>
            </w:r>
            <w:proofErr w:type="spellEnd"/>
            <w:r w:rsidRPr="000B6C59">
              <w:rPr>
                <w:rFonts w:asciiTheme="majorHAnsi" w:hAnsiTheme="majorHAnsi" w:cstheme="majorHAnsi"/>
                <w:color w:val="222222"/>
                <w:sz w:val="24"/>
                <w:szCs w:val="24"/>
                <w:highlight w:val="white"/>
              </w:rPr>
              <w:t xml:space="preserve"> fue el elemento definitivo para la captura de la Pola, pues </w:t>
            </w:r>
            <w:proofErr w:type="spellStart"/>
            <w:r w:rsidRPr="000B6C59">
              <w:rPr>
                <w:rFonts w:asciiTheme="majorHAnsi" w:hAnsiTheme="majorHAnsi" w:cstheme="majorHAnsi"/>
                <w:color w:val="222222"/>
                <w:sz w:val="24"/>
                <w:szCs w:val="24"/>
                <w:highlight w:val="white"/>
              </w:rPr>
              <w:t>Sabaraín</w:t>
            </w:r>
            <w:proofErr w:type="spellEnd"/>
            <w:r w:rsidRPr="000B6C59">
              <w:rPr>
                <w:rFonts w:asciiTheme="majorHAnsi" w:hAnsiTheme="majorHAnsi" w:cstheme="majorHAnsi"/>
                <w:color w:val="222222"/>
                <w:sz w:val="24"/>
                <w:szCs w:val="24"/>
                <w:highlight w:val="white"/>
              </w:rPr>
              <w:t xml:space="preserve"> tenía una lista de nombres de realistas y de patriotas que la Pola le había entregado. Hasta ese momento, Policarpa se había podido mover hábilmente por la ciudad, porque estaba recién llegada y muy poca gente la conocía; además, su juventud e inteligencia le habían permitido desenvolverse con gran capacidad.</w:t>
            </w:r>
          </w:p>
          <w:p w:rsidR="00706429" w:rsidRPr="000B6C59" w:rsidRDefault="00706429">
            <w:pPr>
              <w:ind w:right="49"/>
              <w:jc w:val="both"/>
              <w:rPr>
                <w:rFonts w:asciiTheme="majorHAnsi" w:hAnsiTheme="majorHAnsi" w:cstheme="majorHAnsi"/>
                <w:color w:val="222222"/>
                <w:sz w:val="24"/>
                <w:szCs w:val="24"/>
                <w:highlight w:val="white"/>
              </w:rPr>
            </w:pPr>
          </w:p>
          <w:p w:rsidR="00706429" w:rsidRPr="000B6C59" w:rsidRDefault="0028777C">
            <w:pPr>
              <w:ind w:right="49"/>
              <w:jc w:val="both"/>
              <w:rPr>
                <w:rFonts w:asciiTheme="majorHAnsi" w:hAnsiTheme="majorHAnsi" w:cstheme="majorHAnsi"/>
                <w:sz w:val="24"/>
                <w:szCs w:val="24"/>
              </w:rPr>
            </w:pPr>
            <w:hyperlink r:id="rId10">
              <w:r w:rsidR="003C4C8B" w:rsidRPr="000B6C59">
                <w:rPr>
                  <w:rFonts w:asciiTheme="majorHAnsi" w:hAnsiTheme="majorHAnsi" w:cstheme="majorHAnsi"/>
                  <w:color w:val="0000FF"/>
                  <w:sz w:val="24"/>
                  <w:szCs w:val="24"/>
                  <w:u w:val="single"/>
                </w:rPr>
                <w:t>https://enciclopedia.banrepcultural.org/index.php/Policarpa_Salavarrieta</w:t>
              </w:r>
            </w:hyperlink>
          </w:p>
          <w:p w:rsidR="00706429" w:rsidRPr="000B6C59" w:rsidRDefault="00706429">
            <w:pPr>
              <w:ind w:right="49"/>
              <w:jc w:val="both"/>
              <w:rPr>
                <w:rFonts w:asciiTheme="majorHAnsi" w:hAnsiTheme="majorHAnsi" w:cstheme="majorHAnsi"/>
                <w:sz w:val="24"/>
                <w:szCs w:val="24"/>
              </w:rPr>
            </w:pPr>
          </w:p>
          <w:p w:rsidR="00706429" w:rsidRPr="000B6C59" w:rsidRDefault="003C4C8B">
            <w:pPr>
              <w:ind w:right="49"/>
              <w:jc w:val="both"/>
              <w:rPr>
                <w:rFonts w:asciiTheme="majorHAnsi" w:hAnsiTheme="majorHAnsi" w:cstheme="majorHAnsi"/>
                <w:sz w:val="24"/>
                <w:szCs w:val="24"/>
              </w:rPr>
            </w:pPr>
            <w:r w:rsidRPr="000B6C59">
              <w:rPr>
                <w:rFonts w:asciiTheme="majorHAnsi" w:hAnsiTheme="majorHAnsi" w:cstheme="majorHAnsi"/>
                <w:sz w:val="24"/>
                <w:szCs w:val="24"/>
              </w:rPr>
              <w:t xml:space="preserve">Otro testigo estaba allí (José María Caballero). </w:t>
            </w:r>
          </w:p>
          <w:p w:rsidR="00706429" w:rsidRPr="000B6C59" w:rsidRDefault="00706429">
            <w:pPr>
              <w:ind w:right="49"/>
              <w:jc w:val="both"/>
              <w:rPr>
                <w:rFonts w:asciiTheme="majorHAnsi" w:hAnsiTheme="majorHAnsi" w:cstheme="majorHAnsi"/>
                <w:sz w:val="24"/>
                <w:szCs w:val="24"/>
              </w:rPr>
            </w:pPr>
          </w:p>
          <w:p w:rsidR="00706429" w:rsidRPr="000B6C59" w:rsidRDefault="003C4C8B">
            <w:pPr>
              <w:ind w:right="49"/>
              <w:jc w:val="both"/>
              <w:rPr>
                <w:rFonts w:asciiTheme="majorHAnsi" w:hAnsiTheme="majorHAnsi" w:cstheme="majorHAnsi"/>
                <w:b/>
                <w:sz w:val="24"/>
                <w:szCs w:val="24"/>
                <w:u w:val="single"/>
              </w:rPr>
            </w:pPr>
            <w:r w:rsidRPr="000B6C59">
              <w:rPr>
                <w:rFonts w:asciiTheme="majorHAnsi" w:hAnsiTheme="majorHAnsi" w:cstheme="majorHAnsi"/>
                <w:sz w:val="24"/>
                <w:szCs w:val="24"/>
              </w:rPr>
              <w:t xml:space="preserve">En él registró: </w:t>
            </w:r>
            <w:r w:rsidR="00E17A30" w:rsidRPr="000B6C59">
              <w:rPr>
                <w:rFonts w:asciiTheme="majorHAnsi" w:hAnsiTheme="majorHAnsi" w:cstheme="majorHAnsi"/>
                <w:sz w:val="24"/>
                <w:szCs w:val="24"/>
              </w:rPr>
              <w:t>noviembre</w:t>
            </w:r>
            <w:r w:rsidRPr="000B6C59">
              <w:rPr>
                <w:rFonts w:asciiTheme="majorHAnsi" w:hAnsiTheme="majorHAnsi" w:cstheme="majorHAnsi"/>
                <w:sz w:val="24"/>
                <w:szCs w:val="24"/>
              </w:rPr>
              <w:t xml:space="preserve"> 14: decapitaron a esta ilustre joven, con sus dignos compañeros, en la plaza, y sentada en el banquillo, </w:t>
            </w:r>
            <w:r w:rsidRPr="000B6C59">
              <w:rPr>
                <w:rFonts w:asciiTheme="majorHAnsi" w:hAnsiTheme="majorHAnsi" w:cstheme="majorHAnsi"/>
                <w:b/>
                <w:sz w:val="24"/>
                <w:szCs w:val="24"/>
                <w:u w:val="single"/>
              </w:rPr>
              <w:t>dijo “…qué cerca estaban quienes vengarían su muerte”, y un oficial le fue a dar un vaso de vino y dijo “que no lo tomaba de manos de un tirano”, y al pueblo le dijo:“¡Pueblo de Santafé! ¿Cómo permitís que muera una paisana vuestra e inocente?”, y después dijo: “Muero por defender los derechos de mi patria”. Y exclamando al cielo dijo: “¡Dios eterno, ved esta injusticia!” Dijo y exclamó otras cosas dignas de eterna memoria. Así murió con seis crueles balazos. Dios haya tenido misericordia de su alma. ¡Así se cumplen los indultos generales, despedazando cruelmente el pecho tierno de esta heroína, de esta mártir de la patria, de esta constante e incomparable mujer! Y dicen que en la prisión le dijeron que negase y se desdijese y la perdonarían, y respondió que de ningún modo se desdecía, y que siempre, libre o presa, había de buscar modos para la libertad de su patria. ¡Gran constancia! ¡Qué ejemplo para todo patriota!”</w:t>
            </w:r>
          </w:p>
          <w:p w:rsidR="00706429" w:rsidRPr="000B6C59" w:rsidRDefault="00706429">
            <w:pPr>
              <w:ind w:right="49"/>
              <w:jc w:val="both"/>
              <w:rPr>
                <w:rFonts w:asciiTheme="majorHAnsi" w:hAnsiTheme="majorHAnsi" w:cstheme="majorHAnsi"/>
                <w:b/>
                <w:sz w:val="24"/>
                <w:szCs w:val="24"/>
                <w:u w:val="single"/>
              </w:rPr>
            </w:pPr>
          </w:p>
          <w:p w:rsidR="00706429" w:rsidRPr="000B6C59" w:rsidRDefault="003C4C8B">
            <w:pPr>
              <w:ind w:right="49"/>
              <w:jc w:val="both"/>
              <w:rPr>
                <w:rFonts w:asciiTheme="majorHAnsi" w:hAnsiTheme="majorHAnsi" w:cstheme="majorHAnsi"/>
                <w:sz w:val="24"/>
                <w:szCs w:val="24"/>
              </w:rPr>
            </w:pPr>
            <w:r w:rsidRPr="000B6C59">
              <w:rPr>
                <w:rFonts w:asciiTheme="majorHAnsi" w:hAnsiTheme="majorHAnsi" w:cstheme="majorHAnsi"/>
                <w:sz w:val="24"/>
                <w:szCs w:val="24"/>
              </w:rPr>
              <w:lastRenderedPageBreak/>
              <w:t xml:space="preserve"> (Ministerio de Educación Nacional: 2010)</w:t>
            </w:r>
          </w:p>
          <w:p w:rsidR="00706429" w:rsidRPr="000B6C59" w:rsidRDefault="00706429">
            <w:pPr>
              <w:ind w:right="49"/>
              <w:jc w:val="both"/>
              <w:rPr>
                <w:rFonts w:asciiTheme="majorHAnsi" w:hAnsiTheme="majorHAnsi" w:cstheme="majorHAnsi"/>
                <w:sz w:val="24"/>
                <w:szCs w:val="24"/>
              </w:rPr>
            </w:pPr>
          </w:p>
          <w:p w:rsidR="00706429" w:rsidRPr="000B6C59" w:rsidRDefault="003C4C8B">
            <w:pPr>
              <w:ind w:right="49"/>
              <w:jc w:val="both"/>
              <w:rPr>
                <w:rFonts w:asciiTheme="majorHAnsi" w:hAnsiTheme="majorHAnsi" w:cstheme="majorHAnsi"/>
                <w:sz w:val="24"/>
                <w:szCs w:val="24"/>
              </w:rPr>
            </w:pPr>
            <w:r w:rsidRPr="000B6C59">
              <w:rPr>
                <w:rFonts w:asciiTheme="majorHAnsi" w:hAnsiTheme="majorHAnsi" w:cstheme="majorHAnsi"/>
                <w:sz w:val="24"/>
                <w:szCs w:val="24"/>
              </w:rPr>
              <w:t>La sociedad de ese entonces estaba altamente jerarquizada. Es decir, existían varios grupos sociales que terminaban “clasificando” a las personas en tal o cual “categoría”.</w:t>
            </w:r>
          </w:p>
          <w:p w:rsidR="00706429" w:rsidRPr="000B6C59" w:rsidRDefault="003C4C8B">
            <w:pPr>
              <w:ind w:right="49"/>
              <w:jc w:val="both"/>
              <w:rPr>
                <w:rFonts w:asciiTheme="majorHAnsi" w:hAnsiTheme="majorHAnsi" w:cstheme="majorHAnsi"/>
                <w:sz w:val="24"/>
                <w:szCs w:val="24"/>
              </w:rPr>
            </w:pPr>
            <w:r w:rsidRPr="000B6C59">
              <w:rPr>
                <w:rFonts w:asciiTheme="majorHAnsi" w:hAnsiTheme="majorHAnsi" w:cstheme="majorHAnsi"/>
                <w:sz w:val="24"/>
                <w:szCs w:val="24"/>
              </w:rPr>
              <w:t xml:space="preserve"> Esta diferenciación se hacía con base en tres criterios: primero, el racial, que clasificaba oficialmente a las personas en blancas, negras, indias y mestizas; segundo, el urbano, que diferenciaba a los habitantes de la ciudad respecto a los de los campos; y por último, uno de estirpe y riqueza que distinguía a los nobles respecto a la llamada “plebe”.</w:t>
            </w:r>
          </w:p>
          <w:p w:rsidR="00706429" w:rsidRPr="000B6C59" w:rsidRDefault="003C4C8B">
            <w:pPr>
              <w:ind w:right="49"/>
              <w:jc w:val="both"/>
              <w:rPr>
                <w:rFonts w:asciiTheme="majorHAnsi" w:hAnsiTheme="majorHAnsi" w:cstheme="majorHAnsi"/>
                <w:sz w:val="24"/>
                <w:szCs w:val="24"/>
              </w:rPr>
            </w:pPr>
            <w:bookmarkStart w:id="0" w:name="_gjdgxs" w:colFirst="0" w:colLast="0"/>
            <w:bookmarkEnd w:id="0"/>
            <w:r w:rsidRPr="000B6C59">
              <w:rPr>
                <w:rFonts w:asciiTheme="majorHAnsi" w:hAnsiTheme="majorHAnsi" w:cstheme="majorHAnsi"/>
                <w:sz w:val="24"/>
                <w:szCs w:val="24"/>
              </w:rPr>
              <w:t xml:space="preserve"> Estas distinciones generales estaban acompañadas de discriminaciones. Por ejemplo, las que distinguían en el seno de las castas al “negro levantisco”, al “indio bruto”, a la “vil plebe” y a la “mulata alegre”; las que discriminaban por clase a los “blancos pobres”; y las discriminaciones combinadas de género y clase que permitían nombrar a “negras levantiscas”, “mulatas alegres” o “indias sucias”. A todo eso se agregaban las escisiones internas entre los grupos sociales que permitían la exhibición de atributos de superioridad: blancos pobres y ricos, indios de resguardo y desarraigados, señores étnicos y mulatos, pardos o zambos.  </w:t>
            </w:r>
          </w:p>
          <w:p w:rsidR="00706429" w:rsidRPr="000B6C59" w:rsidRDefault="00706429">
            <w:pPr>
              <w:ind w:right="49"/>
              <w:jc w:val="both"/>
              <w:rPr>
                <w:rFonts w:asciiTheme="majorHAnsi" w:hAnsiTheme="majorHAnsi" w:cstheme="majorHAnsi"/>
                <w:sz w:val="24"/>
                <w:szCs w:val="24"/>
              </w:rPr>
            </w:pPr>
          </w:p>
          <w:p w:rsidR="00706429" w:rsidRPr="000B6C59" w:rsidRDefault="003C4C8B">
            <w:pPr>
              <w:ind w:right="49"/>
              <w:jc w:val="both"/>
              <w:rPr>
                <w:rFonts w:asciiTheme="majorHAnsi" w:hAnsiTheme="majorHAnsi" w:cstheme="majorHAnsi"/>
                <w:sz w:val="24"/>
                <w:szCs w:val="24"/>
              </w:rPr>
            </w:pPr>
            <w:r w:rsidRPr="000B6C59">
              <w:rPr>
                <w:rFonts w:asciiTheme="majorHAnsi" w:hAnsiTheme="majorHAnsi" w:cstheme="majorHAnsi"/>
                <w:sz w:val="24"/>
                <w:szCs w:val="24"/>
              </w:rPr>
              <w:t xml:space="preserve">(Ministerio de Educación Nacional: 2010)) </w:t>
            </w:r>
          </w:p>
          <w:p w:rsidR="00706429" w:rsidRPr="000B6C59" w:rsidRDefault="00706429" w:rsidP="00AE51D5">
            <w:pPr>
              <w:pBdr>
                <w:top w:val="nil"/>
                <w:left w:val="nil"/>
                <w:bottom w:val="nil"/>
                <w:right w:val="nil"/>
                <w:between w:val="nil"/>
              </w:pBdr>
              <w:spacing w:after="200" w:line="276" w:lineRule="auto"/>
              <w:ind w:left="720" w:right="49"/>
              <w:jc w:val="both"/>
              <w:rPr>
                <w:rFonts w:asciiTheme="majorHAnsi" w:hAnsiTheme="majorHAnsi" w:cstheme="majorHAnsi"/>
                <w:color w:val="000000"/>
                <w:sz w:val="24"/>
                <w:szCs w:val="24"/>
              </w:rPr>
            </w:pPr>
          </w:p>
        </w:tc>
      </w:tr>
      <w:tr w:rsidR="00706429" w:rsidRPr="000B6C59">
        <w:tc>
          <w:tcPr>
            <w:tcW w:w="10965" w:type="dxa"/>
            <w:gridSpan w:val="6"/>
          </w:tcPr>
          <w:p w:rsidR="00AE51D5" w:rsidRDefault="003C4C8B">
            <w:pPr>
              <w:pBdr>
                <w:top w:val="nil"/>
                <w:left w:val="nil"/>
                <w:bottom w:val="nil"/>
                <w:right w:val="nil"/>
                <w:between w:val="nil"/>
              </w:pBdr>
              <w:jc w:val="center"/>
              <w:rPr>
                <w:rFonts w:asciiTheme="majorHAnsi" w:hAnsiTheme="majorHAnsi" w:cstheme="majorHAnsi"/>
                <w:b/>
                <w:color w:val="000000"/>
                <w:sz w:val="24"/>
                <w:szCs w:val="24"/>
              </w:rPr>
            </w:pPr>
            <w:r w:rsidRPr="000B6C59">
              <w:rPr>
                <w:rFonts w:asciiTheme="majorHAnsi" w:hAnsiTheme="majorHAnsi" w:cstheme="majorHAnsi"/>
                <w:b/>
                <w:color w:val="000000"/>
                <w:sz w:val="24"/>
                <w:szCs w:val="24"/>
              </w:rPr>
              <w:lastRenderedPageBreak/>
              <w:t xml:space="preserve">ACTIVIDAD </w:t>
            </w:r>
            <w:r w:rsidR="00AE51D5">
              <w:rPr>
                <w:rFonts w:asciiTheme="majorHAnsi" w:hAnsiTheme="majorHAnsi" w:cstheme="majorHAnsi"/>
                <w:b/>
                <w:color w:val="000000"/>
                <w:sz w:val="24"/>
                <w:szCs w:val="24"/>
              </w:rPr>
              <w:t xml:space="preserve">3 </w:t>
            </w:r>
          </w:p>
          <w:p w:rsidR="00706429" w:rsidRPr="000B6C59" w:rsidRDefault="00AE51D5">
            <w:pPr>
              <w:pBdr>
                <w:top w:val="nil"/>
                <w:left w:val="nil"/>
                <w:bottom w:val="nil"/>
                <w:right w:val="nil"/>
                <w:between w:val="nil"/>
              </w:pBdr>
              <w:jc w:val="center"/>
              <w:rPr>
                <w:rFonts w:asciiTheme="majorHAnsi" w:hAnsiTheme="majorHAnsi" w:cstheme="majorHAnsi"/>
                <w:color w:val="000000"/>
                <w:sz w:val="24"/>
                <w:szCs w:val="24"/>
              </w:rPr>
            </w:pPr>
            <w:r>
              <w:rPr>
                <w:rFonts w:asciiTheme="majorHAnsi" w:hAnsiTheme="majorHAnsi" w:cstheme="majorHAnsi"/>
                <w:b/>
                <w:color w:val="000000"/>
                <w:sz w:val="24"/>
                <w:szCs w:val="24"/>
              </w:rPr>
              <w:t>DE APLICACIÓN Y EVALUACIÓN</w:t>
            </w:r>
          </w:p>
        </w:tc>
      </w:tr>
      <w:tr w:rsidR="00706429" w:rsidRPr="000B6C59">
        <w:tc>
          <w:tcPr>
            <w:tcW w:w="10965" w:type="dxa"/>
            <w:gridSpan w:val="6"/>
          </w:tcPr>
          <w:p w:rsidR="00AE51D5" w:rsidRPr="008F0730" w:rsidRDefault="00AE51D5" w:rsidP="00AE51D5">
            <w:pPr>
              <w:numPr>
                <w:ilvl w:val="0"/>
                <w:numId w:val="3"/>
              </w:numPr>
              <w:pBdr>
                <w:top w:val="nil"/>
                <w:left w:val="nil"/>
                <w:bottom w:val="nil"/>
                <w:right w:val="nil"/>
                <w:between w:val="nil"/>
              </w:pBdr>
              <w:spacing w:line="276" w:lineRule="auto"/>
              <w:ind w:right="49"/>
              <w:jc w:val="both"/>
              <w:rPr>
                <w:rFonts w:asciiTheme="majorHAnsi" w:hAnsiTheme="majorHAnsi" w:cstheme="majorHAnsi"/>
                <w:sz w:val="24"/>
                <w:szCs w:val="24"/>
              </w:rPr>
            </w:pPr>
            <w:r w:rsidRPr="000B6C59">
              <w:rPr>
                <w:rFonts w:asciiTheme="majorHAnsi" w:hAnsiTheme="majorHAnsi" w:cstheme="majorHAnsi"/>
                <w:color w:val="000000"/>
                <w:sz w:val="24"/>
                <w:szCs w:val="24"/>
              </w:rPr>
              <w:t>Luego de leer el texto “el proceso de independencia” ¿</w:t>
            </w:r>
            <w:r w:rsidRPr="008F0730">
              <w:rPr>
                <w:rFonts w:asciiTheme="majorHAnsi" w:hAnsiTheme="majorHAnsi" w:cstheme="majorHAnsi"/>
                <w:sz w:val="24"/>
                <w:szCs w:val="24"/>
              </w:rPr>
              <w:t>Qué ideas tienes ahora sobre lo que fue dicho proceso?</w:t>
            </w:r>
          </w:p>
          <w:p w:rsidR="00AE51D5" w:rsidRPr="000B6C59" w:rsidRDefault="00AE51D5" w:rsidP="00AE51D5">
            <w:pPr>
              <w:numPr>
                <w:ilvl w:val="0"/>
                <w:numId w:val="3"/>
              </w:num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¿Cómo vivían las mujeres en la época de independencia? </w:t>
            </w:r>
          </w:p>
          <w:p w:rsidR="00AE51D5" w:rsidRPr="000B6C59" w:rsidRDefault="00AE51D5" w:rsidP="00AE51D5">
            <w:pPr>
              <w:numPr>
                <w:ilvl w:val="0"/>
                <w:numId w:val="3"/>
              </w:numPr>
              <w:pBdr>
                <w:top w:val="nil"/>
                <w:left w:val="nil"/>
                <w:bottom w:val="nil"/>
                <w:right w:val="nil"/>
                <w:between w:val="nil"/>
              </w:pBdr>
              <w:spacing w:line="276" w:lineRule="auto"/>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¿Qué opinas de la forma como era concebida la figura de la mujer en la época de la Colonia? </w:t>
            </w:r>
          </w:p>
          <w:p w:rsidR="00AE51D5" w:rsidRDefault="00AE51D5" w:rsidP="00AE51D5">
            <w:pPr>
              <w:numPr>
                <w:ilvl w:val="0"/>
                <w:numId w:val="3"/>
              </w:numPr>
              <w:pBdr>
                <w:top w:val="nil"/>
                <w:left w:val="nil"/>
                <w:bottom w:val="nil"/>
                <w:right w:val="nil"/>
                <w:between w:val="nil"/>
              </w:pBdr>
              <w:shd w:val="clear" w:color="auto" w:fill="FFFFFF"/>
              <w:spacing w:line="276" w:lineRule="auto"/>
              <w:rPr>
                <w:rFonts w:asciiTheme="majorHAnsi" w:hAnsiTheme="majorHAnsi" w:cstheme="majorHAnsi"/>
                <w:color w:val="000000"/>
                <w:sz w:val="24"/>
                <w:szCs w:val="24"/>
              </w:rPr>
            </w:pPr>
            <w:r w:rsidRPr="000B6C59">
              <w:rPr>
                <w:rFonts w:asciiTheme="majorHAnsi" w:hAnsiTheme="majorHAnsi" w:cstheme="majorHAnsi"/>
                <w:color w:val="000000"/>
                <w:sz w:val="24"/>
                <w:szCs w:val="24"/>
              </w:rPr>
              <w:t>¿Cuál es la importancia de la mujer en la sociedad contemporánea?</w:t>
            </w:r>
          </w:p>
          <w:p w:rsidR="00706429" w:rsidRPr="000B6C59" w:rsidRDefault="003C4C8B" w:rsidP="00AE51D5">
            <w:pPr>
              <w:numPr>
                <w:ilvl w:val="0"/>
                <w:numId w:val="3"/>
              </w:numPr>
              <w:pBdr>
                <w:top w:val="nil"/>
                <w:left w:val="nil"/>
                <w:bottom w:val="nil"/>
                <w:right w:val="nil"/>
                <w:between w:val="nil"/>
              </w:pBdr>
              <w:shd w:val="clear" w:color="auto" w:fill="FFFFFF"/>
              <w:spacing w:line="276" w:lineRule="auto"/>
              <w:rPr>
                <w:rFonts w:asciiTheme="majorHAnsi" w:hAnsiTheme="majorHAnsi" w:cstheme="majorHAnsi"/>
                <w:color w:val="000000"/>
                <w:sz w:val="24"/>
                <w:szCs w:val="24"/>
              </w:rPr>
            </w:pPr>
            <w:bookmarkStart w:id="1" w:name="_GoBack"/>
            <w:bookmarkEnd w:id="1"/>
            <w:r w:rsidRPr="000B6C59">
              <w:rPr>
                <w:rFonts w:asciiTheme="majorHAnsi" w:hAnsiTheme="majorHAnsi" w:cstheme="majorHAnsi"/>
                <w:color w:val="000000"/>
                <w:sz w:val="24"/>
                <w:szCs w:val="24"/>
              </w:rPr>
              <w:t xml:space="preserve">¿Cuál fue la importancia de Policarpa Salavarrieta en el proceso de independencia de nuestro país? </w:t>
            </w:r>
          </w:p>
          <w:p w:rsidR="00706429" w:rsidRPr="000B6C59" w:rsidRDefault="003C4C8B" w:rsidP="00AE51D5">
            <w:pPr>
              <w:numPr>
                <w:ilvl w:val="0"/>
                <w:numId w:val="3"/>
              </w:numPr>
              <w:pBdr>
                <w:top w:val="nil"/>
                <w:left w:val="nil"/>
                <w:bottom w:val="nil"/>
                <w:right w:val="nil"/>
                <w:between w:val="nil"/>
              </w:pBdr>
              <w:shd w:val="clear" w:color="auto" w:fill="FFFFFF"/>
              <w:spacing w:line="276" w:lineRule="auto"/>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Selecciona una de las frases de Policarpa Salavarrieta que te llamen la atención </w:t>
            </w:r>
            <w:r w:rsidR="002E1FF2" w:rsidRPr="000B6C59">
              <w:rPr>
                <w:rFonts w:asciiTheme="majorHAnsi" w:hAnsiTheme="majorHAnsi" w:cstheme="majorHAnsi"/>
                <w:color w:val="000000"/>
                <w:sz w:val="24"/>
                <w:szCs w:val="24"/>
              </w:rPr>
              <w:t>(ver texto resaltado y en negrita</w:t>
            </w:r>
            <w:r w:rsidRPr="000B6C59">
              <w:rPr>
                <w:rFonts w:asciiTheme="majorHAnsi" w:hAnsiTheme="majorHAnsi" w:cstheme="majorHAnsi"/>
                <w:color w:val="000000"/>
                <w:sz w:val="24"/>
                <w:szCs w:val="24"/>
              </w:rPr>
              <w:t>) y</w:t>
            </w:r>
            <w:r w:rsidR="00E17A30" w:rsidRPr="000B6C59">
              <w:rPr>
                <w:rFonts w:asciiTheme="majorHAnsi" w:hAnsiTheme="majorHAnsi" w:cstheme="majorHAnsi"/>
                <w:color w:val="000000"/>
                <w:sz w:val="24"/>
                <w:szCs w:val="24"/>
              </w:rPr>
              <w:t xml:space="preserve"> escribe por qué crees que Policarpa se expresaba de esa manera</w:t>
            </w:r>
            <w:r w:rsidRPr="000B6C59">
              <w:rPr>
                <w:rFonts w:asciiTheme="majorHAnsi" w:hAnsiTheme="majorHAnsi" w:cstheme="majorHAnsi"/>
                <w:color w:val="000000"/>
                <w:sz w:val="24"/>
                <w:szCs w:val="24"/>
              </w:rPr>
              <w:t xml:space="preserve">. </w:t>
            </w:r>
          </w:p>
          <w:p w:rsidR="00706429" w:rsidRPr="000B6C59" w:rsidRDefault="003C4C8B" w:rsidP="00AE51D5">
            <w:pPr>
              <w:numPr>
                <w:ilvl w:val="0"/>
                <w:numId w:val="3"/>
              </w:numPr>
              <w:pBdr>
                <w:top w:val="nil"/>
                <w:left w:val="nil"/>
                <w:bottom w:val="nil"/>
                <w:right w:val="nil"/>
                <w:between w:val="nil"/>
              </w:pBdr>
              <w:shd w:val="clear" w:color="auto" w:fill="FFFFFF"/>
              <w:spacing w:line="276" w:lineRule="auto"/>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Explica cómo estaba jerarquizada la </w:t>
            </w:r>
            <w:r w:rsidR="00226A25" w:rsidRPr="000B6C59">
              <w:rPr>
                <w:rFonts w:asciiTheme="majorHAnsi" w:hAnsiTheme="majorHAnsi" w:cstheme="majorHAnsi"/>
                <w:color w:val="000000"/>
                <w:sz w:val="24"/>
                <w:szCs w:val="24"/>
              </w:rPr>
              <w:t>sociedad de</w:t>
            </w:r>
            <w:r w:rsidRPr="000B6C59">
              <w:rPr>
                <w:rFonts w:asciiTheme="majorHAnsi" w:hAnsiTheme="majorHAnsi" w:cstheme="majorHAnsi"/>
                <w:color w:val="000000"/>
                <w:sz w:val="24"/>
                <w:szCs w:val="24"/>
              </w:rPr>
              <w:t xml:space="preserve"> la época de la colonia. Es </w:t>
            </w:r>
            <w:r w:rsidR="00226A25" w:rsidRPr="000B6C59">
              <w:rPr>
                <w:rFonts w:asciiTheme="majorHAnsi" w:hAnsiTheme="majorHAnsi" w:cstheme="majorHAnsi"/>
                <w:color w:val="000000"/>
                <w:sz w:val="24"/>
                <w:szCs w:val="24"/>
              </w:rPr>
              <w:t>decir,</w:t>
            </w:r>
            <w:r w:rsidRPr="000B6C59">
              <w:rPr>
                <w:rFonts w:asciiTheme="majorHAnsi" w:hAnsiTheme="majorHAnsi" w:cstheme="majorHAnsi"/>
                <w:color w:val="000000"/>
                <w:sz w:val="24"/>
                <w:szCs w:val="24"/>
              </w:rPr>
              <w:t xml:space="preserve"> cuáles eran cada uno de los grupos sociales que existían y quiénes los </w:t>
            </w:r>
            <w:r w:rsidRPr="000B6C59">
              <w:rPr>
                <w:rFonts w:asciiTheme="majorHAnsi" w:hAnsiTheme="majorHAnsi" w:cstheme="majorHAnsi"/>
                <w:sz w:val="24"/>
                <w:szCs w:val="24"/>
              </w:rPr>
              <w:t>integraban</w:t>
            </w:r>
            <w:r w:rsidRPr="000B6C59">
              <w:rPr>
                <w:rFonts w:asciiTheme="majorHAnsi" w:hAnsiTheme="majorHAnsi" w:cstheme="majorHAnsi"/>
                <w:color w:val="000000"/>
                <w:sz w:val="24"/>
                <w:szCs w:val="24"/>
              </w:rPr>
              <w:t>.</w:t>
            </w:r>
          </w:p>
          <w:p w:rsidR="00E17A30" w:rsidRPr="000B6C59" w:rsidRDefault="003C4C8B" w:rsidP="00AE51D5">
            <w:pPr>
              <w:numPr>
                <w:ilvl w:val="0"/>
                <w:numId w:val="3"/>
              </w:numPr>
              <w:pBdr>
                <w:top w:val="nil"/>
                <w:left w:val="nil"/>
                <w:bottom w:val="nil"/>
                <w:right w:val="nil"/>
                <w:between w:val="nil"/>
              </w:pBdr>
              <w:shd w:val="clear" w:color="auto" w:fill="FFFFFF"/>
              <w:rPr>
                <w:rFonts w:asciiTheme="majorHAnsi" w:hAnsiTheme="majorHAnsi" w:cstheme="majorHAnsi"/>
                <w:b/>
                <w:color w:val="000000"/>
                <w:sz w:val="24"/>
                <w:szCs w:val="24"/>
              </w:rPr>
            </w:pPr>
            <w:r w:rsidRPr="000B6C59">
              <w:rPr>
                <w:rFonts w:asciiTheme="majorHAnsi" w:hAnsiTheme="majorHAnsi" w:cstheme="majorHAnsi"/>
                <w:sz w:val="24"/>
                <w:szCs w:val="24"/>
              </w:rPr>
              <w:t xml:space="preserve">Teniendo en cuenta la biografía de Policarpa Salavarrieta realiza una </w:t>
            </w:r>
            <w:r w:rsidR="00226A25" w:rsidRPr="000B6C59">
              <w:rPr>
                <w:rFonts w:asciiTheme="majorHAnsi" w:hAnsiTheme="majorHAnsi" w:cstheme="majorHAnsi"/>
                <w:sz w:val="24"/>
                <w:szCs w:val="24"/>
              </w:rPr>
              <w:t>historieta alusiva a</w:t>
            </w:r>
            <w:r w:rsidR="000B6C59" w:rsidRPr="000B6C59">
              <w:rPr>
                <w:rFonts w:asciiTheme="majorHAnsi" w:hAnsiTheme="majorHAnsi" w:cstheme="majorHAnsi"/>
                <w:sz w:val="24"/>
                <w:szCs w:val="24"/>
              </w:rPr>
              <w:t xml:space="preserve"> </w:t>
            </w:r>
            <w:r w:rsidR="00226A25" w:rsidRPr="000B6C59">
              <w:rPr>
                <w:rFonts w:asciiTheme="majorHAnsi" w:hAnsiTheme="majorHAnsi" w:cstheme="majorHAnsi"/>
                <w:sz w:val="24"/>
                <w:szCs w:val="24"/>
              </w:rPr>
              <w:t>la vida de ella o relacionada con lo que te haya llamado la atención en e</w:t>
            </w:r>
            <w:r w:rsidRPr="000B6C59">
              <w:rPr>
                <w:rFonts w:asciiTheme="majorHAnsi" w:hAnsiTheme="majorHAnsi" w:cstheme="majorHAnsi"/>
                <w:sz w:val="24"/>
                <w:szCs w:val="24"/>
              </w:rPr>
              <w:t>l texto.</w:t>
            </w:r>
          </w:p>
          <w:p w:rsidR="00706429" w:rsidRPr="000B6C59" w:rsidRDefault="00E17A30" w:rsidP="00AE51D5">
            <w:pPr>
              <w:numPr>
                <w:ilvl w:val="0"/>
                <w:numId w:val="3"/>
              </w:numPr>
              <w:pBdr>
                <w:top w:val="nil"/>
                <w:left w:val="nil"/>
                <w:bottom w:val="nil"/>
                <w:right w:val="nil"/>
                <w:between w:val="nil"/>
              </w:pBdr>
              <w:shd w:val="clear" w:color="auto" w:fill="FFFFFF"/>
              <w:rPr>
                <w:rFonts w:asciiTheme="majorHAnsi" w:hAnsiTheme="majorHAnsi" w:cstheme="majorHAnsi"/>
                <w:b/>
                <w:color w:val="000000"/>
                <w:sz w:val="24"/>
                <w:szCs w:val="24"/>
              </w:rPr>
            </w:pPr>
            <w:r w:rsidRPr="000B6C59">
              <w:rPr>
                <w:rFonts w:asciiTheme="majorHAnsi" w:hAnsiTheme="majorHAnsi" w:cstheme="majorHAnsi"/>
                <w:color w:val="000000"/>
                <w:sz w:val="24"/>
                <w:szCs w:val="24"/>
              </w:rPr>
              <w:t>A</w:t>
            </w:r>
            <w:r w:rsidR="00226A25" w:rsidRPr="000B6C59">
              <w:rPr>
                <w:rFonts w:asciiTheme="majorHAnsi" w:hAnsiTheme="majorHAnsi" w:cstheme="majorHAnsi"/>
                <w:color w:val="000000"/>
                <w:sz w:val="24"/>
                <w:szCs w:val="24"/>
              </w:rPr>
              <w:t xml:space="preserve">ctualmente, nuestra sociedad </w:t>
            </w:r>
            <w:r w:rsidRPr="000B6C59">
              <w:rPr>
                <w:rFonts w:asciiTheme="majorHAnsi" w:hAnsiTheme="majorHAnsi" w:cstheme="majorHAnsi"/>
                <w:color w:val="000000"/>
                <w:sz w:val="24"/>
                <w:szCs w:val="24"/>
              </w:rPr>
              <w:t>continúa</w:t>
            </w:r>
            <w:r w:rsidR="00226A25" w:rsidRPr="000B6C59">
              <w:rPr>
                <w:rFonts w:asciiTheme="majorHAnsi" w:hAnsiTheme="majorHAnsi" w:cstheme="majorHAnsi"/>
                <w:color w:val="000000"/>
                <w:sz w:val="24"/>
                <w:szCs w:val="24"/>
              </w:rPr>
              <w:t xml:space="preserve"> estando dividida en grupos sociales </w:t>
            </w:r>
            <w:r w:rsidRPr="000B6C59">
              <w:rPr>
                <w:rFonts w:asciiTheme="majorHAnsi" w:hAnsiTheme="majorHAnsi" w:cstheme="majorHAnsi"/>
                <w:color w:val="000000"/>
                <w:sz w:val="24"/>
                <w:szCs w:val="24"/>
              </w:rPr>
              <w:t>y estratos socioeconómicos. ¿Qué grupos sociales y estratos socioeconómicos identificas en nuestro país?</w:t>
            </w:r>
          </w:p>
        </w:tc>
      </w:tr>
    </w:tbl>
    <w:tbl>
      <w:tblPr>
        <w:tblStyle w:val="a0"/>
        <w:tblW w:w="1105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0983"/>
        <w:gridCol w:w="69"/>
      </w:tblGrid>
      <w:tr w:rsidR="00706429" w:rsidRPr="000B6C59">
        <w:tc>
          <w:tcPr>
            <w:tcW w:w="11052" w:type="dxa"/>
            <w:gridSpan w:val="2"/>
          </w:tcPr>
          <w:p w:rsidR="00706429" w:rsidRPr="000B6C59" w:rsidRDefault="00AE51D5">
            <w:pPr>
              <w:pBdr>
                <w:top w:val="nil"/>
                <w:left w:val="nil"/>
                <w:bottom w:val="nil"/>
                <w:right w:val="nil"/>
                <w:between w:val="nil"/>
              </w:pBdr>
              <w:jc w:val="center"/>
              <w:rPr>
                <w:rFonts w:asciiTheme="majorHAnsi" w:hAnsiTheme="majorHAnsi" w:cstheme="majorHAnsi"/>
                <w:b/>
                <w:color w:val="000000"/>
                <w:sz w:val="24"/>
                <w:szCs w:val="24"/>
              </w:rPr>
            </w:pPr>
            <w:r>
              <w:rPr>
                <w:rFonts w:asciiTheme="majorHAnsi" w:hAnsiTheme="majorHAnsi" w:cstheme="majorHAnsi"/>
                <w:b/>
                <w:color w:val="000000"/>
                <w:sz w:val="24"/>
                <w:szCs w:val="24"/>
              </w:rPr>
              <w:t>ACTIVIDAD 2</w:t>
            </w:r>
            <w:r w:rsidR="003C4C8B" w:rsidRPr="000B6C59">
              <w:rPr>
                <w:rFonts w:asciiTheme="majorHAnsi" w:hAnsiTheme="majorHAnsi" w:cstheme="majorHAnsi"/>
                <w:b/>
                <w:color w:val="000000"/>
                <w:sz w:val="24"/>
                <w:szCs w:val="24"/>
              </w:rPr>
              <w:t>: APLICACIÓN Y EVALUACIÓN</w:t>
            </w:r>
          </w:p>
        </w:tc>
      </w:tr>
      <w:tr w:rsidR="00706429" w:rsidRPr="000B6C59">
        <w:trPr>
          <w:trHeight w:val="379"/>
        </w:trPr>
        <w:tc>
          <w:tcPr>
            <w:tcW w:w="11052" w:type="dxa"/>
            <w:gridSpan w:val="2"/>
          </w:tcPr>
          <w:p w:rsidR="000B6C59" w:rsidRPr="004B7A9F" w:rsidRDefault="000B6C59" w:rsidP="000B6C59">
            <w:pPr>
              <w:pStyle w:val="Prrafodelista"/>
              <w:numPr>
                <w:ilvl w:val="0"/>
                <w:numId w:val="8"/>
              </w:numPr>
              <w:pBdr>
                <w:top w:val="nil"/>
                <w:left w:val="nil"/>
                <w:bottom w:val="nil"/>
                <w:right w:val="nil"/>
                <w:between w:val="nil"/>
              </w:pBdr>
              <w:jc w:val="center"/>
              <w:rPr>
                <w:rFonts w:asciiTheme="majorHAnsi" w:hAnsiTheme="majorHAnsi" w:cstheme="majorHAnsi"/>
                <w:color w:val="222222"/>
                <w:sz w:val="24"/>
                <w:szCs w:val="24"/>
                <w:shd w:val="clear" w:color="auto" w:fill="FFFFFF"/>
              </w:rPr>
            </w:pPr>
            <w:r w:rsidRPr="000B6C59">
              <w:rPr>
                <w:rFonts w:asciiTheme="majorHAnsi" w:hAnsiTheme="majorHAnsi" w:cstheme="majorHAnsi"/>
                <w:b/>
                <w:bCs/>
                <w:color w:val="222222"/>
                <w:sz w:val="24"/>
                <w:szCs w:val="24"/>
                <w:shd w:val="clear" w:color="auto" w:fill="FFFFFF"/>
              </w:rPr>
              <w:lastRenderedPageBreak/>
              <w:t>Reflexionemos sobre el significado amplio de la palabra independencia</w:t>
            </w:r>
          </w:p>
          <w:p w:rsidR="004B7A9F" w:rsidRPr="000B6C59" w:rsidRDefault="004B7A9F" w:rsidP="004B7A9F">
            <w:pPr>
              <w:pStyle w:val="Prrafodelista"/>
              <w:pBdr>
                <w:top w:val="nil"/>
                <w:left w:val="nil"/>
                <w:bottom w:val="nil"/>
                <w:right w:val="nil"/>
                <w:between w:val="nil"/>
              </w:pBdr>
              <w:rPr>
                <w:rFonts w:asciiTheme="majorHAnsi" w:hAnsiTheme="majorHAnsi" w:cstheme="majorHAnsi"/>
                <w:color w:val="222222"/>
                <w:sz w:val="24"/>
                <w:szCs w:val="24"/>
                <w:shd w:val="clear" w:color="auto" w:fill="FFFFFF"/>
              </w:rPr>
            </w:pPr>
          </w:p>
          <w:p w:rsidR="000B6C59" w:rsidRPr="000B6C59" w:rsidRDefault="004B7A9F" w:rsidP="000B6C59">
            <w:pPr>
              <w:pBdr>
                <w:top w:val="nil"/>
                <w:left w:val="nil"/>
                <w:bottom w:val="nil"/>
                <w:right w:val="nil"/>
                <w:between w:val="nil"/>
              </w:pBdr>
              <w:rPr>
                <w:rFonts w:asciiTheme="majorHAnsi" w:hAnsiTheme="majorHAnsi" w:cstheme="majorHAnsi"/>
                <w:color w:val="222222"/>
                <w:sz w:val="24"/>
                <w:szCs w:val="24"/>
                <w:shd w:val="clear" w:color="auto" w:fill="FFFFFF"/>
              </w:rPr>
            </w:pPr>
            <w:r>
              <w:rPr>
                <w:rFonts w:asciiTheme="majorHAnsi" w:hAnsiTheme="majorHAnsi" w:cstheme="majorHAnsi"/>
                <w:color w:val="222222"/>
                <w:sz w:val="24"/>
                <w:szCs w:val="24"/>
                <w:shd w:val="clear" w:color="auto" w:fill="FFFFFF"/>
              </w:rPr>
              <w:t>Q</w:t>
            </w:r>
            <w:r w:rsidR="000B6C59" w:rsidRPr="000B6C59">
              <w:rPr>
                <w:rFonts w:asciiTheme="majorHAnsi" w:hAnsiTheme="majorHAnsi" w:cstheme="majorHAnsi"/>
                <w:color w:val="222222"/>
                <w:sz w:val="24"/>
                <w:szCs w:val="24"/>
                <w:shd w:val="clear" w:color="auto" w:fill="FFFFFF"/>
              </w:rPr>
              <w:t xml:space="preserve">ueda claro que cuando se dice que un territorio es independiente, en este caso Colombia, lo que se quiere decir es que nuestro país “no depende políticamente de otros”. Ahora bien, las personas solemos tener la ilusión de que </w:t>
            </w:r>
            <w:r w:rsidR="000B6C59" w:rsidRPr="000B6C59">
              <w:rPr>
                <w:rFonts w:asciiTheme="majorHAnsi" w:hAnsiTheme="majorHAnsi" w:cstheme="majorHAnsi"/>
                <w:b/>
                <w:bCs/>
                <w:color w:val="222222"/>
                <w:sz w:val="24"/>
                <w:szCs w:val="24"/>
                <w:shd w:val="clear" w:color="auto" w:fill="FFFFFF"/>
              </w:rPr>
              <w:t>ser independientes</w:t>
            </w:r>
            <w:r w:rsidR="000B6C59" w:rsidRPr="000B6C59">
              <w:rPr>
                <w:rFonts w:asciiTheme="majorHAnsi" w:hAnsiTheme="majorHAnsi" w:cstheme="majorHAnsi"/>
                <w:color w:val="222222"/>
                <w:sz w:val="24"/>
                <w:szCs w:val="24"/>
                <w:shd w:val="clear" w:color="auto" w:fill="FFFFFF"/>
              </w:rPr>
              <w:t xml:space="preserve">, es no depender de otras personas. Por ejemplo, muchos/as adolescentes y jóvenes sueñan con generar sus propios ingresos económicos para de esta manera </w:t>
            </w:r>
            <w:r w:rsidR="000B6C59" w:rsidRPr="000B6C59">
              <w:rPr>
                <w:rFonts w:asciiTheme="majorHAnsi" w:hAnsiTheme="majorHAnsi" w:cstheme="majorHAnsi"/>
                <w:b/>
                <w:bCs/>
                <w:color w:val="222222"/>
                <w:sz w:val="24"/>
                <w:szCs w:val="24"/>
                <w:shd w:val="clear" w:color="auto" w:fill="FFFFFF"/>
              </w:rPr>
              <w:t>independizarse</w:t>
            </w:r>
            <w:r w:rsidR="000B6C59" w:rsidRPr="000B6C59">
              <w:rPr>
                <w:rFonts w:asciiTheme="majorHAnsi" w:hAnsiTheme="majorHAnsi" w:cstheme="majorHAnsi"/>
                <w:color w:val="222222"/>
                <w:sz w:val="24"/>
                <w:szCs w:val="24"/>
                <w:shd w:val="clear" w:color="auto" w:fill="FFFFFF"/>
              </w:rPr>
              <w:t xml:space="preserve"> de sus familias</w:t>
            </w:r>
            <w:r>
              <w:rPr>
                <w:rFonts w:asciiTheme="majorHAnsi" w:hAnsiTheme="majorHAnsi" w:cstheme="majorHAnsi"/>
                <w:color w:val="222222"/>
                <w:sz w:val="24"/>
                <w:szCs w:val="24"/>
                <w:shd w:val="clear" w:color="auto" w:fill="FFFFFF"/>
              </w:rPr>
              <w:t xml:space="preserve"> Y de esta manera </w:t>
            </w:r>
            <w:r w:rsidRPr="004B7A9F">
              <w:rPr>
                <w:rFonts w:asciiTheme="majorHAnsi" w:hAnsiTheme="majorHAnsi" w:cstheme="majorHAnsi"/>
                <w:b/>
                <w:bCs/>
                <w:color w:val="222222"/>
                <w:sz w:val="24"/>
                <w:szCs w:val="24"/>
                <w:shd w:val="clear" w:color="auto" w:fill="FFFFFF"/>
              </w:rPr>
              <w:t>NO DEPENDER DE OTROS</w:t>
            </w:r>
            <w:r>
              <w:rPr>
                <w:rFonts w:asciiTheme="majorHAnsi" w:hAnsiTheme="majorHAnsi" w:cstheme="majorHAnsi"/>
                <w:color w:val="222222"/>
                <w:sz w:val="24"/>
                <w:szCs w:val="24"/>
                <w:shd w:val="clear" w:color="auto" w:fill="FFFFFF"/>
              </w:rPr>
              <w:t>,</w:t>
            </w:r>
            <w:r w:rsidR="000B6C59" w:rsidRPr="000B6C59">
              <w:rPr>
                <w:rFonts w:asciiTheme="majorHAnsi" w:hAnsiTheme="majorHAnsi" w:cstheme="majorHAnsi"/>
                <w:color w:val="222222"/>
                <w:sz w:val="24"/>
                <w:szCs w:val="24"/>
                <w:shd w:val="clear" w:color="auto" w:fill="FFFFFF"/>
              </w:rPr>
              <w:t xml:space="preserve"> Frente a esto, conviene preguntarnos ¿será que cuando laboramos y obtenemos con nuestro esfuerzo los recursos para satisfacer nuestras necesidades, alcanzamos un estado en el cual </w:t>
            </w:r>
            <w:r w:rsidR="000B6C59" w:rsidRPr="000B6C59">
              <w:rPr>
                <w:rFonts w:asciiTheme="majorHAnsi" w:hAnsiTheme="majorHAnsi" w:cstheme="majorHAnsi"/>
                <w:b/>
                <w:bCs/>
                <w:color w:val="222222"/>
                <w:sz w:val="24"/>
                <w:szCs w:val="24"/>
                <w:shd w:val="clear" w:color="auto" w:fill="FFFFFF"/>
              </w:rPr>
              <w:t>no dependemos de otras personas</w:t>
            </w:r>
            <w:r w:rsidR="000B6C59" w:rsidRPr="000B6C59">
              <w:rPr>
                <w:rFonts w:asciiTheme="majorHAnsi" w:hAnsiTheme="majorHAnsi" w:cstheme="majorHAnsi"/>
                <w:color w:val="222222"/>
                <w:sz w:val="24"/>
                <w:szCs w:val="24"/>
                <w:shd w:val="clear" w:color="auto" w:fill="FFFFFF"/>
              </w:rPr>
              <w:t>? A caso, cuando eres empleado</w:t>
            </w:r>
            <w:r>
              <w:rPr>
                <w:rFonts w:asciiTheme="majorHAnsi" w:hAnsiTheme="majorHAnsi" w:cstheme="majorHAnsi"/>
                <w:color w:val="222222"/>
                <w:sz w:val="24"/>
                <w:szCs w:val="24"/>
                <w:shd w:val="clear" w:color="auto" w:fill="FFFFFF"/>
              </w:rPr>
              <w:t>/a</w:t>
            </w:r>
            <w:r w:rsidR="000B6C59" w:rsidRPr="000B6C59">
              <w:rPr>
                <w:rFonts w:asciiTheme="majorHAnsi" w:hAnsiTheme="majorHAnsi" w:cstheme="majorHAnsi"/>
                <w:color w:val="222222"/>
                <w:sz w:val="24"/>
                <w:szCs w:val="24"/>
                <w:shd w:val="clear" w:color="auto" w:fill="FFFFFF"/>
              </w:rPr>
              <w:t xml:space="preserve"> no dependes de la aprobación de tus jefes, o cuando tienes tu propio negocio o empresa no dependes de que los productos o servicios que vendes tengan una buena demanda, es decir</w:t>
            </w:r>
            <w:r>
              <w:rPr>
                <w:rFonts w:asciiTheme="majorHAnsi" w:hAnsiTheme="majorHAnsi" w:cstheme="majorHAnsi"/>
                <w:color w:val="222222"/>
                <w:sz w:val="24"/>
                <w:szCs w:val="24"/>
                <w:shd w:val="clear" w:color="auto" w:fill="FFFFFF"/>
              </w:rPr>
              <w:t>,</w:t>
            </w:r>
            <w:r w:rsidR="000B6C59" w:rsidRPr="000B6C59">
              <w:rPr>
                <w:rFonts w:asciiTheme="majorHAnsi" w:hAnsiTheme="majorHAnsi" w:cstheme="majorHAnsi"/>
                <w:color w:val="222222"/>
                <w:sz w:val="24"/>
                <w:szCs w:val="24"/>
                <w:shd w:val="clear" w:color="auto" w:fill="FFFFFF"/>
              </w:rPr>
              <w:t xml:space="preserve"> dependes de que muchas personas acudan a tu negocio para pagar por los productos o servicios que ofreces.  Cuando tienes un negocio, dependes de lo que suceda con la economía de tu región, de tu país y del mundo entero. Además, el dinero que obtienes como ganancia, se supone que lo empleas para satisfacer tus necesidades, alimento, vestuario, medicinas, estudio, recreación etc. Crees aun generando tus propios ingresos, puedes dejar de depender de quienes fabrican y comercializan la ropa que deseas usar, de quienes cultivan y distribuyen los alimentos que consumes, de quienes administran los lugares que frecuentas para divertirte (bares, parques etc.) …</w:t>
            </w:r>
          </w:p>
          <w:p w:rsidR="000B6C59" w:rsidRPr="000B6C59" w:rsidRDefault="000B6C59" w:rsidP="000B6C59">
            <w:pPr>
              <w:pBdr>
                <w:top w:val="nil"/>
                <w:left w:val="nil"/>
                <w:bottom w:val="nil"/>
                <w:right w:val="nil"/>
                <w:between w:val="nil"/>
              </w:pBdr>
              <w:rPr>
                <w:rFonts w:asciiTheme="majorHAnsi" w:hAnsiTheme="majorHAnsi" w:cstheme="majorHAnsi"/>
                <w:color w:val="222222"/>
                <w:sz w:val="24"/>
                <w:szCs w:val="24"/>
                <w:shd w:val="clear" w:color="auto" w:fill="FFFFFF"/>
              </w:rPr>
            </w:pPr>
          </w:p>
          <w:p w:rsidR="000B6C59" w:rsidRDefault="000B6C59" w:rsidP="000B6C59">
            <w:pPr>
              <w:pBdr>
                <w:top w:val="nil"/>
                <w:left w:val="nil"/>
                <w:bottom w:val="nil"/>
                <w:right w:val="nil"/>
                <w:between w:val="nil"/>
              </w:pBdr>
              <w:rPr>
                <w:rFonts w:asciiTheme="majorHAnsi" w:hAnsiTheme="majorHAnsi" w:cstheme="majorHAnsi"/>
                <w:color w:val="222222"/>
                <w:sz w:val="24"/>
                <w:szCs w:val="24"/>
                <w:shd w:val="clear" w:color="auto" w:fill="FFFFFF"/>
              </w:rPr>
            </w:pPr>
            <w:r w:rsidRPr="000B6C59">
              <w:rPr>
                <w:rFonts w:asciiTheme="majorHAnsi" w:hAnsiTheme="majorHAnsi" w:cstheme="majorHAnsi"/>
                <w:b/>
                <w:bCs/>
                <w:color w:val="222222"/>
                <w:sz w:val="24"/>
                <w:szCs w:val="24"/>
                <w:shd w:val="clear" w:color="auto" w:fill="FFFFFF"/>
              </w:rPr>
              <w:t>Actividad</w:t>
            </w:r>
            <w:r w:rsidRPr="000B6C59">
              <w:rPr>
                <w:rFonts w:asciiTheme="majorHAnsi" w:hAnsiTheme="majorHAnsi" w:cstheme="majorHAnsi"/>
                <w:color w:val="222222"/>
                <w:sz w:val="24"/>
                <w:szCs w:val="24"/>
                <w:shd w:val="clear" w:color="auto" w:fill="FFFFFF"/>
              </w:rPr>
              <w:t xml:space="preserve">: completa </w:t>
            </w:r>
            <w:r w:rsidR="004B7A9F">
              <w:rPr>
                <w:rFonts w:asciiTheme="majorHAnsi" w:hAnsiTheme="majorHAnsi" w:cstheme="majorHAnsi"/>
                <w:color w:val="222222"/>
                <w:sz w:val="24"/>
                <w:szCs w:val="24"/>
                <w:shd w:val="clear" w:color="auto" w:fill="FFFFFF"/>
              </w:rPr>
              <w:t xml:space="preserve">el </w:t>
            </w:r>
            <w:r w:rsidRPr="000B6C59">
              <w:rPr>
                <w:rFonts w:asciiTheme="majorHAnsi" w:hAnsiTheme="majorHAnsi" w:cstheme="majorHAnsi"/>
                <w:color w:val="222222"/>
                <w:sz w:val="24"/>
                <w:szCs w:val="24"/>
                <w:shd w:val="clear" w:color="auto" w:fill="FFFFFF"/>
              </w:rPr>
              <w:t>texto</w:t>
            </w:r>
            <w:r w:rsidR="004B7A9F">
              <w:rPr>
                <w:rFonts w:asciiTheme="majorHAnsi" w:hAnsiTheme="majorHAnsi" w:cstheme="majorHAnsi"/>
                <w:color w:val="222222"/>
                <w:sz w:val="24"/>
                <w:szCs w:val="24"/>
                <w:shd w:val="clear" w:color="auto" w:fill="FFFFFF"/>
              </w:rPr>
              <w:t xml:space="preserve"> anterior</w:t>
            </w:r>
            <w:r w:rsidRPr="000B6C59">
              <w:rPr>
                <w:rFonts w:asciiTheme="majorHAnsi" w:hAnsiTheme="majorHAnsi" w:cstheme="majorHAnsi"/>
                <w:color w:val="222222"/>
                <w:sz w:val="24"/>
                <w:szCs w:val="24"/>
                <w:shd w:val="clear" w:color="auto" w:fill="FFFFFF"/>
              </w:rPr>
              <w:t xml:space="preserve"> escribiendo una reflexión acerca de la forma en que la pandemia ocasionada por el covid</w:t>
            </w:r>
            <w:r>
              <w:rPr>
                <w:rFonts w:asciiTheme="majorHAnsi" w:hAnsiTheme="majorHAnsi" w:cstheme="majorHAnsi"/>
                <w:color w:val="222222"/>
                <w:sz w:val="24"/>
                <w:szCs w:val="24"/>
                <w:shd w:val="clear" w:color="auto" w:fill="FFFFFF"/>
              </w:rPr>
              <w:t>-</w:t>
            </w:r>
            <w:r w:rsidRPr="000B6C59">
              <w:rPr>
                <w:rFonts w:asciiTheme="majorHAnsi" w:hAnsiTheme="majorHAnsi" w:cstheme="majorHAnsi"/>
                <w:color w:val="222222"/>
                <w:sz w:val="24"/>
                <w:szCs w:val="24"/>
                <w:shd w:val="clear" w:color="auto" w:fill="FFFFFF"/>
              </w:rPr>
              <w:t>19</w:t>
            </w:r>
            <w:r w:rsidR="004B7A9F">
              <w:rPr>
                <w:rFonts w:asciiTheme="majorHAnsi" w:hAnsiTheme="majorHAnsi" w:cstheme="majorHAnsi"/>
                <w:color w:val="222222"/>
                <w:sz w:val="24"/>
                <w:szCs w:val="24"/>
                <w:shd w:val="clear" w:color="auto" w:fill="FFFFFF"/>
              </w:rPr>
              <w:t>,</w:t>
            </w:r>
            <w:r w:rsidRPr="000B6C59">
              <w:rPr>
                <w:rFonts w:asciiTheme="majorHAnsi" w:hAnsiTheme="majorHAnsi" w:cstheme="majorHAnsi"/>
                <w:color w:val="222222"/>
                <w:sz w:val="24"/>
                <w:szCs w:val="24"/>
                <w:shd w:val="clear" w:color="auto" w:fill="FFFFFF"/>
              </w:rPr>
              <w:t xml:space="preserve"> nos ha enseñado que todos los seres humanos, dependemos de todos, incluso de quienes viv</w:t>
            </w:r>
            <w:r w:rsidR="004B7A9F">
              <w:rPr>
                <w:rFonts w:asciiTheme="majorHAnsi" w:hAnsiTheme="majorHAnsi" w:cstheme="majorHAnsi"/>
                <w:color w:val="222222"/>
                <w:sz w:val="24"/>
                <w:szCs w:val="24"/>
                <w:shd w:val="clear" w:color="auto" w:fill="FFFFFF"/>
              </w:rPr>
              <w:t>e</w:t>
            </w:r>
            <w:r w:rsidRPr="000B6C59">
              <w:rPr>
                <w:rFonts w:asciiTheme="majorHAnsi" w:hAnsiTheme="majorHAnsi" w:cstheme="majorHAnsi"/>
                <w:color w:val="222222"/>
                <w:sz w:val="24"/>
                <w:szCs w:val="24"/>
                <w:shd w:val="clear" w:color="auto" w:fill="FFFFFF"/>
              </w:rPr>
              <w:t xml:space="preserve">n a millas de distancia de nosotros.  </w:t>
            </w:r>
          </w:p>
          <w:p w:rsidR="004B7A9F" w:rsidRPr="000B6C59" w:rsidRDefault="004B7A9F" w:rsidP="000B6C59">
            <w:pPr>
              <w:pBdr>
                <w:top w:val="nil"/>
                <w:left w:val="nil"/>
                <w:bottom w:val="nil"/>
                <w:right w:val="nil"/>
                <w:between w:val="nil"/>
              </w:pBdr>
              <w:rPr>
                <w:rFonts w:asciiTheme="majorHAnsi" w:hAnsiTheme="majorHAnsi" w:cstheme="majorHAnsi"/>
                <w:color w:val="000000"/>
                <w:sz w:val="24"/>
                <w:szCs w:val="24"/>
              </w:rPr>
            </w:pPr>
          </w:p>
          <w:p w:rsidR="00D9724B" w:rsidRPr="000B6C59" w:rsidRDefault="00E17A30" w:rsidP="000B6C59">
            <w:pPr>
              <w:pStyle w:val="Prrafodelista"/>
              <w:numPr>
                <w:ilvl w:val="0"/>
                <w:numId w:val="8"/>
              </w:numPr>
              <w:pBdr>
                <w:top w:val="nil"/>
                <w:left w:val="nil"/>
                <w:bottom w:val="nil"/>
                <w:right w:val="nil"/>
                <w:between w:val="nil"/>
              </w:pBdr>
              <w:ind w:right="49"/>
              <w:jc w:val="both"/>
              <w:rPr>
                <w:rFonts w:asciiTheme="majorHAnsi" w:hAnsiTheme="majorHAnsi" w:cstheme="majorHAnsi"/>
                <w:color w:val="000000"/>
                <w:sz w:val="24"/>
                <w:szCs w:val="24"/>
              </w:rPr>
            </w:pPr>
            <w:r w:rsidRPr="000B6C59">
              <w:rPr>
                <w:rFonts w:asciiTheme="majorHAnsi" w:hAnsiTheme="majorHAnsi" w:cstheme="majorHAnsi"/>
                <w:color w:val="000000"/>
                <w:sz w:val="24"/>
                <w:szCs w:val="24"/>
              </w:rPr>
              <w:t xml:space="preserve">En la guía anterior, estuvimos aprendiendo sobre la revolución francesa y la revolución industrial, </w:t>
            </w:r>
            <w:r w:rsidR="00D9724B" w:rsidRPr="000B6C59">
              <w:rPr>
                <w:rFonts w:asciiTheme="majorHAnsi" w:hAnsiTheme="majorHAnsi" w:cstheme="majorHAnsi"/>
                <w:color w:val="000000"/>
                <w:sz w:val="24"/>
                <w:szCs w:val="24"/>
              </w:rPr>
              <w:t>hagamos un breve repaso sobre lo que implicaron ambas revoluciones</w:t>
            </w:r>
            <w:r w:rsidR="008F0730">
              <w:rPr>
                <w:rFonts w:asciiTheme="majorHAnsi" w:hAnsiTheme="majorHAnsi" w:cstheme="majorHAnsi"/>
                <w:color w:val="000000"/>
                <w:sz w:val="24"/>
                <w:szCs w:val="24"/>
              </w:rPr>
              <w:t>,</w:t>
            </w:r>
            <w:r w:rsidR="00D9724B" w:rsidRPr="000B6C59">
              <w:rPr>
                <w:rFonts w:asciiTheme="majorHAnsi" w:hAnsiTheme="majorHAnsi" w:cstheme="majorHAnsi"/>
                <w:color w:val="000000"/>
                <w:sz w:val="24"/>
                <w:szCs w:val="24"/>
              </w:rPr>
              <w:t xml:space="preserve"> para mirar cual de esos eventos históricos influyó en nuestro proceso de independencia. </w:t>
            </w:r>
          </w:p>
          <w:p w:rsidR="00D9724B" w:rsidRPr="000B6C59" w:rsidRDefault="00D9724B" w:rsidP="000B6C59">
            <w:pPr>
              <w:pBdr>
                <w:top w:val="nil"/>
                <w:left w:val="nil"/>
                <w:bottom w:val="nil"/>
                <w:right w:val="nil"/>
                <w:between w:val="nil"/>
              </w:pBdr>
              <w:ind w:left="720" w:right="49"/>
              <w:jc w:val="both"/>
              <w:rPr>
                <w:rFonts w:asciiTheme="majorHAnsi" w:hAnsiTheme="majorHAnsi" w:cstheme="majorHAnsi"/>
                <w:color w:val="000000"/>
                <w:sz w:val="24"/>
                <w:szCs w:val="24"/>
              </w:rPr>
            </w:pPr>
          </w:p>
          <w:tbl>
            <w:tblPr>
              <w:tblStyle w:val="Tablaconcuadrcula"/>
              <w:tblW w:w="0" w:type="auto"/>
              <w:tblLayout w:type="fixed"/>
              <w:tblLook w:val="04A0" w:firstRow="1" w:lastRow="0" w:firstColumn="1" w:lastColumn="0" w:noHBand="0" w:noVBand="1"/>
            </w:tblPr>
            <w:tblGrid>
              <w:gridCol w:w="6658"/>
              <w:gridCol w:w="4244"/>
            </w:tblGrid>
            <w:tr w:rsidR="00734313" w:rsidRPr="000B6C59" w:rsidTr="00396921">
              <w:tc>
                <w:tcPr>
                  <w:tcW w:w="10902" w:type="dxa"/>
                  <w:gridSpan w:val="2"/>
                </w:tcPr>
                <w:p w:rsidR="00734313" w:rsidRPr="000B6C59" w:rsidRDefault="00C37D0A" w:rsidP="00E17A30">
                  <w:pPr>
                    <w:rPr>
                      <w:rFonts w:asciiTheme="majorHAnsi" w:hAnsiTheme="majorHAnsi" w:cstheme="majorHAnsi"/>
                      <w:b/>
                      <w:bCs/>
                      <w:color w:val="000000"/>
                      <w:sz w:val="24"/>
                      <w:szCs w:val="24"/>
                    </w:rPr>
                  </w:pPr>
                  <w:r w:rsidRPr="000B6C59">
                    <w:rPr>
                      <w:rFonts w:asciiTheme="majorHAnsi" w:hAnsiTheme="majorHAnsi" w:cstheme="majorHAnsi"/>
                      <w:b/>
                      <w:bCs/>
                      <w:color w:val="000000"/>
                      <w:sz w:val="24"/>
                      <w:szCs w:val="24"/>
                    </w:rPr>
                    <w:t>E</w:t>
                  </w:r>
                  <w:r w:rsidR="00734313" w:rsidRPr="000B6C59">
                    <w:rPr>
                      <w:rFonts w:asciiTheme="majorHAnsi" w:hAnsiTheme="majorHAnsi" w:cstheme="majorHAnsi"/>
                      <w:b/>
                      <w:bCs/>
                      <w:color w:val="000000"/>
                      <w:sz w:val="24"/>
                      <w:szCs w:val="24"/>
                    </w:rPr>
                    <w:t>scribe en los espacios en blanco</w:t>
                  </w:r>
                  <w:r w:rsidRPr="000B6C59">
                    <w:rPr>
                      <w:rFonts w:asciiTheme="majorHAnsi" w:hAnsiTheme="majorHAnsi" w:cstheme="majorHAnsi"/>
                      <w:b/>
                      <w:bCs/>
                      <w:color w:val="000000"/>
                      <w:sz w:val="24"/>
                      <w:szCs w:val="24"/>
                    </w:rPr>
                    <w:t>, el nombre de</w:t>
                  </w:r>
                  <w:r w:rsidR="00734313" w:rsidRPr="000B6C59">
                    <w:rPr>
                      <w:rFonts w:asciiTheme="majorHAnsi" w:hAnsiTheme="majorHAnsi" w:cstheme="majorHAnsi"/>
                      <w:b/>
                      <w:bCs/>
                      <w:color w:val="000000"/>
                      <w:sz w:val="24"/>
                      <w:szCs w:val="24"/>
                    </w:rPr>
                    <w:t xml:space="preserve"> la revolución a la cual se hace referencia en cada imagen </w:t>
                  </w:r>
                </w:p>
              </w:tc>
            </w:tr>
            <w:tr w:rsidR="00734313" w:rsidRPr="000B6C59" w:rsidTr="00E93E33">
              <w:tc>
                <w:tcPr>
                  <w:tcW w:w="6658" w:type="dxa"/>
                </w:tcPr>
                <w:p w:rsidR="00734313" w:rsidRPr="000B6C59" w:rsidRDefault="00734313" w:rsidP="00E17A30">
                  <w:pPr>
                    <w:rPr>
                      <w:rFonts w:asciiTheme="majorHAnsi" w:hAnsiTheme="majorHAnsi" w:cstheme="majorHAnsi"/>
                      <w:color w:val="000000"/>
                      <w:sz w:val="24"/>
                      <w:szCs w:val="24"/>
                    </w:rPr>
                  </w:pPr>
                </w:p>
                <w:p w:rsidR="00C37D0A" w:rsidRPr="000B6C59" w:rsidRDefault="00C37D0A" w:rsidP="00E17A30">
                  <w:pPr>
                    <w:rPr>
                      <w:rFonts w:asciiTheme="majorHAnsi" w:hAnsiTheme="majorHAnsi" w:cstheme="majorHAnsi"/>
                      <w:color w:val="000000"/>
                      <w:sz w:val="24"/>
                      <w:szCs w:val="24"/>
                    </w:rPr>
                  </w:pPr>
                </w:p>
              </w:tc>
              <w:tc>
                <w:tcPr>
                  <w:tcW w:w="4244" w:type="dxa"/>
                </w:tcPr>
                <w:p w:rsidR="00734313" w:rsidRPr="000B6C59" w:rsidRDefault="00734313" w:rsidP="00E17A30">
                  <w:pPr>
                    <w:rPr>
                      <w:rFonts w:asciiTheme="majorHAnsi" w:hAnsiTheme="majorHAnsi" w:cstheme="majorHAnsi"/>
                      <w:b/>
                      <w:bCs/>
                      <w:color w:val="000000"/>
                      <w:sz w:val="24"/>
                      <w:szCs w:val="24"/>
                    </w:rPr>
                  </w:pPr>
                </w:p>
              </w:tc>
            </w:tr>
            <w:tr w:rsidR="00D9724B" w:rsidRPr="000B6C59" w:rsidTr="00E93E33">
              <w:tc>
                <w:tcPr>
                  <w:tcW w:w="6658" w:type="dxa"/>
                </w:tcPr>
                <w:p w:rsidR="00D9724B" w:rsidRPr="000B6C59" w:rsidRDefault="00932EE1" w:rsidP="00E17A30">
                  <w:pPr>
                    <w:rPr>
                      <w:rFonts w:asciiTheme="majorHAnsi" w:hAnsiTheme="majorHAnsi" w:cstheme="majorHAnsi"/>
                      <w:color w:val="000000"/>
                      <w:sz w:val="24"/>
                      <w:szCs w:val="24"/>
                    </w:rPr>
                  </w:pPr>
                  <w:r w:rsidRPr="000B6C59">
                    <w:rPr>
                      <w:rFonts w:asciiTheme="majorHAnsi" w:hAnsiTheme="majorHAnsi" w:cstheme="majorHAnsi"/>
                      <w:noProof/>
                      <w:sz w:val="24"/>
                      <w:szCs w:val="24"/>
                      <w:lang w:val="en-US" w:eastAsia="en-US"/>
                    </w:rPr>
                    <w:lastRenderedPageBreak/>
                    <w:drawing>
                      <wp:inline distT="0" distB="0" distL="0" distR="0">
                        <wp:extent cx="4090670" cy="3215473"/>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3329" cy="3217563"/>
                                </a:xfrm>
                                <a:prstGeom prst="rect">
                                  <a:avLst/>
                                </a:prstGeom>
                                <a:noFill/>
                                <a:ln>
                                  <a:noFill/>
                                </a:ln>
                              </pic:spPr>
                            </pic:pic>
                          </a:graphicData>
                        </a:graphic>
                      </wp:inline>
                    </w:drawing>
                  </w:r>
                </w:p>
                <w:p w:rsidR="00D9724B" w:rsidRPr="000B6C59" w:rsidRDefault="00D9724B" w:rsidP="00E17A30">
                  <w:pPr>
                    <w:rPr>
                      <w:rFonts w:asciiTheme="majorHAnsi" w:hAnsiTheme="majorHAnsi" w:cstheme="majorHAnsi"/>
                      <w:color w:val="000000"/>
                      <w:sz w:val="24"/>
                      <w:szCs w:val="24"/>
                    </w:rPr>
                  </w:pPr>
                </w:p>
              </w:tc>
              <w:tc>
                <w:tcPr>
                  <w:tcW w:w="4244" w:type="dxa"/>
                </w:tcPr>
                <w:p w:rsidR="00D9724B" w:rsidRPr="000B6C59" w:rsidRDefault="00932EE1" w:rsidP="00E17A30">
                  <w:pPr>
                    <w:rPr>
                      <w:rFonts w:asciiTheme="majorHAnsi" w:hAnsiTheme="majorHAnsi" w:cstheme="majorHAnsi"/>
                      <w:color w:val="000000"/>
                      <w:sz w:val="24"/>
                      <w:szCs w:val="24"/>
                    </w:rPr>
                  </w:pPr>
                  <w:r w:rsidRPr="000B6C59">
                    <w:rPr>
                      <w:rFonts w:asciiTheme="majorHAnsi" w:hAnsiTheme="majorHAnsi" w:cstheme="majorHAnsi"/>
                      <w:noProof/>
                      <w:sz w:val="24"/>
                      <w:szCs w:val="24"/>
                      <w:lang w:val="en-US" w:eastAsia="en-US"/>
                    </w:rPr>
                    <w:drawing>
                      <wp:inline distT="0" distB="0" distL="0" distR="0">
                        <wp:extent cx="2557780" cy="3145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7780" cy="3145790"/>
                                </a:xfrm>
                                <a:prstGeom prst="rect">
                                  <a:avLst/>
                                </a:prstGeom>
                                <a:noFill/>
                                <a:ln>
                                  <a:noFill/>
                                </a:ln>
                              </pic:spPr>
                            </pic:pic>
                          </a:graphicData>
                        </a:graphic>
                      </wp:inline>
                    </w:drawing>
                  </w:r>
                </w:p>
                <w:p w:rsidR="00F1177F" w:rsidRPr="000B6C59" w:rsidRDefault="00F1177F" w:rsidP="00E17A30">
                  <w:pPr>
                    <w:rPr>
                      <w:rFonts w:asciiTheme="majorHAnsi" w:hAnsiTheme="majorHAnsi" w:cstheme="majorHAnsi"/>
                      <w:color w:val="000000"/>
                      <w:sz w:val="24"/>
                      <w:szCs w:val="24"/>
                    </w:rPr>
                  </w:pPr>
                </w:p>
              </w:tc>
            </w:tr>
          </w:tbl>
          <w:p w:rsidR="00D9724B" w:rsidRPr="008F0730" w:rsidRDefault="003257F2" w:rsidP="008F0730">
            <w:pPr>
              <w:pStyle w:val="Prrafodelista"/>
              <w:numPr>
                <w:ilvl w:val="0"/>
                <w:numId w:val="8"/>
              </w:numPr>
              <w:pBdr>
                <w:top w:val="nil"/>
                <w:left w:val="nil"/>
                <w:bottom w:val="nil"/>
                <w:right w:val="nil"/>
                <w:between w:val="nil"/>
              </w:pBdr>
              <w:rPr>
                <w:rFonts w:asciiTheme="majorHAnsi" w:hAnsiTheme="majorHAnsi" w:cstheme="majorHAnsi"/>
                <w:color w:val="000000"/>
                <w:sz w:val="24"/>
                <w:szCs w:val="24"/>
              </w:rPr>
            </w:pPr>
            <w:r w:rsidRPr="008F0730">
              <w:rPr>
                <w:rFonts w:asciiTheme="majorHAnsi" w:hAnsiTheme="majorHAnsi" w:cstheme="majorHAnsi"/>
                <w:color w:val="000000"/>
                <w:sz w:val="24"/>
                <w:szCs w:val="24"/>
              </w:rPr>
              <w:t>Ah</w:t>
            </w:r>
            <w:r w:rsidR="00734313" w:rsidRPr="008F0730">
              <w:rPr>
                <w:rFonts w:asciiTheme="majorHAnsi" w:hAnsiTheme="majorHAnsi" w:cstheme="majorHAnsi"/>
                <w:color w:val="000000"/>
                <w:sz w:val="24"/>
                <w:szCs w:val="24"/>
              </w:rPr>
              <w:t>ora que re</w:t>
            </w:r>
            <w:r w:rsidR="00C37D0A" w:rsidRPr="008F0730">
              <w:rPr>
                <w:rFonts w:asciiTheme="majorHAnsi" w:hAnsiTheme="majorHAnsi" w:cstheme="majorHAnsi"/>
                <w:color w:val="000000"/>
                <w:sz w:val="24"/>
                <w:szCs w:val="24"/>
              </w:rPr>
              <w:t>c</w:t>
            </w:r>
            <w:r w:rsidR="00734313" w:rsidRPr="008F0730">
              <w:rPr>
                <w:rFonts w:asciiTheme="majorHAnsi" w:hAnsiTheme="majorHAnsi" w:cstheme="majorHAnsi"/>
                <w:color w:val="000000"/>
                <w:sz w:val="24"/>
                <w:szCs w:val="24"/>
              </w:rPr>
              <w:t>orda</w:t>
            </w:r>
            <w:r w:rsidR="00C37D0A" w:rsidRPr="008F0730">
              <w:rPr>
                <w:rFonts w:asciiTheme="majorHAnsi" w:hAnsiTheme="majorHAnsi" w:cstheme="majorHAnsi"/>
                <w:color w:val="000000"/>
                <w:sz w:val="24"/>
                <w:szCs w:val="24"/>
              </w:rPr>
              <w:t>ste</w:t>
            </w:r>
            <w:r w:rsidR="00734313" w:rsidRPr="008F0730">
              <w:rPr>
                <w:rFonts w:asciiTheme="majorHAnsi" w:hAnsiTheme="majorHAnsi" w:cstheme="majorHAnsi"/>
                <w:color w:val="000000"/>
                <w:sz w:val="24"/>
                <w:szCs w:val="24"/>
              </w:rPr>
              <w:t xml:space="preserve"> aspectos claves sobre la revolución industrial y la revolución francesa</w:t>
            </w:r>
            <w:r w:rsidR="00C37D0A" w:rsidRPr="008F0730">
              <w:rPr>
                <w:rFonts w:asciiTheme="majorHAnsi" w:hAnsiTheme="majorHAnsi" w:cstheme="majorHAnsi"/>
                <w:color w:val="000000"/>
                <w:sz w:val="24"/>
                <w:szCs w:val="24"/>
              </w:rPr>
              <w:t xml:space="preserve">, responde la siguiente pregunta ¿Cuál de las anteriores revoluciones influyo en el proceso de independencia de nuestro país? </w:t>
            </w:r>
          </w:p>
          <w:p w:rsidR="00E17A30" w:rsidRPr="000B6C59" w:rsidRDefault="00C37D0A" w:rsidP="00E17A30">
            <w:pPr>
              <w:pBdr>
                <w:top w:val="nil"/>
                <w:left w:val="nil"/>
                <w:bottom w:val="nil"/>
                <w:right w:val="nil"/>
                <w:between w:val="nil"/>
              </w:pBdr>
              <w:rPr>
                <w:rFonts w:asciiTheme="majorHAnsi" w:hAnsiTheme="majorHAnsi" w:cstheme="majorHAnsi"/>
                <w:color w:val="000000"/>
                <w:sz w:val="24"/>
                <w:szCs w:val="24"/>
              </w:rPr>
            </w:pPr>
            <w:r w:rsidRPr="000B6C59">
              <w:rPr>
                <w:rFonts w:asciiTheme="majorHAnsi" w:hAnsiTheme="majorHAnsi" w:cstheme="majorHAnsi"/>
                <w:b/>
                <w:bCs/>
                <w:color w:val="000000"/>
                <w:sz w:val="24"/>
                <w:szCs w:val="24"/>
              </w:rPr>
              <w:t>Nota</w:t>
            </w:r>
            <w:r w:rsidRPr="000B6C59">
              <w:rPr>
                <w:rFonts w:asciiTheme="majorHAnsi" w:hAnsiTheme="majorHAnsi" w:cstheme="majorHAnsi"/>
                <w:color w:val="000000"/>
                <w:sz w:val="24"/>
                <w:szCs w:val="24"/>
              </w:rPr>
              <w:t>: para responder esta pregunta, puedes revisar el mapa que se encuentra al inicio del taller y que tiene como título “condiciones que influyeron en el proceso de independencia de Colombia”</w:t>
            </w:r>
          </w:p>
          <w:p w:rsidR="00E17A30" w:rsidRPr="000B6C59" w:rsidRDefault="00E17A30" w:rsidP="00E17A30">
            <w:pPr>
              <w:pBdr>
                <w:top w:val="nil"/>
                <w:left w:val="nil"/>
                <w:bottom w:val="nil"/>
                <w:right w:val="nil"/>
                <w:between w:val="nil"/>
              </w:pBdr>
              <w:rPr>
                <w:rFonts w:asciiTheme="majorHAnsi" w:hAnsiTheme="majorHAnsi" w:cstheme="majorHAnsi"/>
                <w:color w:val="000000"/>
                <w:sz w:val="24"/>
                <w:szCs w:val="24"/>
              </w:rPr>
            </w:pPr>
          </w:p>
        </w:tc>
      </w:tr>
      <w:tr w:rsidR="00706429" w:rsidRPr="000B6C59">
        <w:trPr>
          <w:gridAfter w:val="1"/>
          <w:wAfter w:w="69" w:type="dxa"/>
        </w:trPr>
        <w:tc>
          <w:tcPr>
            <w:tcW w:w="10983" w:type="dxa"/>
          </w:tcPr>
          <w:p w:rsidR="00706429" w:rsidRPr="000B6C59" w:rsidRDefault="003C4C8B">
            <w:pPr>
              <w:rPr>
                <w:rFonts w:asciiTheme="majorHAnsi" w:hAnsiTheme="majorHAnsi" w:cstheme="majorHAnsi"/>
                <w:sz w:val="24"/>
                <w:szCs w:val="24"/>
              </w:rPr>
            </w:pPr>
            <w:r w:rsidRPr="000B6C59">
              <w:rPr>
                <w:rFonts w:asciiTheme="majorHAnsi" w:hAnsiTheme="majorHAnsi" w:cstheme="majorHAnsi"/>
                <w:b/>
                <w:bCs/>
                <w:sz w:val="24"/>
                <w:szCs w:val="24"/>
              </w:rPr>
              <w:lastRenderedPageBreak/>
              <w:t>NOTA</w:t>
            </w:r>
            <w:r w:rsidR="003B066D" w:rsidRPr="000B6C59">
              <w:rPr>
                <w:rFonts w:asciiTheme="majorHAnsi" w:hAnsiTheme="majorHAnsi" w:cstheme="majorHAnsi"/>
                <w:sz w:val="24"/>
                <w:szCs w:val="24"/>
              </w:rPr>
              <w:t>:</w:t>
            </w:r>
            <w:r w:rsidR="004B7A9F">
              <w:rPr>
                <w:rFonts w:asciiTheme="majorHAnsi" w:hAnsiTheme="majorHAnsi" w:cstheme="majorHAnsi"/>
                <w:sz w:val="24"/>
                <w:szCs w:val="24"/>
              </w:rPr>
              <w:t xml:space="preserve"> </w:t>
            </w:r>
            <w:r w:rsidR="003B066D" w:rsidRPr="000B6C59">
              <w:rPr>
                <w:rFonts w:asciiTheme="majorHAnsi" w:hAnsiTheme="majorHAnsi" w:cstheme="majorHAnsi"/>
                <w:sz w:val="24"/>
                <w:szCs w:val="24"/>
              </w:rPr>
              <w:t>esta</w:t>
            </w:r>
            <w:r w:rsidR="004B7A9F">
              <w:rPr>
                <w:rFonts w:asciiTheme="majorHAnsi" w:hAnsiTheme="majorHAnsi" w:cstheme="majorHAnsi"/>
                <w:sz w:val="24"/>
                <w:szCs w:val="24"/>
              </w:rPr>
              <w:t xml:space="preserve"> </w:t>
            </w:r>
            <w:r w:rsidR="003B066D" w:rsidRPr="000B6C59">
              <w:rPr>
                <w:rFonts w:asciiTheme="majorHAnsi" w:hAnsiTheme="majorHAnsi" w:cstheme="majorHAnsi"/>
                <w:sz w:val="24"/>
                <w:szCs w:val="24"/>
              </w:rPr>
              <w:t>tarea</w:t>
            </w:r>
            <w:r w:rsidRPr="000B6C59">
              <w:rPr>
                <w:rFonts w:asciiTheme="majorHAnsi" w:hAnsiTheme="majorHAnsi" w:cstheme="majorHAnsi"/>
                <w:sz w:val="24"/>
                <w:szCs w:val="24"/>
              </w:rPr>
              <w:t xml:space="preserve"> se envía a los dos correos adjuntos y tiene nota en cada materia articuladamente</w:t>
            </w:r>
          </w:p>
          <w:p w:rsidR="00706429" w:rsidRPr="000B6C59" w:rsidRDefault="0028777C" w:rsidP="00B61CF0">
            <w:pPr>
              <w:tabs>
                <w:tab w:val="center" w:pos="4419"/>
                <w:tab w:val="right" w:pos="8838"/>
              </w:tabs>
              <w:rPr>
                <w:rFonts w:asciiTheme="majorHAnsi" w:hAnsiTheme="majorHAnsi" w:cstheme="majorHAnsi"/>
                <w:sz w:val="24"/>
                <w:szCs w:val="24"/>
              </w:rPr>
            </w:pPr>
            <w:hyperlink r:id="rId13">
              <w:r w:rsidR="003C4C8B" w:rsidRPr="000B6C59">
                <w:rPr>
                  <w:rFonts w:asciiTheme="majorHAnsi" w:hAnsiTheme="majorHAnsi" w:cstheme="majorHAnsi"/>
                  <w:b/>
                  <w:color w:val="1155CC"/>
                  <w:sz w:val="24"/>
                  <w:szCs w:val="24"/>
                  <w:highlight w:val="white"/>
                  <w:u w:val="single"/>
                </w:rPr>
                <w:t>josebedoya@iehectorabadgomez.edu.co</w:t>
              </w:r>
            </w:hyperlink>
            <w:r w:rsidR="00B61CF0" w:rsidRPr="000B6C59">
              <w:rPr>
                <w:rFonts w:asciiTheme="majorHAnsi" w:hAnsiTheme="majorHAnsi" w:cstheme="majorHAnsi"/>
                <w:b/>
                <w:color w:val="1155CC"/>
                <w:sz w:val="24"/>
                <w:szCs w:val="24"/>
                <w:highlight w:val="white"/>
                <w:u w:val="single"/>
              </w:rPr>
              <w:t xml:space="preserve">, </w:t>
            </w:r>
            <w:hyperlink r:id="rId14">
              <w:r w:rsidR="003C4C8B" w:rsidRPr="000B6C59">
                <w:rPr>
                  <w:rFonts w:asciiTheme="majorHAnsi" w:hAnsiTheme="majorHAnsi" w:cstheme="majorHAnsi"/>
                  <w:color w:val="1155CC"/>
                  <w:sz w:val="24"/>
                  <w:szCs w:val="24"/>
                  <w:u w:val="single"/>
                </w:rPr>
                <w:t>yesicasaavedra@iehectorabadgomez.edu.co</w:t>
              </w:r>
            </w:hyperlink>
          </w:p>
          <w:p w:rsidR="00706429" w:rsidRPr="000B6C59" w:rsidRDefault="0028777C" w:rsidP="00B61CF0">
            <w:pPr>
              <w:rPr>
                <w:rFonts w:asciiTheme="majorHAnsi" w:hAnsiTheme="majorHAnsi" w:cstheme="majorHAnsi"/>
                <w:sz w:val="24"/>
                <w:szCs w:val="24"/>
              </w:rPr>
            </w:pPr>
            <w:hyperlink r:id="rId15">
              <w:r w:rsidR="003C4C8B" w:rsidRPr="000B6C59">
                <w:rPr>
                  <w:rFonts w:asciiTheme="majorHAnsi" w:hAnsiTheme="majorHAnsi" w:cstheme="majorHAnsi"/>
                  <w:color w:val="1155CC"/>
                  <w:sz w:val="24"/>
                  <w:szCs w:val="24"/>
                  <w:u w:val="single"/>
                </w:rPr>
                <w:t>florvargas@iehectorabadgomez.edu.co</w:t>
              </w:r>
            </w:hyperlink>
          </w:p>
        </w:tc>
      </w:tr>
      <w:tr w:rsidR="00706429" w:rsidRPr="000B6C59">
        <w:trPr>
          <w:gridAfter w:val="1"/>
          <w:wAfter w:w="69" w:type="dxa"/>
        </w:trPr>
        <w:tc>
          <w:tcPr>
            <w:tcW w:w="10983" w:type="dxa"/>
            <w:shd w:val="clear" w:color="auto" w:fill="auto"/>
          </w:tcPr>
          <w:p w:rsidR="00706429" w:rsidRPr="000B6C59" w:rsidRDefault="003C4C8B">
            <w:pPr>
              <w:pBdr>
                <w:top w:val="nil"/>
                <w:left w:val="nil"/>
                <w:bottom w:val="nil"/>
                <w:right w:val="nil"/>
                <w:between w:val="nil"/>
              </w:pBdr>
              <w:tabs>
                <w:tab w:val="left" w:pos="284"/>
              </w:tabs>
              <w:jc w:val="center"/>
              <w:rPr>
                <w:rFonts w:asciiTheme="majorHAnsi" w:hAnsiTheme="majorHAnsi" w:cstheme="majorHAnsi"/>
                <w:b/>
                <w:color w:val="000000"/>
                <w:sz w:val="24"/>
                <w:szCs w:val="24"/>
              </w:rPr>
            </w:pPr>
            <w:r w:rsidRPr="000B6C59">
              <w:rPr>
                <w:rFonts w:asciiTheme="majorHAnsi" w:hAnsiTheme="majorHAnsi" w:cstheme="majorHAnsi"/>
                <w:b/>
                <w:color w:val="000000"/>
                <w:sz w:val="24"/>
                <w:szCs w:val="24"/>
              </w:rPr>
              <w:t>FUENTES DE CONSULTA</w:t>
            </w:r>
          </w:p>
        </w:tc>
      </w:tr>
      <w:tr w:rsidR="00706429" w:rsidRPr="000B6C59">
        <w:trPr>
          <w:gridAfter w:val="1"/>
          <w:wAfter w:w="69" w:type="dxa"/>
        </w:trPr>
        <w:tc>
          <w:tcPr>
            <w:tcW w:w="10983" w:type="dxa"/>
          </w:tcPr>
          <w:p w:rsidR="00706429" w:rsidRPr="000B6C59" w:rsidRDefault="0028777C">
            <w:pPr>
              <w:pBdr>
                <w:top w:val="nil"/>
                <w:left w:val="nil"/>
                <w:bottom w:val="nil"/>
                <w:right w:val="nil"/>
                <w:between w:val="nil"/>
              </w:pBdr>
              <w:rPr>
                <w:rFonts w:asciiTheme="majorHAnsi" w:hAnsiTheme="majorHAnsi" w:cstheme="majorHAnsi"/>
                <w:color w:val="0000FF"/>
                <w:sz w:val="24"/>
                <w:szCs w:val="24"/>
                <w:u w:val="single"/>
              </w:rPr>
            </w:pPr>
            <w:hyperlink r:id="rId16">
              <w:r w:rsidR="003C4C8B" w:rsidRPr="000B6C59">
                <w:rPr>
                  <w:rFonts w:asciiTheme="majorHAnsi" w:hAnsiTheme="majorHAnsi" w:cstheme="majorHAnsi"/>
                  <w:color w:val="0000FF"/>
                  <w:sz w:val="24"/>
                  <w:szCs w:val="24"/>
                  <w:u w:val="single"/>
                </w:rPr>
                <w:t>http://redes.colombiaaprende.edu.co/ntg/men/archivos/Referentes_Calidad/Modelos_Flexibles/Caminar%20en%20Secundaria/Guias_del_estudiante/PDF_Grados%208_9/HagamonosEx_Grados%208-9.pdf</w:t>
              </w:r>
            </w:hyperlink>
          </w:p>
          <w:p w:rsidR="00706429" w:rsidRPr="000B6C59" w:rsidRDefault="0028777C">
            <w:pPr>
              <w:pBdr>
                <w:top w:val="nil"/>
                <w:left w:val="nil"/>
                <w:bottom w:val="nil"/>
                <w:right w:val="nil"/>
                <w:between w:val="nil"/>
              </w:pBdr>
              <w:rPr>
                <w:rFonts w:asciiTheme="majorHAnsi" w:hAnsiTheme="majorHAnsi" w:cstheme="majorHAnsi"/>
                <w:sz w:val="24"/>
                <w:szCs w:val="24"/>
              </w:rPr>
            </w:pPr>
            <w:hyperlink r:id="rId17">
              <w:r w:rsidR="003C4C8B" w:rsidRPr="000B6C59">
                <w:rPr>
                  <w:rFonts w:asciiTheme="majorHAnsi" w:hAnsiTheme="majorHAnsi" w:cstheme="majorHAnsi"/>
                  <w:color w:val="0000FF"/>
                  <w:sz w:val="24"/>
                  <w:szCs w:val="24"/>
                  <w:u w:val="single"/>
                </w:rPr>
                <w:t>https://enciclopedia.banrepcultural.org/index.php/Policarpa_Salavarriet</w:t>
              </w:r>
            </w:hyperlink>
            <w:r w:rsidR="003C4C8B" w:rsidRPr="000B6C59">
              <w:rPr>
                <w:rFonts w:asciiTheme="majorHAnsi" w:hAnsiTheme="majorHAnsi" w:cstheme="majorHAnsi"/>
                <w:sz w:val="24"/>
                <w:szCs w:val="24"/>
              </w:rPr>
              <w:t>a</w:t>
            </w:r>
          </w:p>
          <w:p w:rsidR="00706429" w:rsidRPr="000B6C59" w:rsidRDefault="0028777C">
            <w:pPr>
              <w:pBdr>
                <w:top w:val="nil"/>
                <w:left w:val="nil"/>
                <w:bottom w:val="nil"/>
                <w:right w:val="nil"/>
                <w:between w:val="nil"/>
              </w:pBdr>
              <w:rPr>
                <w:rFonts w:asciiTheme="majorHAnsi" w:hAnsiTheme="majorHAnsi" w:cstheme="majorHAnsi"/>
                <w:sz w:val="24"/>
                <w:szCs w:val="24"/>
              </w:rPr>
            </w:pPr>
            <w:hyperlink r:id="rId18">
              <w:r w:rsidR="003C4C8B" w:rsidRPr="000B6C59">
                <w:rPr>
                  <w:rFonts w:asciiTheme="majorHAnsi" w:hAnsiTheme="majorHAnsi" w:cstheme="majorHAnsi"/>
                  <w:color w:val="1155CC"/>
                  <w:sz w:val="24"/>
                  <w:szCs w:val="24"/>
                  <w:u w:val="single"/>
                </w:rPr>
                <w:t>http://www.coomeva.coop/imagenes/galeria/img136611.jpg</w:t>
              </w:r>
            </w:hyperlink>
          </w:p>
          <w:p w:rsidR="00706429" w:rsidRPr="000B6C59" w:rsidRDefault="00706429">
            <w:pPr>
              <w:pBdr>
                <w:top w:val="nil"/>
                <w:left w:val="nil"/>
                <w:bottom w:val="nil"/>
                <w:right w:val="nil"/>
                <w:between w:val="nil"/>
              </w:pBdr>
              <w:rPr>
                <w:rFonts w:asciiTheme="majorHAnsi" w:hAnsiTheme="majorHAnsi" w:cstheme="majorHAnsi"/>
                <w:color w:val="000000"/>
                <w:sz w:val="24"/>
                <w:szCs w:val="24"/>
              </w:rPr>
            </w:pPr>
          </w:p>
        </w:tc>
      </w:tr>
    </w:tbl>
    <w:p w:rsidR="00F71F5A" w:rsidRPr="000B6C59" w:rsidRDefault="00F71F5A" w:rsidP="00AE51D5">
      <w:pPr>
        <w:pBdr>
          <w:top w:val="nil"/>
          <w:left w:val="nil"/>
          <w:bottom w:val="nil"/>
          <w:right w:val="nil"/>
          <w:between w:val="nil"/>
        </w:pBdr>
        <w:spacing w:after="0" w:line="240" w:lineRule="auto"/>
        <w:rPr>
          <w:rFonts w:asciiTheme="majorHAnsi" w:hAnsiTheme="majorHAnsi" w:cstheme="majorHAnsi"/>
          <w:b/>
          <w:i/>
          <w:color w:val="000000"/>
          <w:sz w:val="24"/>
          <w:szCs w:val="24"/>
        </w:rPr>
      </w:pPr>
    </w:p>
    <w:sectPr w:rsidR="00F71F5A" w:rsidRPr="000B6C59" w:rsidSect="0086512D">
      <w:headerReference w:type="default" r:id="rId19"/>
      <w:footerReference w:type="default" r:id="rId20"/>
      <w:pgSz w:w="12240" w:h="15840"/>
      <w:pgMar w:top="624" w:right="567" w:bottom="624" w:left="68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77C" w:rsidRDefault="0028777C">
      <w:pPr>
        <w:spacing w:after="0" w:line="240" w:lineRule="auto"/>
      </w:pPr>
      <w:r>
        <w:separator/>
      </w:r>
    </w:p>
  </w:endnote>
  <w:endnote w:type="continuationSeparator" w:id="0">
    <w:p w:rsidR="0028777C" w:rsidRDefault="0028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429" w:rsidRDefault="00EA208E">
    <w:pPr>
      <w:spacing w:after="0" w:line="240" w:lineRule="auto"/>
      <w:rPr>
        <w:color w:val="1F497D"/>
        <w:sz w:val="18"/>
        <w:szCs w:val="18"/>
      </w:rPr>
    </w:pPr>
    <w:r>
      <w:rPr>
        <w:b/>
        <w:i/>
        <w:color w:val="000000"/>
        <w:sz w:val="20"/>
        <w:szCs w:val="20"/>
      </w:rPr>
      <w:t>NUCLEO DE DESARROLLO HUMANO</w:t>
    </w:r>
  </w:p>
  <w:p w:rsidR="00706429" w:rsidRDefault="00706429">
    <w:pPr>
      <w:pBdr>
        <w:top w:val="nil"/>
        <w:left w:val="nil"/>
        <w:bottom w:val="nil"/>
        <w:right w:val="nil"/>
        <w:between w:val="nil"/>
      </w:pBdr>
      <w:tabs>
        <w:tab w:val="center" w:pos="4419"/>
        <w:tab w:val="right" w:pos="8838"/>
      </w:tabs>
      <w:spacing w:after="0" w:line="240" w:lineRule="auto"/>
      <w:rPr>
        <w:b/>
        <w:i/>
        <w:color w:val="000000"/>
        <w:sz w:val="20"/>
        <w:szCs w:val="20"/>
      </w:rPr>
    </w:pPr>
  </w:p>
  <w:p w:rsidR="00706429" w:rsidRDefault="00A546E1">
    <w:pPr>
      <w:pBdr>
        <w:top w:val="nil"/>
        <w:left w:val="nil"/>
        <w:bottom w:val="nil"/>
        <w:right w:val="nil"/>
        <w:between w:val="nil"/>
      </w:pBdr>
      <w:tabs>
        <w:tab w:val="center" w:pos="4419"/>
        <w:tab w:val="right" w:pos="8838"/>
      </w:tabs>
      <w:spacing w:after="0" w:line="240" w:lineRule="auto"/>
      <w:rPr>
        <w:b/>
        <w:i/>
        <w:color w:val="000000"/>
        <w:sz w:val="18"/>
        <w:szCs w:val="18"/>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5448300</wp:posOffset>
              </wp:positionH>
              <wp:positionV relativeFrom="paragraph">
                <wp:posOffset>0</wp:posOffset>
              </wp:positionV>
              <wp:extent cx="1527810" cy="250190"/>
              <wp:effectExtent l="0" t="0" r="0" b="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429" w:rsidRDefault="003C4C8B">
                          <w:pPr>
                            <w:spacing w:after="0" w:line="240" w:lineRule="auto"/>
                            <w:jc w:val="right"/>
                            <w:textDirection w:val="btLr"/>
                          </w:pPr>
                          <w:r>
                            <w:rPr>
                              <w:rFonts w:ascii="Arial" w:eastAsia="Arial" w:hAnsi="Arial" w:cs="Arial"/>
                              <w:b/>
                              <w:i/>
                              <w:color w:val="000000"/>
                              <w:sz w:val="18"/>
                            </w:rPr>
                            <w:t xml:space="preserve">PAGE  \* </w:t>
                          </w:r>
                          <w:proofErr w:type="spellStart"/>
                          <w:r>
                            <w:rPr>
                              <w:rFonts w:ascii="Arial" w:eastAsia="Arial" w:hAnsi="Arial" w:cs="Arial"/>
                              <w:b/>
                              <w:i/>
                              <w:color w:val="000000"/>
                              <w:sz w:val="18"/>
                            </w:rPr>
                            <w:t>Arabic</w:t>
                          </w:r>
                          <w:proofErr w:type="spellEnd"/>
                          <w:r>
                            <w:rPr>
                              <w:rFonts w:ascii="Arial" w:eastAsia="Arial" w:hAnsi="Arial" w:cs="Arial"/>
                              <w:b/>
                              <w:i/>
                              <w:color w:val="000000"/>
                              <w:sz w:val="18"/>
                            </w:rPr>
                            <w:t xml:space="preserve">  \* MERGEFORMAT4</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429pt;margin-top:0;width:120.3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" filled="f" stroked="f">
              <v:textbox inset="2.53958mm,1.2694mm,2.53958mm,1.2694mm">
                <w:txbxContent>
                  <w:p w:rsidR="00706429" w:rsidRDefault="003C4C8B">
                    <w:pPr>
                      <w:spacing w:after="0" w:line="240" w:lineRule="auto"/>
                      <w:jc w:val="right"/>
                      <w:textDirection w:val="btLr"/>
                    </w:pPr>
                    <w:r>
                      <w:rPr>
                        <w:rFonts w:ascii="Arial" w:eastAsia="Arial" w:hAnsi="Arial" w:cs="Arial"/>
                        <w:b/>
                        <w:i/>
                        <w:color w:val="000000"/>
                        <w:sz w:val="18"/>
                      </w:rPr>
                      <w:t xml:space="preserve">PAGE  \* </w:t>
                    </w:r>
                    <w:proofErr w:type="spellStart"/>
                    <w:r>
                      <w:rPr>
                        <w:rFonts w:ascii="Arial" w:eastAsia="Arial" w:hAnsi="Arial" w:cs="Arial"/>
                        <w:b/>
                        <w:i/>
                        <w:color w:val="000000"/>
                        <w:sz w:val="18"/>
                      </w:rPr>
                      <w:t>Arabic</w:t>
                    </w:r>
                    <w:proofErr w:type="spellEnd"/>
                    <w:r>
                      <w:rPr>
                        <w:rFonts w:ascii="Arial" w:eastAsia="Arial" w:hAnsi="Arial" w:cs="Arial"/>
                        <w:b/>
                        <w:i/>
                        <w:color w:val="000000"/>
                        <w:sz w:val="18"/>
                      </w:rPr>
                      <w:t xml:space="preserve">  \* MERGEFORMAT4</w:t>
                    </w:r>
                  </w:p>
                </w:txbxContent>
              </v:textbox>
            </v:rect>
          </w:pict>
        </mc:Fallback>
      </mc:AlternateContent>
    </w:r>
    <w:r>
      <w:rPr>
        <w:noProof/>
        <w:lang w:val="en-US" w:eastAsia="en-US"/>
      </w:rPr>
      <mc:AlternateContent>
        <mc:Choice Requires="wps">
          <w:drawing>
            <wp:anchor distT="91440" distB="91440" distL="114300" distR="114300" simplePos="0" relativeHeight="251659264" behindDoc="0" locked="0" layoutInCell="1" allowOverlap="1">
              <wp:simplePos x="0" y="0"/>
              <wp:positionH relativeFrom="column">
                <wp:posOffset>0</wp:posOffset>
              </wp:positionH>
              <wp:positionV relativeFrom="paragraph">
                <wp:posOffset>2540</wp:posOffset>
              </wp:positionV>
              <wp:extent cx="8635365" cy="55245"/>
              <wp:effectExtent l="0" t="0" r="0" b="1905"/>
              <wp:wrapSquare wrapText="bothSides"/>
              <wp:docPr id="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5365" cy="55245"/>
                      </a:xfrm>
                      <a:prstGeom prst="rect">
                        <a:avLst/>
                      </a:prstGeom>
                      <a:solidFill>
                        <a:schemeClr val="accent1"/>
                      </a:solidFill>
                      <a:ln>
                        <a:noFill/>
                      </a:ln>
                    </wps:spPr>
                    <wps:txbx>
                      <w:txbxContent>
                        <w:p w:rsidR="00706429" w:rsidRDefault="00706429">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ángulo 1" o:spid="_x0000_s1027" style="position:absolute;margin-left:0;margin-top:.2pt;width:679.95pt;height:4.35pt;z-index:25165926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" fillcolor="#4f81bd [3204]" stroked="f">
              <v:path arrowok="t"/>
              <v:textbox inset="2.53958mm,2.53958mm,2.53958mm,2.53958mm">
                <w:txbxContent>
                  <w:p w:rsidR="00706429" w:rsidRDefault="00706429">
                    <w:pPr>
                      <w:spacing w:after="0" w:line="240" w:lineRule="auto"/>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77C" w:rsidRDefault="0028777C">
      <w:pPr>
        <w:spacing w:after="0" w:line="240" w:lineRule="auto"/>
      </w:pPr>
      <w:r>
        <w:separator/>
      </w:r>
    </w:p>
  </w:footnote>
  <w:footnote w:type="continuationSeparator" w:id="0">
    <w:p w:rsidR="0028777C" w:rsidRDefault="00287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429" w:rsidRDefault="00706429">
    <w:pPr>
      <w:widowControl w:val="0"/>
      <w:pBdr>
        <w:top w:val="nil"/>
        <w:left w:val="nil"/>
        <w:bottom w:val="nil"/>
        <w:right w:val="nil"/>
        <w:between w:val="nil"/>
      </w:pBdr>
      <w:spacing w:after="0"/>
      <w:rPr>
        <w:rFonts w:ascii="Times New Roman" w:eastAsia="Times New Roman" w:hAnsi="Times New Roman" w:cs="Times New Roman"/>
        <w:color w:val="000000"/>
      </w:rPr>
    </w:pPr>
  </w:p>
  <w:tbl>
    <w:tblPr>
      <w:tblStyle w:val="a1"/>
      <w:tblW w:w="109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5965"/>
      <w:gridCol w:w="1161"/>
      <w:gridCol w:w="1172"/>
    </w:tblGrid>
    <w:tr w:rsidR="00706429">
      <w:trPr>
        <w:trHeight w:val="103"/>
        <w:jc w:val="center"/>
      </w:trPr>
      <w:tc>
        <w:tcPr>
          <w:tcW w:w="2685" w:type="dxa"/>
          <w:vMerge w:val="restart"/>
          <w:tcBorders>
            <w:top w:val="single" w:sz="4" w:space="0" w:color="000000"/>
            <w:left w:val="single" w:sz="4" w:space="0" w:color="000000"/>
            <w:bottom w:val="single" w:sz="4" w:space="0" w:color="000000"/>
            <w:right w:val="single" w:sz="4" w:space="0" w:color="000000"/>
          </w:tcBorders>
          <w:vAlign w:val="center"/>
        </w:tcPr>
        <w:p w:rsidR="00706429" w:rsidRDefault="003C4C8B">
          <w:pPr>
            <w:pBdr>
              <w:top w:val="nil"/>
              <w:left w:val="nil"/>
              <w:bottom w:val="nil"/>
              <w:right w:val="nil"/>
              <w:between w:val="nil"/>
            </w:pBdr>
            <w:rPr>
              <w:color w:val="000000"/>
            </w:rPr>
          </w:pPr>
          <w:r>
            <w:rPr>
              <w:noProof/>
              <w:color w:val="000000"/>
              <w:lang w:val="en-US" w:eastAsia="en-US"/>
            </w:rPr>
            <w:drawing>
              <wp:inline distT="0" distB="0" distL="0" distR="0">
                <wp:extent cx="812165" cy="83947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2165" cy="839470"/>
                        </a:xfrm>
                        <a:prstGeom prst="rect">
                          <a:avLst/>
                        </a:prstGeom>
                        <a:ln/>
                      </pic:spPr>
                    </pic:pic>
                  </a:graphicData>
                </a:graphic>
              </wp:inline>
            </w:drawing>
          </w:r>
        </w:p>
      </w:tc>
      <w:tc>
        <w:tcPr>
          <w:tcW w:w="7126" w:type="dxa"/>
          <w:gridSpan w:val="2"/>
          <w:tcBorders>
            <w:top w:val="single" w:sz="4" w:space="0" w:color="000000"/>
            <w:left w:val="single" w:sz="4" w:space="0" w:color="000000"/>
            <w:bottom w:val="single" w:sz="4" w:space="0" w:color="000000"/>
            <w:right w:val="single" w:sz="4" w:space="0" w:color="000000"/>
          </w:tcBorders>
          <w:vAlign w:val="center"/>
        </w:tcPr>
        <w:p w:rsidR="00706429" w:rsidRDefault="003C4C8B">
          <w:pPr>
            <w:pBdr>
              <w:top w:val="nil"/>
              <w:left w:val="nil"/>
              <w:bottom w:val="nil"/>
              <w:right w:val="nil"/>
              <w:between w:val="nil"/>
            </w:pBdr>
            <w:jc w:val="center"/>
            <w:rPr>
              <w:b/>
              <w:color w:val="000000"/>
              <w:sz w:val="36"/>
              <w:szCs w:val="36"/>
            </w:rPr>
          </w:pPr>
          <w:r>
            <w:rPr>
              <w:b/>
              <w:color w:val="000000"/>
              <w:sz w:val="32"/>
              <w:szCs w:val="32"/>
            </w:rPr>
            <w:t>INSTITUCIÓN EDUCATIVA</w:t>
          </w:r>
        </w:p>
        <w:p w:rsidR="00706429" w:rsidRDefault="003C4C8B">
          <w:pPr>
            <w:pBdr>
              <w:top w:val="nil"/>
              <w:left w:val="nil"/>
              <w:bottom w:val="nil"/>
              <w:right w:val="nil"/>
              <w:between w:val="nil"/>
            </w:pBdr>
            <w:jc w:val="center"/>
            <w:rPr>
              <w:b/>
              <w:color w:val="000000"/>
            </w:rPr>
          </w:pPr>
          <w:r>
            <w:rPr>
              <w:b/>
              <w:color w:val="000000"/>
              <w:sz w:val="32"/>
              <w:szCs w:val="32"/>
            </w:rPr>
            <w:t>HECTOR ABAD GOMEZ</w:t>
          </w:r>
        </w:p>
      </w:tc>
      <w:tc>
        <w:tcPr>
          <w:tcW w:w="1172" w:type="dxa"/>
          <w:vMerge w:val="restart"/>
          <w:tcBorders>
            <w:top w:val="single" w:sz="4" w:space="0" w:color="000000"/>
            <w:left w:val="single" w:sz="4" w:space="0" w:color="000000"/>
            <w:bottom w:val="single" w:sz="4" w:space="0" w:color="000000"/>
            <w:right w:val="single" w:sz="4" w:space="0" w:color="000000"/>
          </w:tcBorders>
        </w:tcPr>
        <w:p w:rsidR="00706429" w:rsidRDefault="003C4C8B">
          <w:pPr>
            <w:pBdr>
              <w:top w:val="nil"/>
              <w:left w:val="nil"/>
              <w:bottom w:val="nil"/>
              <w:right w:val="nil"/>
              <w:between w:val="nil"/>
            </w:pBdr>
            <w:rPr>
              <w:b/>
              <w:color w:val="000000"/>
            </w:rPr>
          </w:pPr>
          <w:r>
            <w:rPr>
              <w:noProof/>
              <w:color w:val="000000"/>
              <w:lang w:val="en-US" w:eastAsia="en-US"/>
            </w:rPr>
            <w:drawing>
              <wp:inline distT="0" distB="0" distL="0" distR="0">
                <wp:extent cx="655320" cy="84645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55320" cy="846455"/>
                        </a:xfrm>
                        <a:prstGeom prst="rect">
                          <a:avLst/>
                        </a:prstGeom>
                        <a:ln/>
                      </pic:spPr>
                    </pic:pic>
                  </a:graphicData>
                </a:graphic>
              </wp:inline>
            </w:drawing>
          </w:r>
        </w:p>
      </w:tc>
    </w:tr>
    <w:tr w:rsidR="00706429">
      <w:trPr>
        <w:trHeight w:val="70"/>
        <w:jc w:val="center"/>
      </w:trPr>
      <w:tc>
        <w:tcPr>
          <w:tcW w:w="2685" w:type="dxa"/>
          <w:vMerge/>
          <w:tcBorders>
            <w:top w:val="single" w:sz="4" w:space="0" w:color="000000"/>
            <w:left w:val="single" w:sz="4" w:space="0" w:color="000000"/>
            <w:bottom w:val="single" w:sz="4" w:space="0" w:color="000000"/>
            <w:right w:val="single" w:sz="4" w:space="0" w:color="000000"/>
          </w:tcBorders>
          <w:vAlign w:val="center"/>
        </w:tcPr>
        <w:p w:rsidR="00706429" w:rsidRDefault="00706429">
          <w:pPr>
            <w:widowControl w:val="0"/>
            <w:pBdr>
              <w:top w:val="nil"/>
              <w:left w:val="nil"/>
              <w:bottom w:val="nil"/>
              <w:right w:val="nil"/>
              <w:between w:val="nil"/>
            </w:pBdr>
            <w:spacing w:line="276" w:lineRule="auto"/>
            <w:rPr>
              <w:b/>
              <w:color w:val="000000"/>
            </w:rPr>
          </w:pPr>
        </w:p>
      </w:tc>
      <w:tc>
        <w:tcPr>
          <w:tcW w:w="5965" w:type="dxa"/>
          <w:tcBorders>
            <w:top w:val="single" w:sz="4" w:space="0" w:color="000000"/>
            <w:left w:val="single" w:sz="4" w:space="0" w:color="000000"/>
            <w:bottom w:val="single" w:sz="4" w:space="0" w:color="000000"/>
            <w:right w:val="single" w:sz="4" w:space="0" w:color="000000"/>
          </w:tcBorders>
          <w:vAlign w:val="center"/>
        </w:tcPr>
        <w:p w:rsidR="00706429" w:rsidRDefault="003C4C8B">
          <w:pPr>
            <w:pBdr>
              <w:top w:val="nil"/>
              <w:left w:val="nil"/>
              <w:bottom w:val="nil"/>
              <w:right w:val="nil"/>
              <w:between w:val="nil"/>
            </w:pBdr>
            <w:rPr>
              <w:b/>
              <w:color w:val="000000"/>
              <w:sz w:val="20"/>
              <w:szCs w:val="20"/>
            </w:rPr>
          </w:pPr>
          <w:r>
            <w:rPr>
              <w:b/>
              <w:color w:val="000000"/>
              <w:sz w:val="20"/>
              <w:szCs w:val="20"/>
            </w:rPr>
            <w:t>Proceso: GESTIÓN CURRICULAR</w:t>
          </w:r>
        </w:p>
      </w:tc>
      <w:tc>
        <w:tcPr>
          <w:tcW w:w="1161" w:type="dxa"/>
          <w:tcBorders>
            <w:top w:val="single" w:sz="4" w:space="0" w:color="000000"/>
            <w:left w:val="single" w:sz="4" w:space="0" w:color="000000"/>
            <w:bottom w:val="single" w:sz="4" w:space="0" w:color="000000"/>
            <w:right w:val="single" w:sz="4" w:space="0" w:color="000000"/>
          </w:tcBorders>
          <w:vAlign w:val="center"/>
        </w:tcPr>
        <w:p w:rsidR="00706429" w:rsidRDefault="003C4C8B">
          <w:pPr>
            <w:pBdr>
              <w:top w:val="nil"/>
              <w:left w:val="nil"/>
              <w:bottom w:val="nil"/>
              <w:right w:val="nil"/>
              <w:between w:val="nil"/>
            </w:pBdr>
            <w:rPr>
              <w:b/>
              <w:color w:val="000000"/>
              <w:sz w:val="20"/>
              <w:szCs w:val="20"/>
            </w:rPr>
          </w:pPr>
          <w:r>
            <w:rPr>
              <w:b/>
              <w:color w:val="000000"/>
              <w:sz w:val="20"/>
              <w:szCs w:val="20"/>
            </w:rPr>
            <w:t>Código</w:t>
          </w:r>
        </w:p>
      </w:tc>
      <w:tc>
        <w:tcPr>
          <w:tcW w:w="1172" w:type="dxa"/>
          <w:vMerge/>
          <w:tcBorders>
            <w:top w:val="single" w:sz="4" w:space="0" w:color="000000"/>
            <w:left w:val="single" w:sz="4" w:space="0" w:color="000000"/>
            <w:bottom w:val="single" w:sz="4" w:space="0" w:color="000000"/>
            <w:right w:val="single" w:sz="4" w:space="0" w:color="000000"/>
          </w:tcBorders>
        </w:tcPr>
        <w:p w:rsidR="00706429" w:rsidRDefault="00706429">
          <w:pPr>
            <w:widowControl w:val="0"/>
            <w:pBdr>
              <w:top w:val="nil"/>
              <w:left w:val="nil"/>
              <w:bottom w:val="nil"/>
              <w:right w:val="nil"/>
              <w:between w:val="nil"/>
            </w:pBdr>
            <w:spacing w:line="276" w:lineRule="auto"/>
            <w:rPr>
              <w:b/>
              <w:color w:val="000000"/>
              <w:sz w:val="20"/>
              <w:szCs w:val="20"/>
            </w:rPr>
          </w:pPr>
        </w:p>
      </w:tc>
    </w:tr>
    <w:tr w:rsidR="00706429">
      <w:trPr>
        <w:trHeight w:val="47"/>
        <w:jc w:val="center"/>
      </w:trPr>
      <w:tc>
        <w:tcPr>
          <w:tcW w:w="8650" w:type="dxa"/>
          <w:gridSpan w:val="2"/>
          <w:tcBorders>
            <w:top w:val="single" w:sz="4" w:space="0" w:color="000000"/>
            <w:left w:val="single" w:sz="4" w:space="0" w:color="000000"/>
            <w:bottom w:val="single" w:sz="4" w:space="0" w:color="000000"/>
            <w:right w:val="single" w:sz="4" w:space="0" w:color="000000"/>
          </w:tcBorders>
          <w:vAlign w:val="center"/>
        </w:tcPr>
        <w:p w:rsidR="00706429" w:rsidRDefault="003C4C8B">
          <w:pPr>
            <w:pBdr>
              <w:top w:val="nil"/>
              <w:left w:val="nil"/>
              <w:bottom w:val="nil"/>
              <w:right w:val="nil"/>
              <w:between w:val="nil"/>
            </w:pBdr>
            <w:rPr>
              <w:color w:val="000000"/>
              <w:sz w:val="20"/>
              <w:szCs w:val="20"/>
            </w:rPr>
          </w:pPr>
          <w:r>
            <w:rPr>
              <w:b/>
              <w:color w:val="000000"/>
              <w:sz w:val="20"/>
              <w:szCs w:val="20"/>
            </w:rPr>
            <w:t>Nombre del Documento: TAREAS VIRTUALES PARA LA ATENCIÓN DE ESTUDIANTES DE FORMA FL</w:t>
          </w:r>
          <w:r>
            <w:rPr>
              <w:b/>
              <w:sz w:val="20"/>
              <w:szCs w:val="20"/>
            </w:rPr>
            <w:t>E</w:t>
          </w:r>
          <w:r>
            <w:rPr>
              <w:b/>
              <w:color w:val="000000"/>
              <w:sz w:val="20"/>
              <w:szCs w:val="20"/>
            </w:rPr>
            <w:t>XIBLE EN CASAS</w:t>
          </w:r>
        </w:p>
      </w:tc>
      <w:tc>
        <w:tcPr>
          <w:tcW w:w="1161" w:type="dxa"/>
          <w:tcBorders>
            <w:top w:val="single" w:sz="4" w:space="0" w:color="000000"/>
            <w:left w:val="single" w:sz="4" w:space="0" w:color="000000"/>
            <w:bottom w:val="single" w:sz="4" w:space="0" w:color="000000"/>
            <w:right w:val="single" w:sz="4" w:space="0" w:color="000000"/>
          </w:tcBorders>
          <w:vAlign w:val="center"/>
        </w:tcPr>
        <w:p w:rsidR="00706429" w:rsidRDefault="003C4C8B">
          <w:pPr>
            <w:pBdr>
              <w:top w:val="nil"/>
              <w:left w:val="nil"/>
              <w:bottom w:val="nil"/>
              <w:right w:val="nil"/>
              <w:between w:val="nil"/>
            </w:pBdr>
            <w:rPr>
              <w:color w:val="000000"/>
              <w:sz w:val="20"/>
              <w:szCs w:val="20"/>
            </w:rPr>
          </w:pPr>
          <w:r>
            <w:rPr>
              <w:b/>
              <w:color w:val="000000"/>
              <w:sz w:val="20"/>
              <w:szCs w:val="20"/>
            </w:rPr>
            <w:t>Versión 01</w:t>
          </w:r>
        </w:p>
      </w:tc>
      <w:tc>
        <w:tcPr>
          <w:tcW w:w="1172" w:type="dxa"/>
          <w:tcBorders>
            <w:top w:val="single" w:sz="4" w:space="0" w:color="000000"/>
            <w:left w:val="single" w:sz="4" w:space="0" w:color="000000"/>
            <w:bottom w:val="single" w:sz="4" w:space="0" w:color="000000"/>
            <w:right w:val="single" w:sz="4" w:space="0" w:color="000000"/>
          </w:tcBorders>
        </w:tcPr>
        <w:p w:rsidR="00706429" w:rsidRDefault="003C4C8B">
          <w:pPr>
            <w:pBdr>
              <w:top w:val="nil"/>
              <w:left w:val="nil"/>
              <w:bottom w:val="nil"/>
              <w:right w:val="nil"/>
              <w:between w:val="nil"/>
            </w:pBdr>
            <w:jc w:val="center"/>
            <w:rPr>
              <w:b/>
              <w:color w:val="000000"/>
            </w:rPr>
          </w:pPr>
          <w:r>
            <w:rPr>
              <w:b/>
              <w:color w:val="000000"/>
            </w:rPr>
            <w:t>Página</w:t>
          </w:r>
        </w:p>
        <w:p w:rsidR="00706429" w:rsidRDefault="0086512D">
          <w:pPr>
            <w:pBdr>
              <w:top w:val="nil"/>
              <w:left w:val="nil"/>
              <w:bottom w:val="nil"/>
              <w:right w:val="nil"/>
              <w:between w:val="nil"/>
            </w:pBdr>
            <w:jc w:val="center"/>
            <w:rPr>
              <w:color w:val="000000"/>
              <w:sz w:val="20"/>
              <w:szCs w:val="20"/>
            </w:rPr>
          </w:pPr>
          <w:r>
            <w:rPr>
              <w:b/>
              <w:color w:val="000000"/>
              <w:sz w:val="20"/>
              <w:szCs w:val="20"/>
            </w:rPr>
            <w:fldChar w:fldCharType="begin"/>
          </w:r>
          <w:r w:rsidR="003C4C8B">
            <w:rPr>
              <w:b/>
              <w:color w:val="000000"/>
              <w:sz w:val="20"/>
              <w:szCs w:val="20"/>
            </w:rPr>
            <w:instrText>PAGE</w:instrText>
          </w:r>
          <w:r>
            <w:rPr>
              <w:b/>
              <w:color w:val="000000"/>
              <w:sz w:val="20"/>
              <w:szCs w:val="20"/>
            </w:rPr>
            <w:fldChar w:fldCharType="separate"/>
          </w:r>
          <w:r w:rsidR="00026FBB">
            <w:rPr>
              <w:b/>
              <w:noProof/>
              <w:color w:val="000000"/>
              <w:sz w:val="20"/>
              <w:szCs w:val="20"/>
            </w:rPr>
            <w:t>5</w:t>
          </w:r>
          <w:r>
            <w:rPr>
              <w:b/>
              <w:color w:val="000000"/>
              <w:sz w:val="20"/>
              <w:szCs w:val="20"/>
            </w:rPr>
            <w:fldChar w:fldCharType="end"/>
          </w:r>
          <w:r w:rsidR="003C4C8B">
            <w:rPr>
              <w:color w:val="000000"/>
              <w:sz w:val="20"/>
              <w:szCs w:val="20"/>
            </w:rPr>
            <w:t xml:space="preserve"> de </w:t>
          </w:r>
          <w:r>
            <w:rPr>
              <w:b/>
              <w:color w:val="000000"/>
              <w:sz w:val="20"/>
              <w:szCs w:val="20"/>
            </w:rPr>
            <w:fldChar w:fldCharType="begin"/>
          </w:r>
          <w:r w:rsidR="003C4C8B">
            <w:rPr>
              <w:b/>
              <w:color w:val="000000"/>
              <w:sz w:val="20"/>
              <w:szCs w:val="20"/>
            </w:rPr>
            <w:instrText>NUMPAGES</w:instrText>
          </w:r>
          <w:r>
            <w:rPr>
              <w:b/>
              <w:color w:val="000000"/>
              <w:sz w:val="20"/>
              <w:szCs w:val="20"/>
            </w:rPr>
            <w:fldChar w:fldCharType="separate"/>
          </w:r>
          <w:r w:rsidR="00026FBB">
            <w:rPr>
              <w:b/>
              <w:noProof/>
              <w:color w:val="000000"/>
              <w:sz w:val="20"/>
              <w:szCs w:val="20"/>
            </w:rPr>
            <w:t>7</w:t>
          </w:r>
          <w:r>
            <w:rPr>
              <w:b/>
              <w:color w:val="000000"/>
              <w:sz w:val="20"/>
              <w:szCs w:val="20"/>
            </w:rPr>
            <w:fldChar w:fldCharType="end"/>
          </w:r>
        </w:p>
      </w:tc>
    </w:tr>
  </w:tbl>
  <w:p w:rsidR="00706429" w:rsidRDefault="0070642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15A8A"/>
    <w:multiLevelType w:val="multilevel"/>
    <w:tmpl w:val="72B60F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C145DE"/>
    <w:multiLevelType w:val="hybridMultilevel"/>
    <w:tmpl w:val="8CE842B0"/>
    <w:lvl w:ilvl="0" w:tplc="A2C8431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8103236"/>
    <w:multiLevelType w:val="hybridMultilevel"/>
    <w:tmpl w:val="2FE24FB2"/>
    <w:lvl w:ilvl="0" w:tplc="81563BDE">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A71643B"/>
    <w:multiLevelType w:val="multilevel"/>
    <w:tmpl w:val="6C5C9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8972AE"/>
    <w:multiLevelType w:val="multilevel"/>
    <w:tmpl w:val="AD180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226C94"/>
    <w:multiLevelType w:val="multilevel"/>
    <w:tmpl w:val="6C5C9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CB05CC"/>
    <w:multiLevelType w:val="hybridMultilevel"/>
    <w:tmpl w:val="8262610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1F004DC"/>
    <w:multiLevelType w:val="multilevel"/>
    <w:tmpl w:val="49AA972E"/>
    <w:lvl w:ilvl="0">
      <w:start w:val="1"/>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num w:numId="1">
    <w:abstractNumId w:val="7"/>
  </w:num>
  <w:num w:numId="2">
    <w:abstractNumId w:val="4"/>
  </w:num>
  <w:num w:numId="3">
    <w:abstractNumId w:val="0"/>
  </w:num>
  <w:num w:numId="4">
    <w:abstractNumId w:val="5"/>
  </w:num>
  <w:num w:numId="5">
    <w:abstractNumId w:val="6"/>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429"/>
    <w:rsid w:val="00026FBB"/>
    <w:rsid w:val="00084AE2"/>
    <w:rsid w:val="000B6C59"/>
    <w:rsid w:val="000B7081"/>
    <w:rsid w:val="001033CD"/>
    <w:rsid w:val="00221D17"/>
    <w:rsid w:val="00226A25"/>
    <w:rsid w:val="0028777C"/>
    <w:rsid w:val="002E1FF2"/>
    <w:rsid w:val="003257F2"/>
    <w:rsid w:val="00346DE6"/>
    <w:rsid w:val="003B066D"/>
    <w:rsid w:val="003C4C8B"/>
    <w:rsid w:val="00475969"/>
    <w:rsid w:val="004B7A9F"/>
    <w:rsid w:val="0051639A"/>
    <w:rsid w:val="0058754C"/>
    <w:rsid w:val="0059625C"/>
    <w:rsid w:val="005B5661"/>
    <w:rsid w:val="005D29EB"/>
    <w:rsid w:val="00667F06"/>
    <w:rsid w:val="00706429"/>
    <w:rsid w:val="00723E02"/>
    <w:rsid w:val="00734313"/>
    <w:rsid w:val="00764BB3"/>
    <w:rsid w:val="007870B3"/>
    <w:rsid w:val="00815F9D"/>
    <w:rsid w:val="0086512D"/>
    <w:rsid w:val="00866EEB"/>
    <w:rsid w:val="008F0730"/>
    <w:rsid w:val="00912E7C"/>
    <w:rsid w:val="00932EE1"/>
    <w:rsid w:val="00962352"/>
    <w:rsid w:val="009B36D7"/>
    <w:rsid w:val="00A546E1"/>
    <w:rsid w:val="00A5767A"/>
    <w:rsid w:val="00AE21F5"/>
    <w:rsid w:val="00AE51D5"/>
    <w:rsid w:val="00B61CF0"/>
    <w:rsid w:val="00BB03D6"/>
    <w:rsid w:val="00BD644D"/>
    <w:rsid w:val="00C278A7"/>
    <w:rsid w:val="00C33085"/>
    <w:rsid w:val="00C37D0A"/>
    <w:rsid w:val="00CD07FD"/>
    <w:rsid w:val="00CF7800"/>
    <w:rsid w:val="00D74200"/>
    <w:rsid w:val="00D9724B"/>
    <w:rsid w:val="00E17A30"/>
    <w:rsid w:val="00E93E33"/>
    <w:rsid w:val="00EA208E"/>
    <w:rsid w:val="00F1177F"/>
    <w:rsid w:val="00F71F5A"/>
    <w:rsid w:val="00FC5748"/>
    <w:rsid w:val="00FE542D"/>
    <w:rsid w:val="00FF3D7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AAFDB"/>
  <w15:docId w15:val="{685FB0F3-1310-48DE-A239-D219318A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512D"/>
  </w:style>
  <w:style w:type="paragraph" w:styleId="Ttulo1">
    <w:name w:val="heading 1"/>
    <w:basedOn w:val="Normal"/>
    <w:next w:val="Normal"/>
    <w:rsid w:val="0086512D"/>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6512D"/>
    <w:pPr>
      <w:keepNext/>
      <w:keepLines/>
      <w:spacing w:before="360" w:after="80"/>
      <w:outlineLvl w:val="1"/>
    </w:pPr>
    <w:rPr>
      <w:b/>
      <w:sz w:val="36"/>
      <w:szCs w:val="36"/>
    </w:rPr>
  </w:style>
  <w:style w:type="paragraph" w:styleId="Ttulo3">
    <w:name w:val="heading 3"/>
    <w:basedOn w:val="Normal"/>
    <w:next w:val="Normal"/>
    <w:rsid w:val="0086512D"/>
    <w:pPr>
      <w:keepNext/>
      <w:keepLines/>
      <w:spacing w:before="280" w:after="80"/>
      <w:outlineLvl w:val="2"/>
    </w:pPr>
    <w:rPr>
      <w:b/>
      <w:sz w:val="28"/>
      <w:szCs w:val="28"/>
    </w:rPr>
  </w:style>
  <w:style w:type="paragraph" w:styleId="Ttulo4">
    <w:name w:val="heading 4"/>
    <w:basedOn w:val="Normal"/>
    <w:next w:val="Normal"/>
    <w:rsid w:val="0086512D"/>
    <w:pPr>
      <w:keepNext/>
      <w:keepLines/>
      <w:spacing w:before="240" w:after="40"/>
      <w:outlineLvl w:val="3"/>
    </w:pPr>
    <w:rPr>
      <w:b/>
      <w:sz w:val="24"/>
      <w:szCs w:val="24"/>
    </w:rPr>
  </w:style>
  <w:style w:type="paragraph" w:styleId="Ttulo5">
    <w:name w:val="heading 5"/>
    <w:basedOn w:val="Normal"/>
    <w:next w:val="Normal"/>
    <w:rsid w:val="0086512D"/>
    <w:pPr>
      <w:keepNext/>
      <w:keepLines/>
      <w:spacing w:before="220" w:after="40"/>
      <w:outlineLvl w:val="4"/>
    </w:pPr>
    <w:rPr>
      <w:b/>
    </w:rPr>
  </w:style>
  <w:style w:type="paragraph" w:styleId="Ttulo6">
    <w:name w:val="heading 6"/>
    <w:basedOn w:val="Normal"/>
    <w:next w:val="Normal"/>
    <w:rsid w:val="0086512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6512D"/>
    <w:tblPr>
      <w:tblCellMar>
        <w:top w:w="0" w:type="dxa"/>
        <w:left w:w="0" w:type="dxa"/>
        <w:bottom w:w="0" w:type="dxa"/>
        <w:right w:w="0" w:type="dxa"/>
      </w:tblCellMar>
    </w:tblPr>
  </w:style>
  <w:style w:type="paragraph" w:styleId="Ttulo">
    <w:name w:val="Title"/>
    <w:basedOn w:val="Normal"/>
    <w:next w:val="Normal"/>
    <w:rsid w:val="0086512D"/>
    <w:pPr>
      <w:keepNext/>
      <w:keepLines/>
      <w:spacing w:before="480" w:after="120"/>
    </w:pPr>
    <w:rPr>
      <w:b/>
      <w:sz w:val="72"/>
      <w:szCs w:val="72"/>
    </w:rPr>
  </w:style>
  <w:style w:type="paragraph" w:styleId="Subttulo">
    <w:name w:val="Subtitle"/>
    <w:basedOn w:val="Normal"/>
    <w:next w:val="Normal"/>
    <w:rsid w:val="0086512D"/>
    <w:pPr>
      <w:keepNext/>
      <w:keepLines/>
      <w:spacing w:before="360" w:after="80"/>
    </w:pPr>
    <w:rPr>
      <w:rFonts w:ascii="Georgia" w:eastAsia="Georgia" w:hAnsi="Georgia" w:cs="Georgia"/>
      <w:i/>
      <w:color w:val="666666"/>
      <w:sz w:val="48"/>
      <w:szCs w:val="48"/>
    </w:rPr>
  </w:style>
  <w:style w:type="table" w:customStyle="1" w:styleId="a">
    <w:basedOn w:val="TableNormal"/>
    <w:rsid w:val="0086512D"/>
    <w:pPr>
      <w:spacing w:after="0" w:line="240" w:lineRule="auto"/>
    </w:pPr>
    <w:tblPr>
      <w:tblStyleRowBandSize w:val="1"/>
      <w:tblStyleColBandSize w:val="1"/>
      <w:tblCellMar>
        <w:left w:w="70" w:type="dxa"/>
        <w:right w:w="70" w:type="dxa"/>
      </w:tblCellMar>
    </w:tblPr>
  </w:style>
  <w:style w:type="table" w:customStyle="1" w:styleId="a0">
    <w:basedOn w:val="TableNormal"/>
    <w:rsid w:val="0086512D"/>
    <w:pPr>
      <w:spacing w:after="0" w:line="240" w:lineRule="auto"/>
    </w:pPr>
    <w:tblPr>
      <w:tblStyleRowBandSize w:val="1"/>
      <w:tblStyleColBandSize w:val="1"/>
      <w:tblCellMar>
        <w:left w:w="70" w:type="dxa"/>
        <w:right w:w="70" w:type="dxa"/>
      </w:tblCellMar>
    </w:tblPr>
  </w:style>
  <w:style w:type="table" w:customStyle="1" w:styleId="a1">
    <w:basedOn w:val="TableNormal"/>
    <w:rsid w:val="0086512D"/>
    <w:pPr>
      <w:spacing w:after="0" w:line="240" w:lineRule="auto"/>
    </w:pPr>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5B56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5661"/>
    <w:rPr>
      <w:rFonts w:ascii="Segoe UI" w:hAnsi="Segoe UI" w:cs="Segoe UI"/>
      <w:sz w:val="18"/>
      <w:szCs w:val="18"/>
    </w:rPr>
  </w:style>
  <w:style w:type="character" w:styleId="Hipervnculo">
    <w:name w:val="Hyperlink"/>
    <w:basedOn w:val="Fuentedeprrafopredeter"/>
    <w:uiPriority w:val="99"/>
    <w:semiHidden/>
    <w:unhideWhenUsed/>
    <w:rsid w:val="00221D17"/>
    <w:rPr>
      <w:color w:val="0000FF"/>
      <w:u w:val="single"/>
    </w:rPr>
  </w:style>
  <w:style w:type="paragraph" w:styleId="Prrafodelista">
    <w:name w:val="List Paragraph"/>
    <w:basedOn w:val="Normal"/>
    <w:uiPriority w:val="34"/>
    <w:qFormat/>
    <w:rsid w:val="00346DE6"/>
    <w:pPr>
      <w:ind w:left="720"/>
      <w:contextualSpacing/>
    </w:pPr>
  </w:style>
  <w:style w:type="table" w:styleId="Tablaconcuadrcula">
    <w:name w:val="Table Grid"/>
    <w:basedOn w:val="Tablanormal"/>
    <w:uiPriority w:val="39"/>
    <w:rsid w:val="00D9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A20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208E"/>
  </w:style>
  <w:style w:type="paragraph" w:styleId="Piedepgina">
    <w:name w:val="footer"/>
    <w:basedOn w:val="Normal"/>
    <w:link w:val="PiedepginaCar"/>
    <w:uiPriority w:val="99"/>
    <w:unhideWhenUsed/>
    <w:rsid w:val="00EA20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2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6952">
      <w:bodyDiv w:val="1"/>
      <w:marLeft w:val="0"/>
      <w:marRight w:val="0"/>
      <w:marTop w:val="0"/>
      <w:marBottom w:val="0"/>
      <w:divBdr>
        <w:top w:val="none" w:sz="0" w:space="0" w:color="auto"/>
        <w:left w:val="none" w:sz="0" w:space="0" w:color="auto"/>
        <w:bottom w:val="none" w:sz="0" w:space="0" w:color="auto"/>
        <w:right w:val="none" w:sz="0" w:space="0" w:color="auto"/>
      </w:divBdr>
    </w:div>
    <w:div w:id="650135806">
      <w:bodyDiv w:val="1"/>
      <w:marLeft w:val="0"/>
      <w:marRight w:val="0"/>
      <w:marTop w:val="0"/>
      <w:marBottom w:val="0"/>
      <w:divBdr>
        <w:top w:val="none" w:sz="0" w:space="0" w:color="auto"/>
        <w:left w:val="none" w:sz="0" w:space="0" w:color="auto"/>
        <w:bottom w:val="none" w:sz="0" w:space="0" w:color="auto"/>
        <w:right w:val="none" w:sz="0" w:space="0" w:color="auto"/>
      </w:divBdr>
    </w:div>
    <w:div w:id="1175000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osebedoya@iehectorabadgomez.edu.co" TargetMode="External"/><Relationship Id="rId18" Type="http://schemas.openxmlformats.org/officeDocument/2006/relationships/hyperlink" Target="http://www.coomeva.coop/imagenes/galeria/img136611.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enciclopedia.banrepcultural.org/index.php/Policarpa_Salavarrieta" TargetMode="External"/><Relationship Id="rId2" Type="http://schemas.openxmlformats.org/officeDocument/2006/relationships/styles" Target="styles.xml"/><Relationship Id="rId16" Type="http://schemas.openxmlformats.org/officeDocument/2006/relationships/hyperlink" Target="http://redes.colombiaaprende.edu.co/ntg/men/archivos/Referentes_Calidad/Modelos_Flexibles/Caminar%20en%20Secundaria/Guias_del_estudiante/PDF_Grados%208_9/HagamonosEx_Grados%208-9.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florvargas@iehectorabadgomez.edu.co" TargetMode="External"/><Relationship Id="rId10" Type="http://schemas.openxmlformats.org/officeDocument/2006/relationships/hyperlink" Target="https://enciclopedia.banrepcultural.org/index.php/Policarpa_Salavarriet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yesicasaavedra@iehectorabadgomez.edu.c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2027</Words>
  <Characters>11558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yesica madona saavedra serna</dc:creator>
  <cp:lastModifiedBy>Didier</cp:lastModifiedBy>
  <cp:revision>7</cp:revision>
  <dcterms:created xsi:type="dcterms:W3CDTF">2020-06-21T01:47:00Z</dcterms:created>
  <dcterms:modified xsi:type="dcterms:W3CDTF">2020-06-22T21:20:00Z</dcterms:modified>
</cp:coreProperties>
</file>