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21" w:rsidRDefault="00F74321" w:rsidP="00F74321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FINALIDADES DE </w:t>
      </w:r>
      <w:r w:rsidR="0076530A">
        <w:rPr>
          <w:b/>
          <w:bCs/>
        </w:rPr>
        <w:t xml:space="preserve"> </w:t>
      </w:r>
      <w:r>
        <w:rPr>
          <w:b/>
          <w:bCs/>
        </w:rPr>
        <w:t xml:space="preserve">LA </w:t>
      </w:r>
      <w:r w:rsidR="0076530A">
        <w:rPr>
          <w:b/>
          <w:bCs/>
        </w:rPr>
        <w:t xml:space="preserve"> </w:t>
      </w:r>
      <w:r>
        <w:rPr>
          <w:b/>
          <w:bCs/>
        </w:rPr>
        <w:t xml:space="preserve">I. E. </w:t>
      </w:r>
      <w:r w:rsidR="0076530A">
        <w:rPr>
          <w:b/>
          <w:bCs/>
        </w:rPr>
        <w:t xml:space="preserve"> ESCUELA NORMAL SUPERIOR AMGÁ</w:t>
      </w:r>
    </w:p>
    <w:p w:rsidR="00F74321" w:rsidRDefault="00F74321" w:rsidP="00F74321">
      <w:pPr>
        <w:pStyle w:val="Encabezado"/>
        <w:tabs>
          <w:tab w:val="clear" w:pos="4419"/>
          <w:tab w:val="clear" w:pos="8838"/>
        </w:tabs>
        <w:spacing w:line="360" w:lineRule="auto"/>
      </w:pPr>
    </w:p>
    <w:p w:rsidR="00F74321" w:rsidRDefault="00F74321" w:rsidP="00F74321">
      <w:pPr>
        <w:pStyle w:val="Encabezado"/>
        <w:tabs>
          <w:tab w:val="clear" w:pos="4419"/>
          <w:tab w:val="clear" w:pos="8838"/>
        </w:tabs>
        <w:spacing w:line="360" w:lineRule="auto"/>
        <w:jc w:val="both"/>
      </w:pPr>
    </w:p>
    <w:p w:rsidR="00F74321" w:rsidRDefault="00F74321" w:rsidP="00F74321">
      <w:pPr>
        <w:pStyle w:val="Encabezado"/>
        <w:tabs>
          <w:tab w:val="clear" w:pos="4419"/>
          <w:tab w:val="clear" w:pos="8838"/>
        </w:tabs>
        <w:spacing w:line="360" w:lineRule="auto"/>
        <w:jc w:val="both"/>
      </w:pPr>
      <w:r>
        <w:t>- Brindar un servicio educativo de alta calidad en todos los niveles y grados autorizados en la Licencia de Funcionamiento.</w:t>
      </w:r>
    </w:p>
    <w:p w:rsidR="00F74321" w:rsidRDefault="00F74321" w:rsidP="00F74321">
      <w:pPr>
        <w:pStyle w:val="Textoindependiente"/>
        <w:spacing w:after="0" w:line="360" w:lineRule="auto"/>
        <w:jc w:val="both"/>
      </w:pPr>
    </w:p>
    <w:p w:rsidR="00F74321" w:rsidRDefault="00F74321" w:rsidP="00F74321">
      <w:pPr>
        <w:pStyle w:val="Textoindependiente"/>
        <w:spacing w:after="0" w:line="360" w:lineRule="auto"/>
        <w:jc w:val="both"/>
      </w:pPr>
      <w:r>
        <w:t>- Impulsar la formación inicial de educadores, para el nivel de preescolar y el ciclo de educación básica primaria, con idoneidad moral, ética, pedagógica y profesional.</w:t>
      </w:r>
    </w:p>
    <w:p w:rsidR="00F74321" w:rsidRDefault="00F74321" w:rsidP="00F74321">
      <w:pPr>
        <w:pStyle w:val="Textoindependiente"/>
        <w:spacing w:after="0" w:line="360" w:lineRule="auto"/>
        <w:jc w:val="both"/>
      </w:pPr>
    </w:p>
    <w:p w:rsidR="00F74321" w:rsidRDefault="00F74321" w:rsidP="00F74321">
      <w:pPr>
        <w:pStyle w:val="Textoindependiente"/>
        <w:spacing w:after="0" w:line="360" w:lineRule="auto"/>
        <w:jc w:val="both"/>
      </w:pPr>
      <w:r>
        <w:t>- Desarrollar en los educadores en formación, las competencias de in</w:t>
      </w:r>
      <w:r>
        <w:softHyphen/>
        <w:t>vestigación pedagógica y de orientación y acompañamiento peda</w:t>
      </w:r>
      <w:r>
        <w:softHyphen/>
        <w:t>gógico de los educandos.</w:t>
      </w:r>
    </w:p>
    <w:p w:rsidR="00F74321" w:rsidRDefault="00F74321" w:rsidP="00F74321">
      <w:pPr>
        <w:widowControl w:val="0"/>
        <w:tabs>
          <w:tab w:val="left" w:pos="1570"/>
          <w:tab w:val="left" w:pos="2120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</w:p>
    <w:p w:rsidR="00F74321" w:rsidRDefault="00F74321" w:rsidP="00F74321">
      <w:pPr>
        <w:pStyle w:val="Textoindependiente"/>
        <w:spacing w:after="0" w:line="360" w:lineRule="auto"/>
        <w:jc w:val="both"/>
      </w:pPr>
      <w:r>
        <w:t>- Promover el mejoramiento y la innovación de prácticas y métodos pedagógicos que permitan atender las necesidades de aprendizaje de los educandos en los distintos contextos.</w:t>
      </w:r>
    </w:p>
    <w:p w:rsidR="00F74321" w:rsidRDefault="00F74321" w:rsidP="00F74321">
      <w:pPr>
        <w:widowControl w:val="0"/>
        <w:tabs>
          <w:tab w:val="left" w:pos="1570"/>
          <w:tab w:val="left" w:pos="2120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</w:p>
    <w:p w:rsidR="00F74321" w:rsidRDefault="00F74321" w:rsidP="00F74321">
      <w:pPr>
        <w:pStyle w:val="Textoindependiente"/>
        <w:spacing w:after="0" w:line="360" w:lineRule="auto"/>
        <w:jc w:val="both"/>
      </w:pPr>
      <w:r>
        <w:t>- Despertar en los educadores el compromiso y el interés por la formación permanente y el mejoramiento de la calidad de su desempeño.</w:t>
      </w:r>
    </w:p>
    <w:p w:rsidR="00F74321" w:rsidRDefault="00F74321" w:rsidP="00F74321">
      <w:pPr>
        <w:widowControl w:val="0"/>
        <w:tabs>
          <w:tab w:val="left" w:pos="1570"/>
          <w:tab w:val="left" w:pos="2120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</w:p>
    <w:p w:rsidR="00F74321" w:rsidRDefault="00F74321" w:rsidP="00F74321">
      <w:pPr>
        <w:pStyle w:val="Textoindependiente"/>
        <w:spacing w:after="0" w:line="360" w:lineRule="auto"/>
        <w:jc w:val="both"/>
      </w:pPr>
      <w:r>
        <w:t>- Contribuir al desarrollo de la pedagogía como disciplina fundante de la formación intelectual, ética, social y cultural de los educadores y a partir de ella, articular y potenciar el desarrollo del conocimiento y de la cultura.</w:t>
      </w:r>
    </w:p>
    <w:p w:rsidR="00F74321" w:rsidRDefault="00F74321" w:rsidP="00F74321">
      <w:pPr>
        <w:widowControl w:val="0"/>
        <w:tabs>
          <w:tab w:val="left" w:pos="1570"/>
          <w:tab w:val="left" w:pos="2120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</w:p>
    <w:p w:rsidR="00F74321" w:rsidRDefault="00F74321" w:rsidP="00F74321">
      <w:pPr>
        <w:pStyle w:val="Textoindependiente"/>
        <w:spacing w:after="0" w:line="360" w:lineRule="auto"/>
        <w:jc w:val="both"/>
      </w:pPr>
      <w:r>
        <w:t>- Aportar significativamente al desarrollo social, educativo, ético y cultural de las comu</w:t>
      </w:r>
      <w:r>
        <w:softHyphen/>
        <w:t>nidades del radio de acción de la Institución.</w:t>
      </w:r>
    </w:p>
    <w:p w:rsidR="00F74321" w:rsidRDefault="00F74321" w:rsidP="00F74321">
      <w:pPr>
        <w:widowControl w:val="0"/>
        <w:tabs>
          <w:tab w:val="left" w:pos="1570"/>
          <w:tab w:val="left" w:pos="2120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</w:p>
    <w:p w:rsidR="00F74321" w:rsidRDefault="00F74321" w:rsidP="00F74321">
      <w:pPr>
        <w:pStyle w:val="Textoindependiente"/>
        <w:spacing w:after="0" w:line="360" w:lineRule="auto"/>
        <w:jc w:val="both"/>
      </w:pPr>
      <w:r>
        <w:t>- Contribuir al desarrollo educativo del país y al logro de una educa</w:t>
      </w:r>
      <w:r>
        <w:softHyphen/>
        <w:t>ción de calidad, especialmente en la zona de influencia de la Normal.</w:t>
      </w:r>
    </w:p>
    <w:p w:rsidR="00F74321" w:rsidRDefault="00F74321" w:rsidP="00F74321">
      <w:pPr>
        <w:spacing w:line="360" w:lineRule="auto"/>
        <w:jc w:val="both"/>
      </w:pPr>
    </w:p>
    <w:p w:rsidR="00F74321" w:rsidRDefault="00F74321" w:rsidP="00F74321">
      <w:pPr>
        <w:spacing w:line="360" w:lineRule="auto"/>
        <w:jc w:val="both"/>
      </w:pPr>
    </w:p>
    <w:sectPr w:rsidR="00F74321" w:rsidSect="00997EED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1"/>
    <w:rsid w:val="00150CB4"/>
    <w:rsid w:val="001E5A2B"/>
    <w:rsid w:val="00232791"/>
    <w:rsid w:val="0025457F"/>
    <w:rsid w:val="0049336E"/>
    <w:rsid w:val="0068601E"/>
    <w:rsid w:val="0076530A"/>
    <w:rsid w:val="00997EED"/>
    <w:rsid w:val="00F319AE"/>
    <w:rsid w:val="00F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B623111-97BA-481C-90EF-4B6B588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21"/>
    <w:pPr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74321"/>
    <w:pPr>
      <w:keepNext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F74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432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F74321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Arial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F74321"/>
    <w:pPr>
      <w:spacing w:before="100" w:beforeAutospacing="1" w:after="100" w:afterAutospacing="1"/>
    </w:pPr>
    <w:rPr>
      <w:rFonts w:ascii="Arial Unicode MS" w:hAnsi="Arial Unicode MS" w:cs="Arial Unicode MS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FINALIDADES DE LA I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FINALIDADES DE LA I</dc:title>
  <dc:subject/>
  <dc:creator>Carlos Henao</dc:creator>
  <cp:keywords/>
  <dc:description/>
  <cp:lastModifiedBy>E21</cp:lastModifiedBy>
  <cp:revision>2</cp:revision>
  <dcterms:created xsi:type="dcterms:W3CDTF">2020-09-02T20:32:00Z</dcterms:created>
  <dcterms:modified xsi:type="dcterms:W3CDTF">2020-09-02T20:32:00Z</dcterms:modified>
</cp:coreProperties>
</file>