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481"/>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1985"/>
        <w:gridCol w:w="5807"/>
        <w:gridCol w:w="2496"/>
      </w:tblGrid>
      <w:tr w:rsidR="0075529F" w:rsidRPr="009B17A5" w:rsidTr="00172D5E">
        <w:trPr>
          <w:cantSplit/>
          <w:trHeight w:val="798"/>
        </w:trPr>
        <w:tc>
          <w:tcPr>
            <w:tcW w:w="965" w:type="pct"/>
            <w:vMerge w:val="restart"/>
            <w:shd w:val="clear" w:color="auto" w:fill="FFFFFF"/>
          </w:tcPr>
          <w:p w:rsidR="0075529F" w:rsidRPr="0075529F" w:rsidRDefault="0075529F" w:rsidP="00EF01F2">
            <w:pPr>
              <w:spacing w:after="0" w:line="20" w:lineRule="atLeast"/>
              <w:rPr>
                <w:rFonts w:ascii="Arial" w:hAnsi="Arial" w:cs="Arial"/>
                <w:color w:val="auto"/>
              </w:rPr>
            </w:pPr>
            <w:r w:rsidRPr="0075529F">
              <w:rPr>
                <w:noProof/>
                <w:color w:val="auto"/>
                <w:lang w:eastAsia="es-CO"/>
              </w:rPr>
              <w:drawing>
                <wp:inline distT="0" distB="0" distL="0" distR="0" wp14:anchorId="6D6D9C7F" wp14:editId="2119B491">
                  <wp:extent cx="1171575" cy="1344930"/>
                  <wp:effectExtent l="0" t="0" r="0" b="0"/>
                  <wp:docPr id="3" name="Imagen 3" descr="I. E. ALVE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 E. ALVERN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4259" cy="1359491"/>
                          </a:xfrm>
                          <a:prstGeom prst="rect">
                            <a:avLst/>
                          </a:prstGeom>
                          <a:noFill/>
                          <a:ln>
                            <a:noFill/>
                          </a:ln>
                        </pic:spPr>
                      </pic:pic>
                    </a:graphicData>
                  </a:graphic>
                </wp:inline>
              </w:drawing>
            </w:r>
          </w:p>
          <w:p w:rsidR="0075529F" w:rsidRPr="0075529F" w:rsidRDefault="0075529F" w:rsidP="00EF01F2">
            <w:pPr>
              <w:spacing w:after="0" w:line="20" w:lineRule="atLeast"/>
              <w:jc w:val="center"/>
              <w:rPr>
                <w:rFonts w:ascii="Arial" w:hAnsi="Arial" w:cs="Arial"/>
                <w:b/>
                <w:color w:val="auto"/>
              </w:rPr>
            </w:pPr>
            <w:r w:rsidRPr="0075529F">
              <w:rPr>
                <w:rFonts w:ascii="Arial" w:hAnsi="Arial" w:cs="Arial"/>
                <w:b/>
                <w:color w:val="auto"/>
              </w:rPr>
              <w:t>INSTITUCION EDUCATIVA ALVERNIA</w:t>
            </w:r>
          </w:p>
        </w:tc>
        <w:tc>
          <w:tcPr>
            <w:tcW w:w="2822" w:type="pct"/>
            <w:shd w:val="clear" w:color="auto" w:fill="FFFFFF"/>
            <w:vAlign w:val="center"/>
          </w:tcPr>
          <w:p w:rsidR="0075529F" w:rsidRPr="0075529F" w:rsidRDefault="0075529F" w:rsidP="00EF01F2">
            <w:pPr>
              <w:pStyle w:val="Ttulo8"/>
              <w:spacing w:line="20" w:lineRule="atLeast"/>
              <w:rPr>
                <w:rFonts w:ascii="Arial" w:hAnsi="Arial"/>
                <w:bCs w:val="0"/>
                <w:sz w:val="24"/>
              </w:rPr>
            </w:pPr>
          </w:p>
          <w:p w:rsidR="0075529F" w:rsidRPr="0075529F" w:rsidRDefault="00172D5E" w:rsidP="00EF01F2">
            <w:pPr>
              <w:pStyle w:val="Ttulo8"/>
              <w:spacing w:line="20" w:lineRule="atLeast"/>
              <w:rPr>
                <w:rFonts w:ascii="Arial" w:hAnsi="Arial"/>
                <w:b w:val="0"/>
                <w:bCs w:val="0"/>
                <w:sz w:val="24"/>
              </w:rPr>
            </w:pPr>
            <w:r>
              <w:rPr>
                <w:rFonts w:ascii="Arial" w:hAnsi="Arial"/>
                <w:bCs w:val="0"/>
                <w:sz w:val="24"/>
              </w:rPr>
              <w:t>TALLER DE ÉTICA</w:t>
            </w:r>
            <w:r w:rsidR="0075529F" w:rsidRPr="0075529F">
              <w:rPr>
                <w:rFonts w:ascii="Arial" w:hAnsi="Arial"/>
                <w:bCs w:val="0"/>
                <w:sz w:val="24"/>
              </w:rPr>
              <w:t xml:space="preserve"> </w:t>
            </w:r>
          </w:p>
          <w:p w:rsidR="0075529F" w:rsidRPr="0075529F" w:rsidRDefault="0075529F" w:rsidP="00EF01F2">
            <w:pPr>
              <w:pStyle w:val="Ttulo8"/>
              <w:spacing w:line="20" w:lineRule="atLeast"/>
              <w:rPr>
                <w:rFonts w:ascii="Arial" w:hAnsi="Arial"/>
                <w:b w:val="0"/>
                <w:bCs w:val="0"/>
                <w:sz w:val="24"/>
              </w:rPr>
            </w:pPr>
          </w:p>
          <w:tbl>
            <w:tblPr>
              <w:tblpPr w:leftFromText="141" w:rightFromText="141" w:vertAnchor="text" w:horzAnchor="margin" w:tblpXSpec="right" w:tblpY="-2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138"/>
              <w:gridCol w:w="672"/>
              <w:gridCol w:w="803"/>
              <w:gridCol w:w="722"/>
              <w:gridCol w:w="752"/>
            </w:tblGrid>
            <w:tr w:rsidR="0075529F" w:rsidRPr="0075529F" w:rsidTr="00A52605">
              <w:trPr>
                <w:trHeight w:val="329"/>
              </w:trPr>
              <w:tc>
                <w:tcPr>
                  <w:tcW w:w="590" w:type="dxa"/>
                  <w:vAlign w:val="center"/>
                </w:tcPr>
                <w:p w:rsidR="0075529F" w:rsidRPr="0075529F" w:rsidRDefault="0075529F" w:rsidP="00EF01F2">
                  <w:pPr>
                    <w:spacing w:after="0" w:line="20" w:lineRule="atLeast"/>
                    <w:jc w:val="center"/>
                    <w:rPr>
                      <w:rFonts w:ascii="Arial" w:hAnsi="Arial" w:cs="Arial"/>
                      <w:color w:val="auto"/>
                    </w:rPr>
                  </w:pPr>
                  <w:r w:rsidRPr="0075529F">
                    <w:rPr>
                      <w:rFonts w:ascii="Arial" w:hAnsi="Arial" w:cs="Arial"/>
                      <w:color w:val="auto"/>
                    </w:rPr>
                    <w:t>Día</w:t>
                  </w:r>
                </w:p>
              </w:tc>
              <w:tc>
                <w:tcPr>
                  <w:tcW w:w="1138" w:type="dxa"/>
                  <w:vAlign w:val="center"/>
                </w:tcPr>
                <w:p w:rsidR="0075529F" w:rsidRPr="0075529F" w:rsidRDefault="00A52605" w:rsidP="00A52605">
                  <w:pPr>
                    <w:spacing w:after="0" w:line="20" w:lineRule="atLeast"/>
                    <w:jc w:val="center"/>
                    <w:rPr>
                      <w:rFonts w:ascii="Arial" w:hAnsi="Arial" w:cs="Arial"/>
                      <w:color w:val="auto"/>
                    </w:rPr>
                  </w:pPr>
                  <w:r>
                    <w:rPr>
                      <w:rFonts w:ascii="Arial" w:hAnsi="Arial" w:cs="Arial"/>
                      <w:color w:val="auto"/>
                    </w:rPr>
                    <w:t>16-20</w:t>
                  </w:r>
                </w:p>
              </w:tc>
              <w:tc>
                <w:tcPr>
                  <w:tcW w:w="672" w:type="dxa"/>
                  <w:vAlign w:val="center"/>
                </w:tcPr>
                <w:p w:rsidR="0075529F" w:rsidRPr="0075529F" w:rsidRDefault="0075529F" w:rsidP="00EF01F2">
                  <w:pPr>
                    <w:spacing w:after="0" w:line="20" w:lineRule="atLeast"/>
                    <w:jc w:val="center"/>
                    <w:rPr>
                      <w:rFonts w:ascii="Arial" w:hAnsi="Arial" w:cs="Arial"/>
                      <w:color w:val="auto"/>
                    </w:rPr>
                  </w:pPr>
                  <w:r w:rsidRPr="0075529F">
                    <w:rPr>
                      <w:rFonts w:ascii="Arial" w:hAnsi="Arial" w:cs="Arial"/>
                      <w:color w:val="auto"/>
                    </w:rPr>
                    <w:t>Mes</w:t>
                  </w:r>
                </w:p>
              </w:tc>
              <w:tc>
                <w:tcPr>
                  <w:tcW w:w="778" w:type="dxa"/>
                  <w:vAlign w:val="center"/>
                </w:tcPr>
                <w:p w:rsidR="0075529F" w:rsidRPr="0075529F" w:rsidRDefault="00A52605" w:rsidP="00EF01F2">
                  <w:pPr>
                    <w:spacing w:after="0" w:line="20" w:lineRule="atLeast"/>
                    <w:jc w:val="center"/>
                    <w:rPr>
                      <w:rFonts w:ascii="Arial" w:hAnsi="Arial" w:cs="Arial"/>
                      <w:color w:val="auto"/>
                    </w:rPr>
                  </w:pPr>
                  <w:r>
                    <w:rPr>
                      <w:rFonts w:ascii="Arial" w:hAnsi="Arial" w:cs="Arial"/>
                      <w:color w:val="auto"/>
                    </w:rPr>
                    <w:t>mayo</w:t>
                  </w:r>
                </w:p>
              </w:tc>
              <w:tc>
                <w:tcPr>
                  <w:tcW w:w="722" w:type="dxa"/>
                  <w:vAlign w:val="center"/>
                </w:tcPr>
                <w:p w:rsidR="0075529F" w:rsidRPr="0075529F" w:rsidRDefault="0075529F" w:rsidP="00EF01F2">
                  <w:pPr>
                    <w:spacing w:after="0" w:line="20" w:lineRule="atLeast"/>
                    <w:jc w:val="center"/>
                    <w:rPr>
                      <w:rFonts w:ascii="Arial" w:hAnsi="Arial" w:cs="Arial"/>
                      <w:color w:val="auto"/>
                    </w:rPr>
                  </w:pPr>
                  <w:r w:rsidRPr="0075529F">
                    <w:rPr>
                      <w:rFonts w:ascii="Arial" w:hAnsi="Arial" w:cs="Arial"/>
                      <w:color w:val="auto"/>
                    </w:rPr>
                    <w:t>Año</w:t>
                  </w:r>
                </w:p>
              </w:tc>
              <w:tc>
                <w:tcPr>
                  <w:tcW w:w="752" w:type="dxa"/>
                  <w:vAlign w:val="center"/>
                </w:tcPr>
                <w:p w:rsidR="0075529F" w:rsidRPr="0075529F" w:rsidRDefault="0075529F" w:rsidP="00EF01F2">
                  <w:pPr>
                    <w:spacing w:after="0" w:line="20" w:lineRule="atLeast"/>
                    <w:jc w:val="center"/>
                    <w:rPr>
                      <w:rFonts w:ascii="Arial" w:hAnsi="Arial" w:cs="Arial"/>
                      <w:color w:val="auto"/>
                    </w:rPr>
                  </w:pPr>
                  <w:r w:rsidRPr="0075529F">
                    <w:rPr>
                      <w:rFonts w:ascii="Arial" w:hAnsi="Arial" w:cs="Arial"/>
                      <w:color w:val="auto"/>
                    </w:rPr>
                    <w:t>2022</w:t>
                  </w:r>
                </w:p>
              </w:tc>
            </w:tr>
          </w:tbl>
          <w:p w:rsidR="0075529F" w:rsidRPr="0075529F" w:rsidRDefault="0075529F" w:rsidP="00EF01F2">
            <w:pPr>
              <w:spacing w:after="0" w:line="20" w:lineRule="atLeast"/>
              <w:rPr>
                <w:rFonts w:ascii="Arial" w:hAnsi="Arial" w:cs="Arial"/>
                <w:color w:val="auto"/>
              </w:rPr>
            </w:pPr>
            <w:r w:rsidRPr="0075529F">
              <w:rPr>
                <w:rFonts w:ascii="Arial" w:hAnsi="Arial" w:cs="Arial"/>
                <w:color w:val="auto"/>
              </w:rPr>
              <w:t>Fecha</w:t>
            </w:r>
            <w:r w:rsidRPr="0075529F">
              <w:rPr>
                <w:rFonts w:ascii="Arial" w:hAnsi="Arial" w:cs="Arial"/>
                <w:b/>
                <w:color w:val="auto"/>
              </w:rPr>
              <w:t>:</w:t>
            </w:r>
          </w:p>
        </w:tc>
        <w:tc>
          <w:tcPr>
            <w:tcW w:w="1213" w:type="pct"/>
            <w:shd w:val="clear" w:color="auto" w:fill="FFFFFF"/>
            <w:vAlign w:val="center"/>
          </w:tcPr>
          <w:p w:rsidR="0075529F" w:rsidRPr="009B17A5" w:rsidRDefault="0075529F" w:rsidP="00EF01F2">
            <w:pPr>
              <w:pStyle w:val="Ttulo8"/>
              <w:spacing w:line="20" w:lineRule="atLeast"/>
              <w:jc w:val="left"/>
              <w:rPr>
                <w:rFonts w:ascii="Arial" w:hAnsi="Arial"/>
                <w:b w:val="0"/>
                <w:color w:val="000000"/>
                <w:sz w:val="24"/>
              </w:rPr>
            </w:pPr>
          </w:p>
          <w:p w:rsidR="0075529F" w:rsidRPr="009B17A5" w:rsidRDefault="0075529F" w:rsidP="00EF01F2">
            <w:pPr>
              <w:pStyle w:val="Ttulo8"/>
              <w:spacing w:line="20" w:lineRule="atLeast"/>
              <w:jc w:val="left"/>
              <w:rPr>
                <w:rFonts w:ascii="Arial" w:hAnsi="Arial"/>
                <w:b w:val="0"/>
                <w:color w:val="000000"/>
                <w:sz w:val="24"/>
              </w:rPr>
            </w:pPr>
            <w:r>
              <w:rPr>
                <w:rFonts w:ascii="Arial" w:hAnsi="Arial"/>
                <w:b w:val="0"/>
                <w:color w:val="000000"/>
                <w:sz w:val="24"/>
              </w:rPr>
              <w:t>PERIODO: I</w:t>
            </w:r>
            <w:r w:rsidR="00A52605">
              <w:rPr>
                <w:rFonts w:ascii="Arial" w:hAnsi="Arial"/>
                <w:b w:val="0"/>
                <w:color w:val="000000"/>
                <w:sz w:val="24"/>
              </w:rPr>
              <w:t>I</w:t>
            </w:r>
          </w:p>
          <w:p w:rsidR="0075529F" w:rsidRPr="009B17A5" w:rsidRDefault="0075529F" w:rsidP="00EF01F2">
            <w:pPr>
              <w:spacing w:after="0" w:line="20" w:lineRule="atLeast"/>
              <w:rPr>
                <w:rFonts w:ascii="Arial" w:hAnsi="Arial" w:cs="Arial"/>
                <w:color w:val="000000"/>
              </w:rPr>
            </w:pPr>
          </w:p>
        </w:tc>
      </w:tr>
      <w:tr w:rsidR="0075529F" w:rsidRPr="009B17A5" w:rsidTr="00172D5E">
        <w:trPr>
          <w:cantSplit/>
          <w:trHeight w:val="363"/>
        </w:trPr>
        <w:tc>
          <w:tcPr>
            <w:tcW w:w="965" w:type="pct"/>
            <w:vMerge/>
            <w:shd w:val="clear" w:color="auto" w:fill="FFFFFF"/>
          </w:tcPr>
          <w:p w:rsidR="0075529F" w:rsidRPr="0075529F" w:rsidRDefault="0075529F" w:rsidP="00EF01F2">
            <w:pPr>
              <w:spacing w:after="0" w:line="20" w:lineRule="atLeast"/>
              <w:rPr>
                <w:rFonts w:ascii="Arial" w:hAnsi="Arial" w:cs="Arial"/>
                <w:noProof/>
                <w:color w:val="auto"/>
              </w:rPr>
            </w:pPr>
          </w:p>
        </w:tc>
        <w:tc>
          <w:tcPr>
            <w:tcW w:w="2822" w:type="pct"/>
            <w:shd w:val="clear" w:color="auto" w:fill="FFFFFF"/>
            <w:vAlign w:val="center"/>
          </w:tcPr>
          <w:p w:rsidR="0075529F" w:rsidRPr="0075529F" w:rsidRDefault="0075529F" w:rsidP="00EF01F2">
            <w:pPr>
              <w:spacing w:after="0" w:line="20" w:lineRule="atLeast"/>
              <w:rPr>
                <w:rFonts w:ascii="Arial" w:hAnsi="Arial" w:cs="Arial"/>
                <w:color w:val="auto"/>
                <w:lang w:val="pt-BR"/>
              </w:rPr>
            </w:pPr>
            <w:r w:rsidRPr="0075529F">
              <w:rPr>
                <w:rFonts w:ascii="Arial" w:hAnsi="Arial" w:cs="Arial"/>
                <w:color w:val="auto"/>
                <w:lang w:val="pt-BR"/>
              </w:rPr>
              <w:t xml:space="preserve">DOCENTE: Diego Andrés Ramírez </w:t>
            </w:r>
            <w:proofErr w:type="spellStart"/>
            <w:r w:rsidRPr="0075529F">
              <w:rPr>
                <w:rFonts w:ascii="Arial" w:hAnsi="Arial" w:cs="Arial"/>
                <w:color w:val="auto"/>
                <w:lang w:val="pt-BR"/>
              </w:rPr>
              <w:t>Ramírez</w:t>
            </w:r>
            <w:proofErr w:type="spellEnd"/>
          </w:p>
        </w:tc>
        <w:tc>
          <w:tcPr>
            <w:tcW w:w="1213" w:type="pct"/>
            <w:shd w:val="clear" w:color="auto" w:fill="FFFFFF"/>
            <w:vAlign w:val="center"/>
          </w:tcPr>
          <w:p w:rsidR="0075529F" w:rsidRPr="009B17A5" w:rsidRDefault="00172D5E" w:rsidP="00EF01F2">
            <w:pPr>
              <w:spacing w:after="0" w:line="20" w:lineRule="atLeast"/>
              <w:rPr>
                <w:rFonts w:ascii="Arial" w:hAnsi="Arial" w:cs="Arial"/>
                <w:color w:val="000000"/>
              </w:rPr>
            </w:pPr>
            <w:r>
              <w:rPr>
                <w:rFonts w:ascii="Arial" w:hAnsi="Arial" w:cs="Arial"/>
                <w:color w:val="000000"/>
              </w:rPr>
              <w:t>ASIGNATURA: ETICA Y VALORES</w:t>
            </w:r>
          </w:p>
        </w:tc>
      </w:tr>
      <w:tr w:rsidR="0075529F" w:rsidRPr="009B17A5" w:rsidTr="00172D5E">
        <w:trPr>
          <w:cantSplit/>
          <w:trHeight w:val="665"/>
        </w:trPr>
        <w:tc>
          <w:tcPr>
            <w:tcW w:w="965" w:type="pct"/>
            <w:vMerge/>
            <w:shd w:val="clear" w:color="auto" w:fill="FFFFFF"/>
          </w:tcPr>
          <w:p w:rsidR="0075529F" w:rsidRPr="009B17A5" w:rsidRDefault="0075529F" w:rsidP="00EF01F2">
            <w:pPr>
              <w:spacing w:after="0" w:line="20" w:lineRule="atLeast"/>
              <w:rPr>
                <w:rFonts w:ascii="Arial" w:hAnsi="Arial" w:cs="Arial"/>
                <w:noProof/>
                <w:color w:val="000000"/>
              </w:rPr>
            </w:pPr>
          </w:p>
        </w:tc>
        <w:tc>
          <w:tcPr>
            <w:tcW w:w="2822" w:type="pct"/>
            <w:shd w:val="clear" w:color="auto" w:fill="FFFFFF"/>
            <w:vAlign w:val="center"/>
          </w:tcPr>
          <w:p w:rsidR="0075529F" w:rsidRPr="00B84A3D" w:rsidRDefault="00172D5E" w:rsidP="00B84A3D">
            <w:pPr>
              <w:spacing w:line="20" w:lineRule="atLeast"/>
              <w:jc w:val="center"/>
              <w:rPr>
                <w:rFonts w:ascii="Bahnschrift SemiLight" w:hAnsi="Bahnschrift SemiLight" w:cs="Arial"/>
                <w:color w:val="000000"/>
              </w:rPr>
            </w:pPr>
            <w:r w:rsidRPr="00172D5E">
              <w:rPr>
                <w:rFonts w:ascii="Bahnschrift SemiLight" w:hAnsi="Bahnschrift SemiLight" w:cs="Arial"/>
                <w:color w:val="000000"/>
              </w:rPr>
              <w:t>Aprende a vivir con una energía positiva en cada instante y piensa siempre que las cosas que son para uno llegan en su debido momento. Sólo hace falta mucho esfuerzo, fe y esperanza. Por ello, cree y crearás todo lo que haces. Esa es tu gran misión o tarea de vida.</w:t>
            </w:r>
          </w:p>
        </w:tc>
        <w:tc>
          <w:tcPr>
            <w:tcW w:w="1213" w:type="pct"/>
            <w:shd w:val="clear" w:color="auto" w:fill="FFFFFF"/>
            <w:vAlign w:val="center"/>
          </w:tcPr>
          <w:p w:rsidR="0075529F" w:rsidRPr="009B17A5" w:rsidRDefault="00275201" w:rsidP="008F4BFF">
            <w:pPr>
              <w:spacing w:line="20" w:lineRule="atLeast"/>
              <w:rPr>
                <w:rFonts w:ascii="Arial" w:hAnsi="Arial" w:cs="Arial"/>
                <w:color w:val="000000"/>
              </w:rPr>
            </w:pPr>
            <w:r>
              <w:rPr>
                <w:rFonts w:ascii="Arial" w:hAnsi="Arial" w:cs="Arial"/>
                <w:color w:val="000000"/>
              </w:rPr>
              <w:t>GRADO:  10</w:t>
            </w:r>
            <w:r w:rsidR="0075529F" w:rsidRPr="009B17A5">
              <w:rPr>
                <w:rFonts w:ascii="Arial" w:hAnsi="Arial" w:cs="Arial"/>
                <w:color w:val="000000"/>
              </w:rPr>
              <w:t>°</w:t>
            </w:r>
          </w:p>
        </w:tc>
      </w:tr>
    </w:tbl>
    <w:p w:rsidR="00D0598B" w:rsidRDefault="00D0598B" w:rsidP="00172D5E">
      <w:pPr>
        <w:pStyle w:val="Sinespaciado"/>
        <w:ind w:left="720"/>
        <w:jc w:val="both"/>
        <w:rPr>
          <w:color w:val="000000" w:themeColor="text1"/>
          <w:lang w:val="es-AR"/>
        </w:rPr>
      </w:pPr>
    </w:p>
    <w:p w:rsidR="00CB6EF5" w:rsidRPr="00CB6EF5" w:rsidRDefault="00CB6EF5" w:rsidP="00CB6EF5">
      <w:pPr>
        <w:spacing w:after="0" w:line="240" w:lineRule="auto"/>
        <w:jc w:val="center"/>
        <w:rPr>
          <w:rFonts w:ascii="Bauhaus 93" w:hAnsi="Bauhaus 93"/>
          <w:color w:val="auto"/>
        </w:rPr>
      </w:pPr>
      <w:bookmarkStart w:id="0" w:name="_GoBack"/>
      <w:r w:rsidRPr="00CB6EF5">
        <w:rPr>
          <w:rFonts w:ascii="Bauhaus 93" w:hAnsi="Bauhaus 93"/>
          <w:color w:val="auto"/>
        </w:rPr>
        <w:t xml:space="preserve">ÉTICA: LA PERSONA – EL BIEN </w:t>
      </w:r>
    </w:p>
    <w:p w:rsidR="00CB6EF5" w:rsidRPr="00CB6EF5" w:rsidRDefault="00CB6EF5" w:rsidP="00CB6EF5">
      <w:pPr>
        <w:spacing w:after="0" w:line="240" w:lineRule="auto"/>
        <w:jc w:val="center"/>
        <w:rPr>
          <w:rFonts w:ascii="Bauhaus 93" w:hAnsi="Bauhaus 93"/>
          <w:color w:val="auto"/>
        </w:rPr>
      </w:pPr>
      <w:r w:rsidRPr="00CB6EF5">
        <w:rPr>
          <w:color w:val="auto"/>
        </w:rPr>
        <w:t xml:space="preserve"> “La originalidad especifica del hombre reside no en una capacidad superior de calcular, que lo hace una maquina </w:t>
      </w:r>
      <w:proofErr w:type="spellStart"/>
      <w:r w:rsidRPr="00CB6EF5">
        <w:rPr>
          <w:color w:val="auto"/>
        </w:rPr>
        <w:t>mas</w:t>
      </w:r>
      <w:proofErr w:type="spellEnd"/>
      <w:r w:rsidRPr="00CB6EF5">
        <w:rPr>
          <w:color w:val="auto"/>
        </w:rPr>
        <w:t xml:space="preserve"> inteligente que los animales inferiores, sino en su capacidad de libre  elección moral”.</w:t>
      </w:r>
    </w:p>
    <w:p w:rsidR="00CB6EF5" w:rsidRPr="00CB6EF5" w:rsidRDefault="00CB6EF5" w:rsidP="00CB6EF5">
      <w:pPr>
        <w:pStyle w:val="Prrafodelista"/>
        <w:numPr>
          <w:ilvl w:val="0"/>
          <w:numId w:val="19"/>
        </w:numPr>
        <w:spacing w:after="0" w:line="240" w:lineRule="auto"/>
        <w:jc w:val="both"/>
        <w:rPr>
          <w:rFonts w:ascii="Bauhaus 93" w:hAnsi="Bauhaus 93"/>
          <w:color w:val="auto"/>
        </w:rPr>
      </w:pPr>
      <w:r w:rsidRPr="00CB6EF5">
        <w:rPr>
          <w:rFonts w:ascii="Bauhaus 93" w:hAnsi="Bauhaus 93"/>
          <w:color w:val="auto"/>
        </w:rPr>
        <w:t>Como problema de la razón - ¿</w:t>
      </w:r>
      <w:proofErr w:type="spellStart"/>
      <w:r w:rsidRPr="00CB6EF5">
        <w:rPr>
          <w:rFonts w:ascii="Bauhaus 93" w:hAnsi="Bauhaus 93"/>
          <w:color w:val="auto"/>
        </w:rPr>
        <w:t>que</w:t>
      </w:r>
      <w:proofErr w:type="spellEnd"/>
      <w:r w:rsidRPr="00CB6EF5">
        <w:rPr>
          <w:rFonts w:ascii="Bauhaus 93" w:hAnsi="Bauhaus 93"/>
          <w:color w:val="auto"/>
        </w:rPr>
        <w:t xml:space="preserve"> es el bien? : </w:t>
      </w:r>
    </w:p>
    <w:p w:rsidR="00CB6EF5" w:rsidRPr="00CB6EF5" w:rsidRDefault="00CB6EF5" w:rsidP="00CB6EF5">
      <w:pPr>
        <w:spacing w:after="0" w:line="240" w:lineRule="auto"/>
        <w:jc w:val="both"/>
        <w:rPr>
          <w:color w:val="auto"/>
        </w:rPr>
      </w:pPr>
      <w:r w:rsidRPr="00CB6EF5">
        <w:rPr>
          <w:color w:val="auto"/>
        </w:rPr>
        <w:t xml:space="preserve">Esta tendencia específica del ser humano apunta a la solución de la pregunta sobre el bien, verdad que debe ser determinada, comprendida y analizada para integrarla al ser. En este proceso de reflexión los procesos mentales ordenados desde la lógica de la razón, permiten el acercamiento a su verdad conceptual. Surge así diversidad de conceptos que la reflexión ha asumido este principio valorativo fundamental u que dan razón de ser al hombre. </w:t>
      </w:r>
    </w:p>
    <w:p w:rsidR="00CB6EF5" w:rsidRPr="00CB6EF5" w:rsidRDefault="00CB6EF5" w:rsidP="00CB6EF5">
      <w:pPr>
        <w:pStyle w:val="Prrafodelista"/>
        <w:numPr>
          <w:ilvl w:val="0"/>
          <w:numId w:val="19"/>
        </w:numPr>
        <w:spacing w:after="0" w:line="240" w:lineRule="auto"/>
        <w:jc w:val="both"/>
        <w:rPr>
          <w:rFonts w:ascii="Bauhaus 93" w:hAnsi="Bauhaus 93"/>
          <w:color w:val="auto"/>
        </w:rPr>
      </w:pPr>
      <w:r w:rsidRPr="00CB6EF5">
        <w:rPr>
          <w:rFonts w:ascii="Bauhaus 93" w:hAnsi="Bauhaus 93"/>
          <w:color w:val="auto"/>
        </w:rPr>
        <w:t xml:space="preserve">Como problema de la comunidad – El bien general prima sobre el particular. </w:t>
      </w:r>
    </w:p>
    <w:p w:rsidR="00CB6EF5" w:rsidRPr="00CB6EF5" w:rsidRDefault="00CB6EF5" w:rsidP="00CB6EF5">
      <w:pPr>
        <w:spacing w:after="0" w:line="240" w:lineRule="auto"/>
        <w:jc w:val="both"/>
        <w:rPr>
          <w:color w:val="auto"/>
        </w:rPr>
      </w:pPr>
      <w:r w:rsidRPr="00CB6EF5">
        <w:rPr>
          <w:color w:val="auto"/>
        </w:rPr>
        <w:t>La búsqueda de este principio valorativo y su defensa, incumbe al hombre en su naturaleza social. Como ser que se relaciona y convive, se apoya en la calidad de vida ciudadana, en la compresión y vivencia del bien como una responsabilidad común. (Modelos económicos, tendencia política o nacionalismos, procesos culturales)</w:t>
      </w:r>
    </w:p>
    <w:p w:rsidR="00CB6EF5" w:rsidRPr="00CB6EF5" w:rsidRDefault="00CB6EF5" w:rsidP="00CB6EF5">
      <w:pPr>
        <w:pStyle w:val="Prrafodelista"/>
        <w:numPr>
          <w:ilvl w:val="0"/>
          <w:numId w:val="19"/>
        </w:numPr>
        <w:spacing w:after="0" w:line="240" w:lineRule="auto"/>
        <w:jc w:val="both"/>
        <w:rPr>
          <w:color w:val="auto"/>
        </w:rPr>
      </w:pPr>
      <w:r w:rsidRPr="00CB6EF5">
        <w:rPr>
          <w:rFonts w:ascii="Bauhaus 93" w:hAnsi="Bauhaus 93"/>
          <w:color w:val="auto"/>
        </w:rPr>
        <w:t>Como problema afectivo – Trátame bien</w:t>
      </w:r>
      <w:r w:rsidRPr="00CB6EF5">
        <w:rPr>
          <w:color w:val="auto"/>
        </w:rPr>
        <w:t xml:space="preserve">: </w:t>
      </w:r>
    </w:p>
    <w:p w:rsidR="00CB6EF5" w:rsidRPr="00CB6EF5" w:rsidRDefault="00CB6EF5" w:rsidP="00CB6EF5">
      <w:pPr>
        <w:spacing w:after="0" w:line="240" w:lineRule="auto"/>
        <w:jc w:val="both"/>
        <w:rPr>
          <w:color w:val="auto"/>
        </w:rPr>
      </w:pPr>
      <w:proofErr w:type="spellStart"/>
      <w:r w:rsidRPr="00CB6EF5">
        <w:rPr>
          <w:color w:val="auto"/>
        </w:rPr>
        <w:t>Mas</w:t>
      </w:r>
      <w:proofErr w:type="spellEnd"/>
      <w:r w:rsidRPr="00CB6EF5">
        <w:rPr>
          <w:color w:val="auto"/>
        </w:rPr>
        <w:t xml:space="preserve"> de carácter psicológico, esta dimensión emotiva requiere tenerse en cuanta cuando se habla del bien moral. La afectividad constituye un elemento importante en todo comportamiento humano. Una cosa es saludar al otro con el fin de darle importancia y otra es hacerlo para ser mirado y tenido en cuenta. </w:t>
      </w:r>
    </w:p>
    <w:p w:rsidR="00CB6EF5" w:rsidRPr="00CB6EF5" w:rsidRDefault="00CB6EF5" w:rsidP="00CB6EF5">
      <w:pPr>
        <w:pStyle w:val="Prrafodelista"/>
        <w:numPr>
          <w:ilvl w:val="0"/>
          <w:numId w:val="19"/>
        </w:numPr>
        <w:spacing w:after="0" w:line="240" w:lineRule="auto"/>
        <w:jc w:val="both"/>
        <w:rPr>
          <w:rFonts w:ascii="Bauhaus 93" w:hAnsi="Bauhaus 93"/>
          <w:color w:val="auto"/>
        </w:rPr>
      </w:pPr>
      <w:r w:rsidRPr="00CB6EF5">
        <w:rPr>
          <w:rFonts w:ascii="Bauhaus 93" w:hAnsi="Bauhaus 93"/>
          <w:color w:val="auto"/>
        </w:rPr>
        <w:t>Como problema del tener- el bien que puedo o debo hacer con lo que tengo</w:t>
      </w:r>
    </w:p>
    <w:p w:rsidR="00CB6EF5" w:rsidRPr="00CB6EF5" w:rsidRDefault="00CB6EF5" w:rsidP="00CB6EF5">
      <w:pPr>
        <w:spacing w:after="0" w:line="240" w:lineRule="auto"/>
        <w:jc w:val="both"/>
        <w:rPr>
          <w:color w:val="auto"/>
        </w:rPr>
      </w:pPr>
      <w:r w:rsidRPr="00CB6EF5">
        <w:rPr>
          <w:color w:val="auto"/>
        </w:rPr>
        <w:t xml:space="preserve">¿Se tiene para ser o para poseer? La valoración de la acumulación en orden al ser, puede ser estática o dinámica; como  tendencia utilitarista que identifica el hecho de poseer en si como valor primordial, reduce la búsqueda del bien a la apropiación y, por consiguiente, limita al hombre en la búsqueda de su propia verdad, anulando la dimensión trascendental. </w:t>
      </w:r>
    </w:p>
    <w:p w:rsidR="00CB6EF5" w:rsidRPr="00CB6EF5" w:rsidRDefault="00CB6EF5" w:rsidP="00CB6EF5">
      <w:pPr>
        <w:pStyle w:val="Prrafodelista"/>
        <w:numPr>
          <w:ilvl w:val="0"/>
          <w:numId w:val="19"/>
        </w:numPr>
        <w:spacing w:after="0" w:line="240" w:lineRule="auto"/>
        <w:jc w:val="both"/>
        <w:rPr>
          <w:rFonts w:ascii="Bauhaus 93" w:hAnsi="Bauhaus 93"/>
          <w:color w:val="auto"/>
        </w:rPr>
      </w:pPr>
      <w:r w:rsidRPr="00CB6EF5">
        <w:rPr>
          <w:rFonts w:ascii="Bauhaus 93" w:hAnsi="Bauhaus 93"/>
          <w:color w:val="auto"/>
        </w:rPr>
        <w:t>Como problema del placer- aquello de vivir para pasarla bien.</w:t>
      </w:r>
    </w:p>
    <w:p w:rsidR="00CB6EF5" w:rsidRPr="00CB6EF5" w:rsidRDefault="00CB6EF5" w:rsidP="00CB6EF5">
      <w:pPr>
        <w:spacing w:after="0" w:line="240" w:lineRule="auto"/>
        <w:jc w:val="both"/>
        <w:rPr>
          <w:color w:val="auto"/>
        </w:rPr>
      </w:pPr>
      <w:r w:rsidRPr="00CB6EF5">
        <w:rPr>
          <w:color w:val="auto"/>
        </w:rPr>
        <w:t>El estar bien, reducido a la sensación corporal o anímica, es otro elemento importante en esta búsqueda. No se  puede anular tajantemente, pero tampoco absolutizarla en la búsqueda y realización de esta verdad fundamental.  La inclinación al placer, tendencia a negar el sufrimiento, inquieta cuando no enfrenta la realidad con lo que esto implica.</w:t>
      </w:r>
    </w:p>
    <w:p w:rsidR="00CB6EF5" w:rsidRPr="00CB6EF5" w:rsidRDefault="00CB6EF5" w:rsidP="00CB6EF5">
      <w:pPr>
        <w:pStyle w:val="Prrafodelista"/>
        <w:numPr>
          <w:ilvl w:val="0"/>
          <w:numId w:val="19"/>
        </w:numPr>
        <w:spacing w:after="0" w:line="240" w:lineRule="auto"/>
        <w:jc w:val="both"/>
        <w:rPr>
          <w:rFonts w:ascii="Bauhaus 93" w:hAnsi="Bauhaus 93"/>
          <w:color w:val="auto"/>
        </w:rPr>
      </w:pPr>
      <w:r w:rsidRPr="00CB6EF5">
        <w:rPr>
          <w:rFonts w:ascii="Bauhaus 93" w:hAnsi="Bauhaus 93"/>
          <w:color w:val="auto"/>
        </w:rPr>
        <w:t xml:space="preserve">Como problema de la voluntad  - la buena o mala voluntad </w:t>
      </w:r>
    </w:p>
    <w:p w:rsidR="00CB6EF5" w:rsidRPr="00CB6EF5" w:rsidRDefault="00CB6EF5" w:rsidP="00CB6EF5">
      <w:pPr>
        <w:spacing w:after="0" w:line="240" w:lineRule="auto"/>
        <w:jc w:val="both"/>
        <w:rPr>
          <w:color w:val="auto"/>
        </w:rPr>
      </w:pPr>
      <w:r w:rsidRPr="00CB6EF5">
        <w:rPr>
          <w:color w:val="auto"/>
        </w:rPr>
        <w:t xml:space="preserve">Este movimiento del ser que impulsa a la acción tiene su punto de partida en las motivaciones vitales. La voluntad anima el ejercicio de la virtud, básica en la realización del bien moral </w:t>
      </w:r>
    </w:p>
    <w:p w:rsidR="00CB6EF5" w:rsidRPr="00CB6EF5" w:rsidRDefault="00CB6EF5" w:rsidP="00CB6EF5">
      <w:pPr>
        <w:pStyle w:val="Prrafodelista"/>
        <w:numPr>
          <w:ilvl w:val="0"/>
          <w:numId w:val="19"/>
        </w:numPr>
        <w:spacing w:after="0" w:line="240" w:lineRule="auto"/>
        <w:jc w:val="both"/>
        <w:rPr>
          <w:rFonts w:ascii="Bauhaus 93" w:hAnsi="Bauhaus 93"/>
          <w:color w:val="auto"/>
        </w:rPr>
      </w:pPr>
      <w:r w:rsidRPr="00CB6EF5">
        <w:rPr>
          <w:rFonts w:ascii="Bauhaus 93" w:hAnsi="Bauhaus 93"/>
          <w:color w:val="auto"/>
        </w:rPr>
        <w:t xml:space="preserve">Como problema de la voluntad- el bien que conviene  a mi  ser. </w:t>
      </w:r>
    </w:p>
    <w:p w:rsidR="00CB6EF5" w:rsidRPr="00CB6EF5" w:rsidRDefault="00CB6EF5" w:rsidP="00CB6EF5">
      <w:pPr>
        <w:spacing w:after="0" w:line="240" w:lineRule="auto"/>
        <w:jc w:val="both"/>
        <w:rPr>
          <w:color w:val="auto"/>
        </w:rPr>
      </w:pPr>
      <w:r w:rsidRPr="00CB6EF5">
        <w:rPr>
          <w:color w:val="auto"/>
        </w:rPr>
        <w:t xml:space="preserve">La búsqueda del bien moral no se puede hacer fuera del hombre mismo; aquel hace parte de su naturaleza y del sentido de la propia vida; por esto pertenece a la dimensión de búsqueda fundamental.  ¿Qué es el </w:t>
      </w:r>
      <w:r w:rsidRPr="00CB6EF5">
        <w:rPr>
          <w:color w:val="auto"/>
        </w:rPr>
        <w:lastRenderedPageBreak/>
        <w:t xml:space="preserve">bien para actuar consecuentemente?  Esta pregunta yace en el interior del ser mismo con tal potencia que mueve y determina los pensamientos y acciones humanas. </w:t>
      </w:r>
    </w:p>
    <w:p w:rsidR="00CB6EF5" w:rsidRPr="00CB6EF5" w:rsidRDefault="00CB6EF5" w:rsidP="00CB6EF5">
      <w:pPr>
        <w:spacing w:after="0" w:line="240" w:lineRule="auto"/>
        <w:jc w:val="both"/>
        <w:rPr>
          <w:color w:val="auto"/>
        </w:rPr>
      </w:pPr>
      <w:r w:rsidRPr="00CB6EF5">
        <w:rPr>
          <w:color w:val="auto"/>
        </w:rPr>
        <w:t>Es un movimiento totalizante que impulsa hacia una búsqueda de respuestas que ubican. La ética, reflexión teórica del bien, plantea la necesidad de una mayor aclaración; no puede ser contraria a la naturaleza, sino que en si es vía de humanización y realización, al permitirle descubrir su proyección fundamental.</w:t>
      </w:r>
    </w:p>
    <w:p w:rsidR="00CB6EF5" w:rsidRPr="00CB6EF5" w:rsidRDefault="00CB6EF5" w:rsidP="00CB6EF5">
      <w:pPr>
        <w:spacing w:after="0" w:line="240" w:lineRule="auto"/>
        <w:jc w:val="both"/>
        <w:rPr>
          <w:color w:val="auto"/>
        </w:rPr>
      </w:pPr>
    </w:p>
    <w:p w:rsidR="00CB6EF5" w:rsidRPr="00CB6EF5" w:rsidRDefault="00CB6EF5" w:rsidP="00CB6EF5">
      <w:pPr>
        <w:spacing w:after="0" w:line="240" w:lineRule="auto"/>
        <w:jc w:val="both"/>
        <w:rPr>
          <w:rFonts w:ascii="Bauhaus 93" w:hAnsi="Bauhaus 93"/>
          <w:color w:val="auto"/>
        </w:rPr>
      </w:pPr>
      <w:r w:rsidRPr="00CB6EF5">
        <w:rPr>
          <w:rFonts w:ascii="Bauhaus 93" w:hAnsi="Bauhaus 93"/>
          <w:color w:val="auto"/>
        </w:rPr>
        <w:t>Actividad en el cuaderno.</w:t>
      </w:r>
    </w:p>
    <w:p w:rsidR="00CB6EF5" w:rsidRPr="00CB6EF5" w:rsidRDefault="00CB6EF5" w:rsidP="00CB6EF5">
      <w:pPr>
        <w:pStyle w:val="Prrafodelista"/>
        <w:numPr>
          <w:ilvl w:val="0"/>
          <w:numId w:val="20"/>
        </w:numPr>
        <w:spacing w:after="0" w:line="240" w:lineRule="auto"/>
        <w:jc w:val="both"/>
        <w:rPr>
          <w:color w:val="auto"/>
        </w:rPr>
      </w:pPr>
      <w:r w:rsidRPr="00CB6EF5">
        <w:rPr>
          <w:color w:val="auto"/>
        </w:rPr>
        <w:t xml:space="preserve">Realiza un resumen del texto anterior, que contenga lo  </w:t>
      </w:r>
      <w:r w:rsidRPr="00CB6EF5">
        <w:rPr>
          <w:color w:val="auto"/>
        </w:rPr>
        <w:t>más</w:t>
      </w:r>
      <w:r w:rsidRPr="00CB6EF5">
        <w:rPr>
          <w:color w:val="auto"/>
        </w:rPr>
        <w:t xml:space="preserve"> importante de casa punto (7 en total)</w:t>
      </w:r>
    </w:p>
    <w:p w:rsidR="00CB6EF5" w:rsidRPr="00CB6EF5" w:rsidRDefault="00CB6EF5" w:rsidP="00CB6EF5">
      <w:pPr>
        <w:pStyle w:val="Prrafodelista"/>
        <w:numPr>
          <w:ilvl w:val="0"/>
          <w:numId w:val="20"/>
        </w:numPr>
        <w:spacing w:after="0" w:line="240" w:lineRule="auto"/>
        <w:jc w:val="both"/>
        <w:rPr>
          <w:color w:val="auto"/>
        </w:rPr>
      </w:pPr>
      <w:r w:rsidRPr="00CB6EF5">
        <w:rPr>
          <w:color w:val="auto"/>
        </w:rPr>
        <w:t xml:space="preserve">Responde: ¿Por qué para la naturaleza humana es importante identificar </w:t>
      </w:r>
      <w:r w:rsidRPr="00CB6EF5">
        <w:rPr>
          <w:color w:val="auto"/>
        </w:rPr>
        <w:t>qué</w:t>
      </w:r>
      <w:r w:rsidRPr="00CB6EF5">
        <w:rPr>
          <w:color w:val="auto"/>
        </w:rPr>
        <w:t xml:space="preserve"> es lo bueno? Argumenta tu respuesta</w:t>
      </w:r>
    </w:p>
    <w:p w:rsidR="00CB6EF5" w:rsidRPr="00CB6EF5" w:rsidRDefault="00CB6EF5" w:rsidP="00CB6EF5">
      <w:pPr>
        <w:pStyle w:val="Prrafodelista"/>
        <w:numPr>
          <w:ilvl w:val="0"/>
          <w:numId w:val="20"/>
        </w:numPr>
        <w:spacing w:after="0" w:line="240" w:lineRule="auto"/>
        <w:jc w:val="both"/>
        <w:rPr>
          <w:color w:val="auto"/>
        </w:rPr>
      </w:pPr>
      <w:r w:rsidRPr="00CB6EF5">
        <w:rPr>
          <w:color w:val="auto"/>
        </w:rPr>
        <w:t>Explica la diferencia que hay en la concepción del bien como algo deseado y su sentido impersonal.</w:t>
      </w:r>
    </w:p>
    <w:p w:rsidR="00172D5E" w:rsidRPr="00CB6EF5" w:rsidRDefault="00CB6EF5" w:rsidP="00CB6EF5">
      <w:pPr>
        <w:pStyle w:val="Prrafodelista"/>
        <w:numPr>
          <w:ilvl w:val="0"/>
          <w:numId w:val="20"/>
        </w:numPr>
        <w:spacing w:after="0" w:line="240" w:lineRule="auto"/>
        <w:jc w:val="both"/>
        <w:rPr>
          <w:color w:val="auto"/>
        </w:rPr>
      </w:pPr>
      <w:r w:rsidRPr="00CB6EF5">
        <w:rPr>
          <w:color w:val="auto"/>
        </w:rPr>
        <w:t xml:space="preserve">Escribe un relato de </w:t>
      </w:r>
      <w:r w:rsidRPr="00CB6EF5">
        <w:rPr>
          <w:color w:val="auto"/>
        </w:rPr>
        <w:t>cómo</w:t>
      </w:r>
      <w:r w:rsidRPr="00CB6EF5">
        <w:rPr>
          <w:color w:val="auto"/>
        </w:rPr>
        <w:t xml:space="preserve"> le explicarías a un niño de 6 años ¿</w:t>
      </w:r>
      <w:r w:rsidRPr="00CB6EF5">
        <w:rPr>
          <w:color w:val="auto"/>
        </w:rPr>
        <w:t>qué</w:t>
      </w:r>
      <w:r w:rsidRPr="00CB6EF5">
        <w:rPr>
          <w:color w:val="auto"/>
        </w:rPr>
        <w:t xml:space="preserve"> es el bien y que es el mal?</w:t>
      </w:r>
      <w:bookmarkEnd w:id="0"/>
    </w:p>
    <w:sectPr w:rsidR="00172D5E" w:rsidRPr="00CB6EF5" w:rsidSect="00947D72">
      <w:headerReference w:type="default" r:id="rId9"/>
      <w:footerReference w:type="default" r:id="rId10"/>
      <w:pgSz w:w="12240" w:h="15840" w:code="1"/>
      <w:pgMar w:top="1134" w:right="964" w:bottom="964" w:left="1134"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57A" w:rsidRDefault="0015259C">
      <w:pPr>
        <w:spacing w:after="0" w:line="240" w:lineRule="auto"/>
      </w:pPr>
      <w:r>
        <w:separator/>
      </w:r>
    </w:p>
  </w:endnote>
  <w:endnote w:type="continuationSeparator" w:id="0">
    <w:p w:rsidR="00CF357A" w:rsidRDefault="00152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hnschrift SemiLight">
    <w:panose1 w:val="020B0502040204020203"/>
    <w:charset w:val="00"/>
    <w:family w:val="swiss"/>
    <w:pitch w:val="variable"/>
    <w:sig w:usb0="A00002C7" w:usb1="00000002" w:usb2="00000000" w:usb3="00000000" w:csb0="0000019F" w:csb1="00000000"/>
  </w:font>
  <w:font w:name="Bauhaus 93">
    <w:panose1 w:val="04030905020B02020C02"/>
    <w:charset w:val="00"/>
    <w:family w:val="decorativ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A44" w:rsidRPr="00375A44" w:rsidRDefault="00CB6EF5" w:rsidP="00DF7F1C">
    <w:pPr>
      <w:pStyle w:val="Piedepgina"/>
      <w:jc w:val="right"/>
      <w:rPr>
        <w:rFonts w:ascii="Lucida Calligraphy" w:hAnsi="Lucida Calligraphy"/>
        <w:color w:val="auto"/>
        <w:sz w:val="12"/>
        <w:lang w:val="es-A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57A" w:rsidRDefault="0015259C">
      <w:pPr>
        <w:spacing w:after="0" w:line="240" w:lineRule="auto"/>
      </w:pPr>
      <w:r>
        <w:separator/>
      </w:r>
    </w:p>
  </w:footnote>
  <w:footnote w:type="continuationSeparator" w:id="0">
    <w:p w:rsidR="00CF357A" w:rsidRDefault="001525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D72" w:rsidRPr="00947D72" w:rsidRDefault="00CB6EF5" w:rsidP="00947D72">
    <w:pPr>
      <w:pStyle w:val="Encabezado"/>
      <w:jc w:val="center"/>
      <w:rPr>
        <w:i/>
        <w:color w:val="auto"/>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3700"/>
    <w:multiLevelType w:val="hybridMultilevel"/>
    <w:tmpl w:val="D5F4AD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B24545"/>
    <w:multiLevelType w:val="hybridMultilevel"/>
    <w:tmpl w:val="8026C8D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7C5DD7"/>
    <w:multiLevelType w:val="hybridMultilevel"/>
    <w:tmpl w:val="63D672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81624A"/>
    <w:multiLevelType w:val="hybridMultilevel"/>
    <w:tmpl w:val="AB44BA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A06F6C"/>
    <w:multiLevelType w:val="hybridMultilevel"/>
    <w:tmpl w:val="DAEE7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CB75606"/>
    <w:multiLevelType w:val="hybridMultilevel"/>
    <w:tmpl w:val="FD46E9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CF162F"/>
    <w:multiLevelType w:val="hybridMultilevel"/>
    <w:tmpl w:val="7B480F88"/>
    <w:lvl w:ilvl="0" w:tplc="308A62F6">
      <w:start w:val="1"/>
      <w:numFmt w:val="decimal"/>
      <w:lvlText w:val="%1."/>
      <w:lvlJc w:val="left"/>
      <w:pPr>
        <w:tabs>
          <w:tab w:val="num" w:pos="720"/>
        </w:tabs>
        <w:ind w:left="720" w:hanging="360"/>
      </w:pPr>
    </w:lvl>
    <w:lvl w:ilvl="1" w:tplc="04A4792E" w:tentative="1">
      <w:start w:val="1"/>
      <w:numFmt w:val="decimal"/>
      <w:lvlText w:val="%2."/>
      <w:lvlJc w:val="left"/>
      <w:pPr>
        <w:tabs>
          <w:tab w:val="num" w:pos="1440"/>
        </w:tabs>
        <w:ind w:left="1440" w:hanging="360"/>
      </w:pPr>
    </w:lvl>
    <w:lvl w:ilvl="2" w:tplc="78CCCF1E" w:tentative="1">
      <w:start w:val="1"/>
      <w:numFmt w:val="decimal"/>
      <w:lvlText w:val="%3."/>
      <w:lvlJc w:val="left"/>
      <w:pPr>
        <w:tabs>
          <w:tab w:val="num" w:pos="2160"/>
        </w:tabs>
        <w:ind w:left="2160" w:hanging="360"/>
      </w:pPr>
    </w:lvl>
    <w:lvl w:ilvl="3" w:tplc="70C249A8" w:tentative="1">
      <w:start w:val="1"/>
      <w:numFmt w:val="decimal"/>
      <w:lvlText w:val="%4."/>
      <w:lvlJc w:val="left"/>
      <w:pPr>
        <w:tabs>
          <w:tab w:val="num" w:pos="2880"/>
        </w:tabs>
        <w:ind w:left="2880" w:hanging="360"/>
      </w:pPr>
    </w:lvl>
    <w:lvl w:ilvl="4" w:tplc="17627424" w:tentative="1">
      <w:start w:val="1"/>
      <w:numFmt w:val="decimal"/>
      <w:lvlText w:val="%5."/>
      <w:lvlJc w:val="left"/>
      <w:pPr>
        <w:tabs>
          <w:tab w:val="num" w:pos="3600"/>
        </w:tabs>
        <w:ind w:left="3600" w:hanging="360"/>
      </w:pPr>
    </w:lvl>
    <w:lvl w:ilvl="5" w:tplc="F98E6D28" w:tentative="1">
      <w:start w:val="1"/>
      <w:numFmt w:val="decimal"/>
      <w:lvlText w:val="%6."/>
      <w:lvlJc w:val="left"/>
      <w:pPr>
        <w:tabs>
          <w:tab w:val="num" w:pos="4320"/>
        </w:tabs>
        <w:ind w:left="4320" w:hanging="360"/>
      </w:pPr>
    </w:lvl>
    <w:lvl w:ilvl="6" w:tplc="21B22DFA" w:tentative="1">
      <w:start w:val="1"/>
      <w:numFmt w:val="decimal"/>
      <w:lvlText w:val="%7."/>
      <w:lvlJc w:val="left"/>
      <w:pPr>
        <w:tabs>
          <w:tab w:val="num" w:pos="5040"/>
        </w:tabs>
        <w:ind w:left="5040" w:hanging="360"/>
      </w:pPr>
    </w:lvl>
    <w:lvl w:ilvl="7" w:tplc="375062EA" w:tentative="1">
      <w:start w:val="1"/>
      <w:numFmt w:val="decimal"/>
      <w:lvlText w:val="%8."/>
      <w:lvlJc w:val="left"/>
      <w:pPr>
        <w:tabs>
          <w:tab w:val="num" w:pos="5760"/>
        </w:tabs>
        <w:ind w:left="5760" w:hanging="360"/>
      </w:pPr>
    </w:lvl>
    <w:lvl w:ilvl="8" w:tplc="28BE8076" w:tentative="1">
      <w:start w:val="1"/>
      <w:numFmt w:val="decimal"/>
      <w:lvlText w:val="%9."/>
      <w:lvlJc w:val="left"/>
      <w:pPr>
        <w:tabs>
          <w:tab w:val="num" w:pos="6480"/>
        </w:tabs>
        <w:ind w:left="6480" w:hanging="360"/>
      </w:pPr>
    </w:lvl>
  </w:abstractNum>
  <w:abstractNum w:abstractNumId="7" w15:restartNumberingAfterBreak="0">
    <w:nsid w:val="28B2735F"/>
    <w:multiLevelType w:val="hybridMultilevel"/>
    <w:tmpl w:val="9E36208C"/>
    <w:lvl w:ilvl="0" w:tplc="E1ECCCD8">
      <w:start w:val="1"/>
      <w:numFmt w:val="decimal"/>
      <w:lvlText w:val="%1."/>
      <w:lvlJc w:val="left"/>
      <w:pPr>
        <w:tabs>
          <w:tab w:val="num" w:pos="720"/>
        </w:tabs>
        <w:ind w:left="720" w:hanging="360"/>
      </w:pPr>
    </w:lvl>
    <w:lvl w:ilvl="1" w:tplc="EEE20F82" w:tentative="1">
      <w:start w:val="1"/>
      <w:numFmt w:val="decimal"/>
      <w:lvlText w:val="%2."/>
      <w:lvlJc w:val="left"/>
      <w:pPr>
        <w:tabs>
          <w:tab w:val="num" w:pos="1440"/>
        </w:tabs>
        <w:ind w:left="1440" w:hanging="360"/>
      </w:pPr>
    </w:lvl>
    <w:lvl w:ilvl="2" w:tplc="63A652DC" w:tentative="1">
      <w:start w:val="1"/>
      <w:numFmt w:val="decimal"/>
      <w:lvlText w:val="%3."/>
      <w:lvlJc w:val="left"/>
      <w:pPr>
        <w:tabs>
          <w:tab w:val="num" w:pos="2160"/>
        </w:tabs>
        <w:ind w:left="2160" w:hanging="360"/>
      </w:pPr>
    </w:lvl>
    <w:lvl w:ilvl="3" w:tplc="13843362" w:tentative="1">
      <w:start w:val="1"/>
      <w:numFmt w:val="decimal"/>
      <w:lvlText w:val="%4."/>
      <w:lvlJc w:val="left"/>
      <w:pPr>
        <w:tabs>
          <w:tab w:val="num" w:pos="2880"/>
        </w:tabs>
        <w:ind w:left="2880" w:hanging="360"/>
      </w:pPr>
    </w:lvl>
    <w:lvl w:ilvl="4" w:tplc="85800A10" w:tentative="1">
      <w:start w:val="1"/>
      <w:numFmt w:val="decimal"/>
      <w:lvlText w:val="%5."/>
      <w:lvlJc w:val="left"/>
      <w:pPr>
        <w:tabs>
          <w:tab w:val="num" w:pos="3600"/>
        </w:tabs>
        <w:ind w:left="3600" w:hanging="360"/>
      </w:pPr>
    </w:lvl>
    <w:lvl w:ilvl="5" w:tplc="5CE2BE04" w:tentative="1">
      <w:start w:val="1"/>
      <w:numFmt w:val="decimal"/>
      <w:lvlText w:val="%6."/>
      <w:lvlJc w:val="left"/>
      <w:pPr>
        <w:tabs>
          <w:tab w:val="num" w:pos="4320"/>
        </w:tabs>
        <w:ind w:left="4320" w:hanging="360"/>
      </w:pPr>
    </w:lvl>
    <w:lvl w:ilvl="6" w:tplc="2C007C60" w:tentative="1">
      <w:start w:val="1"/>
      <w:numFmt w:val="decimal"/>
      <w:lvlText w:val="%7."/>
      <w:lvlJc w:val="left"/>
      <w:pPr>
        <w:tabs>
          <w:tab w:val="num" w:pos="5040"/>
        </w:tabs>
        <w:ind w:left="5040" w:hanging="360"/>
      </w:pPr>
    </w:lvl>
    <w:lvl w:ilvl="7" w:tplc="09009DA4" w:tentative="1">
      <w:start w:val="1"/>
      <w:numFmt w:val="decimal"/>
      <w:lvlText w:val="%8."/>
      <w:lvlJc w:val="left"/>
      <w:pPr>
        <w:tabs>
          <w:tab w:val="num" w:pos="5760"/>
        </w:tabs>
        <w:ind w:left="5760" w:hanging="360"/>
      </w:pPr>
    </w:lvl>
    <w:lvl w:ilvl="8" w:tplc="2C44A3CC" w:tentative="1">
      <w:start w:val="1"/>
      <w:numFmt w:val="decimal"/>
      <w:lvlText w:val="%9."/>
      <w:lvlJc w:val="left"/>
      <w:pPr>
        <w:tabs>
          <w:tab w:val="num" w:pos="6480"/>
        </w:tabs>
        <w:ind w:left="6480" w:hanging="360"/>
      </w:pPr>
    </w:lvl>
  </w:abstractNum>
  <w:abstractNum w:abstractNumId="8" w15:restartNumberingAfterBreak="0">
    <w:nsid w:val="2C5C7BF8"/>
    <w:multiLevelType w:val="hybridMultilevel"/>
    <w:tmpl w:val="741E20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E734045"/>
    <w:multiLevelType w:val="hybridMultilevel"/>
    <w:tmpl w:val="DCBC92A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0FB38C7"/>
    <w:multiLevelType w:val="hybridMultilevel"/>
    <w:tmpl w:val="C2E445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30D2F49"/>
    <w:multiLevelType w:val="hybridMultilevel"/>
    <w:tmpl w:val="A1B2C1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D54110"/>
    <w:multiLevelType w:val="hybridMultilevel"/>
    <w:tmpl w:val="FE3A86B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3EA4697A"/>
    <w:multiLevelType w:val="hybridMultilevel"/>
    <w:tmpl w:val="1E8439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5BE3503"/>
    <w:multiLevelType w:val="hybridMultilevel"/>
    <w:tmpl w:val="C35411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5427F4"/>
    <w:multiLevelType w:val="hybridMultilevel"/>
    <w:tmpl w:val="EAEAA13E"/>
    <w:lvl w:ilvl="0" w:tplc="77E28A3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5F78515B"/>
    <w:multiLevelType w:val="hybridMultilevel"/>
    <w:tmpl w:val="8716F60E"/>
    <w:lvl w:ilvl="0" w:tplc="0C0A0015">
      <w:start w:val="1"/>
      <w:numFmt w:val="upperLetter"/>
      <w:lvlText w:val="%1."/>
      <w:lvlJc w:val="left"/>
      <w:pPr>
        <w:ind w:left="1127" w:hanging="360"/>
      </w:pPr>
    </w:lvl>
    <w:lvl w:ilvl="1" w:tplc="0C0A0019" w:tentative="1">
      <w:start w:val="1"/>
      <w:numFmt w:val="lowerLetter"/>
      <w:lvlText w:val="%2."/>
      <w:lvlJc w:val="left"/>
      <w:pPr>
        <w:ind w:left="1847" w:hanging="360"/>
      </w:pPr>
    </w:lvl>
    <w:lvl w:ilvl="2" w:tplc="0C0A001B" w:tentative="1">
      <w:start w:val="1"/>
      <w:numFmt w:val="lowerRoman"/>
      <w:lvlText w:val="%3."/>
      <w:lvlJc w:val="right"/>
      <w:pPr>
        <w:ind w:left="2567" w:hanging="180"/>
      </w:pPr>
    </w:lvl>
    <w:lvl w:ilvl="3" w:tplc="0C0A000F" w:tentative="1">
      <w:start w:val="1"/>
      <w:numFmt w:val="decimal"/>
      <w:lvlText w:val="%4."/>
      <w:lvlJc w:val="left"/>
      <w:pPr>
        <w:ind w:left="3287" w:hanging="360"/>
      </w:pPr>
    </w:lvl>
    <w:lvl w:ilvl="4" w:tplc="0C0A0019" w:tentative="1">
      <w:start w:val="1"/>
      <w:numFmt w:val="lowerLetter"/>
      <w:lvlText w:val="%5."/>
      <w:lvlJc w:val="left"/>
      <w:pPr>
        <w:ind w:left="4007" w:hanging="360"/>
      </w:pPr>
    </w:lvl>
    <w:lvl w:ilvl="5" w:tplc="0C0A001B" w:tentative="1">
      <w:start w:val="1"/>
      <w:numFmt w:val="lowerRoman"/>
      <w:lvlText w:val="%6."/>
      <w:lvlJc w:val="right"/>
      <w:pPr>
        <w:ind w:left="4727" w:hanging="180"/>
      </w:pPr>
    </w:lvl>
    <w:lvl w:ilvl="6" w:tplc="0C0A000F" w:tentative="1">
      <w:start w:val="1"/>
      <w:numFmt w:val="decimal"/>
      <w:lvlText w:val="%7."/>
      <w:lvlJc w:val="left"/>
      <w:pPr>
        <w:ind w:left="5447" w:hanging="360"/>
      </w:pPr>
    </w:lvl>
    <w:lvl w:ilvl="7" w:tplc="0C0A0019" w:tentative="1">
      <w:start w:val="1"/>
      <w:numFmt w:val="lowerLetter"/>
      <w:lvlText w:val="%8."/>
      <w:lvlJc w:val="left"/>
      <w:pPr>
        <w:ind w:left="6167" w:hanging="360"/>
      </w:pPr>
    </w:lvl>
    <w:lvl w:ilvl="8" w:tplc="0C0A001B" w:tentative="1">
      <w:start w:val="1"/>
      <w:numFmt w:val="lowerRoman"/>
      <w:lvlText w:val="%9."/>
      <w:lvlJc w:val="right"/>
      <w:pPr>
        <w:ind w:left="6887" w:hanging="180"/>
      </w:pPr>
    </w:lvl>
  </w:abstractNum>
  <w:abstractNum w:abstractNumId="17" w15:restartNumberingAfterBreak="0">
    <w:nsid w:val="677C4527"/>
    <w:multiLevelType w:val="hybridMultilevel"/>
    <w:tmpl w:val="45542BB6"/>
    <w:lvl w:ilvl="0" w:tplc="5CBE3F3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6EDE1507"/>
    <w:multiLevelType w:val="hybridMultilevel"/>
    <w:tmpl w:val="136A3F1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7D527963"/>
    <w:multiLevelType w:val="hybridMultilevel"/>
    <w:tmpl w:val="263087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0"/>
  </w:num>
  <w:num w:numId="4">
    <w:abstractNumId w:val="3"/>
  </w:num>
  <w:num w:numId="5">
    <w:abstractNumId w:val="8"/>
  </w:num>
  <w:num w:numId="6">
    <w:abstractNumId w:val="11"/>
  </w:num>
  <w:num w:numId="7">
    <w:abstractNumId w:val="1"/>
  </w:num>
  <w:num w:numId="8">
    <w:abstractNumId w:val="5"/>
  </w:num>
  <w:num w:numId="9">
    <w:abstractNumId w:val="17"/>
  </w:num>
  <w:num w:numId="10">
    <w:abstractNumId w:val="15"/>
  </w:num>
  <w:num w:numId="11">
    <w:abstractNumId w:val="9"/>
  </w:num>
  <w:num w:numId="12">
    <w:abstractNumId w:val="13"/>
  </w:num>
  <w:num w:numId="13">
    <w:abstractNumId w:val="6"/>
  </w:num>
  <w:num w:numId="14">
    <w:abstractNumId w:val="19"/>
  </w:num>
  <w:num w:numId="15">
    <w:abstractNumId w:val="18"/>
  </w:num>
  <w:num w:numId="16">
    <w:abstractNumId w:val="16"/>
  </w:num>
  <w:num w:numId="17">
    <w:abstractNumId w:val="7"/>
  </w:num>
  <w:num w:numId="18">
    <w:abstractNumId w:val="4"/>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C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B61"/>
    <w:rsid w:val="0015259C"/>
    <w:rsid w:val="00172D5E"/>
    <w:rsid w:val="00275201"/>
    <w:rsid w:val="00290E53"/>
    <w:rsid w:val="004B6B3F"/>
    <w:rsid w:val="004B6B61"/>
    <w:rsid w:val="00596276"/>
    <w:rsid w:val="0075529F"/>
    <w:rsid w:val="008F4BFF"/>
    <w:rsid w:val="00A52605"/>
    <w:rsid w:val="00B84A3D"/>
    <w:rsid w:val="00BA57B2"/>
    <w:rsid w:val="00C353FC"/>
    <w:rsid w:val="00CB6EF5"/>
    <w:rsid w:val="00CF357A"/>
    <w:rsid w:val="00D0598B"/>
    <w:rsid w:val="00D72E4C"/>
    <w:rsid w:val="00DD51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18522-8CD9-44EF-A89D-A34511EC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B61"/>
    <w:pPr>
      <w:spacing w:after="200" w:line="276" w:lineRule="auto"/>
    </w:pPr>
    <w:rPr>
      <w:rFonts w:ascii="Times New Roman" w:hAnsi="Times New Roman" w:cs="Times New Roman"/>
      <w:color w:val="2200CC"/>
      <w:sz w:val="24"/>
      <w:szCs w:val="24"/>
      <w:lang w:val="es-CO"/>
    </w:rPr>
  </w:style>
  <w:style w:type="paragraph" w:styleId="Ttulo1">
    <w:name w:val="heading 1"/>
    <w:basedOn w:val="Normal"/>
    <w:next w:val="Normal"/>
    <w:link w:val="Ttulo1Car"/>
    <w:uiPriority w:val="9"/>
    <w:qFormat/>
    <w:rsid w:val="008F4BFF"/>
    <w:pPr>
      <w:keepNext/>
      <w:spacing w:before="240" w:after="60" w:line="240" w:lineRule="auto"/>
      <w:outlineLvl w:val="0"/>
    </w:pPr>
    <w:rPr>
      <w:rFonts w:ascii="Cambria" w:eastAsia="Times New Roman" w:hAnsi="Cambria"/>
      <w:b/>
      <w:bCs/>
      <w:color w:val="auto"/>
      <w:kern w:val="32"/>
      <w:sz w:val="32"/>
      <w:szCs w:val="32"/>
      <w:lang w:val="es-ES" w:eastAsia="es-ES"/>
    </w:rPr>
  </w:style>
  <w:style w:type="paragraph" w:styleId="Ttulo8">
    <w:name w:val="heading 8"/>
    <w:basedOn w:val="Normal"/>
    <w:next w:val="Normal"/>
    <w:link w:val="Ttulo8Car"/>
    <w:qFormat/>
    <w:rsid w:val="0075529F"/>
    <w:pPr>
      <w:keepNext/>
      <w:spacing w:after="0" w:line="240" w:lineRule="auto"/>
      <w:jc w:val="center"/>
      <w:outlineLvl w:val="7"/>
    </w:pPr>
    <w:rPr>
      <w:rFonts w:ascii="Maiandra GD" w:eastAsia="Times New Roman" w:hAnsi="Maiandra GD" w:cs="Arial"/>
      <w:b/>
      <w:bCs/>
      <w:color w:val="auto"/>
      <w:sz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6B61"/>
    <w:pPr>
      <w:ind w:left="720"/>
      <w:contextualSpacing/>
    </w:pPr>
  </w:style>
  <w:style w:type="paragraph" w:styleId="Encabezado">
    <w:name w:val="header"/>
    <w:basedOn w:val="Normal"/>
    <w:link w:val="EncabezadoCar"/>
    <w:uiPriority w:val="99"/>
    <w:unhideWhenUsed/>
    <w:rsid w:val="004B6B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6B61"/>
    <w:rPr>
      <w:rFonts w:ascii="Times New Roman" w:hAnsi="Times New Roman" w:cs="Times New Roman"/>
      <w:color w:val="2200CC"/>
      <w:sz w:val="24"/>
      <w:szCs w:val="24"/>
      <w:lang w:val="es-CO"/>
    </w:rPr>
  </w:style>
  <w:style w:type="paragraph" w:styleId="Piedepgina">
    <w:name w:val="footer"/>
    <w:basedOn w:val="Normal"/>
    <w:link w:val="PiedepginaCar"/>
    <w:uiPriority w:val="99"/>
    <w:unhideWhenUsed/>
    <w:rsid w:val="004B6B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6B61"/>
    <w:rPr>
      <w:rFonts w:ascii="Times New Roman" w:hAnsi="Times New Roman" w:cs="Times New Roman"/>
      <w:color w:val="2200CC"/>
      <w:sz w:val="24"/>
      <w:szCs w:val="24"/>
      <w:lang w:val="es-CO"/>
    </w:rPr>
  </w:style>
  <w:style w:type="paragraph" w:styleId="Sinespaciado">
    <w:name w:val="No Spacing"/>
    <w:uiPriority w:val="1"/>
    <w:qFormat/>
    <w:rsid w:val="004B6B61"/>
    <w:pPr>
      <w:spacing w:after="0" w:line="240" w:lineRule="auto"/>
    </w:pPr>
    <w:rPr>
      <w:rFonts w:ascii="Times New Roman" w:hAnsi="Times New Roman" w:cs="Times New Roman"/>
      <w:color w:val="2200CC"/>
      <w:sz w:val="24"/>
      <w:szCs w:val="24"/>
      <w:lang w:val="es-CO"/>
    </w:rPr>
  </w:style>
  <w:style w:type="table" w:styleId="Tablaconcuadrcula">
    <w:name w:val="Table Grid"/>
    <w:basedOn w:val="Tablanormal"/>
    <w:uiPriority w:val="39"/>
    <w:rsid w:val="004B6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rsid w:val="0075529F"/>
    <w:rPr>
      <w:rFonts w:ascii="Maiandra GD" w:eastAsia="Times New Roman" w:hAnsi="Maiandra GD" w:cs="Arial"/>
      <w:b/>
      <w:bCs/>
      <w:sz w:val="20"/>
      <w:szCs w:val="24"/>
      <w:lang w:eastAsia="es-ES"/>
    </w:rPr>
  </w:style>
  <w:style w:type="character" w:customStyle="1" w:styleId="Ttulo1Car">
    <w:name w:val="Título 1 Car"/>
    <w:basedOn w:val="Fuentedeprrafopredeter"/>
    <w:link w:val="Ttulo1"/>
    <w:uiPriority w:val="9"/>
    <w:rsid w:val="008F4BFF"/>
    <w:rPr>
      <w:rFonts w:ascii="Cambria" w:eastAsia="Times New Roman" w:hAnsi="Cambria" w:cs="Times New Roman"/>
      <w:b/>
      <w:bCs/>
      <w:kern w:val="32"/>
      <w:sz w:val="32"/>
      <w:szCs w:val="32"/>
      <w:lang w:eastAsia="es-ES"/>
    </w:rPr>
  </w:style>
  <w:style w:type="character" w:customStyle="1" w:styleId="nw1">
    <w:name w:val="nw1"/>
    <w:basedOn w:val="Fuentedeprrafopredeter"/>
    <w:rsid w:val="008F4BFF"/>
  </w:style>
  <w:style w:type="character" w:styleId="Refdenotaalpie">
    <w:name w:val="footnote reference"/>
    <w:uiPriority w:val="99"/>
    <w:semiHidden/>
    <w:unhideWhenUsed/>
    <w:rsid w:val="008F4BFF"/>
    <w:rPr>
      <w:vertAlign w:val="superscript"/>
    </w:rPr>
  </w:style>
  <w:style w:type="paragraph" w:styleId="Textonotapie">
    <w:name w:val="footnote text"/>
    <w:basedOn w:val="Normal"/>
    <w:link w:val="TextonotapieCar"/>
    <w:uiPriority w:val="99"/>
    <w:semiHidden/>
    <w:unhideWhenUsed/>
    <w:rsid w:val="008F4BF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F4BFF"/>
    <w:rPr>
      <w:rFonts w:ascii="Times New Roman" w:hAnsi="Times New Roman" w:cs="Times New Roman"/>
      <w:color w:val="2200CC"/>
      <w:sz w:val="20"/>
      <w:szCs w:val="20"/>
      <w:lang w:val="es-CO"/>
    </w:rPr>
  </w:style>
  <w:style w:type="character" w:styleId="Hipervnculo">
    <w:name w:val="Hyperlink"/>
    <w:uiPriority w:val="99"/>
    <w:semiHidden/>
    <w:unhideWhenUsed/>
    <w:rsid w:val="008F4BFF"/>
    <w:rPr>
      <w:color w:val="0000FF"/>
      <w:u w:val="single"/>
    </w:rPr>
  </w:style>
  <w:style w:type="paragraph" w:styleId="Textoindependiente">
    <w:name w:val="Body Text"/>
    <w:basedOn w:val="Normal"/>
    <w:link w:val="TextoindependienteCar"/>
    <w:rsid w:val="00C353FC"/>
    <w:pPr>
      <w:spacing w:after="0" w:line="240" w:lineRule="auto"/>
      <w:jc w:val="both"/>
    </w:pPr>
    <w:rPr>
      <w:rFonts w:ascii="Garamond" w:eastAsia="Times New Roman" w:hAnsi="Garamond" w:cs="Arial"/>
      <w:color w:val="auto"/>
      <w:lang w:eastAsia="es-ES"/>
    </w:rPr>
  </w:style>
  <w:style w:type="character" w:customStyle="1" w:styleId="TextoindependienteCar">
    <w:name w:val="Texto independiente Car"/>
    <w:basedOn w:val="Fuentedeprrafopredeter"/>
    <w:link w:val="Textoindependiente"/>
    <w:rsid w:val="00C353FC"/>
    <w:rPr>
      <w:rFonts w:ascii="Garamond" w:eastAsia="Times New Roman" w:hAnsi="Garamond" w:cs="Arial"/>
      <w:sz w:val="24"/>
      <w:szCs w:val="24"/>
      <w:lang w:val="es-CO" w:eastAsia="es-ES"/>
    </w:rPr>
  </w:style>
  <w:style w:type="paragraph" w:styleId="NormalWeb">
    <w:name w:val="Normal (Web)"/>
    <w:basedOn w:val="Normal"/>
    <w:uiPriority w:val="99"/>
    <w:semiHidden/>
    <w:unhideWhenUsed/>
    <w:rsid w:val="00C353FC"/>
    <w:pPr>
      <w:spacing w:before="100" w:beforeAutospacing="1" w:after="100" w:afterAutospacing="1" w:line="240" w:lineRule="auto"/>
    </w:pPr>
    <w:rPr>
      <w:rFonts w:eastAsiaTheme="minorEastAsia"/>
      <w:color w:val="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2983">
      <w:bodyDiv w:val="1"/>
      <w:marLeft w:val="0"/>
      <w:marRight w:val="0"/>
      <w:marTop w:val="0"/>
      <w:marBottom w:val="0"/>
      <w:divBdr>
        <w:top w:val="none" w:sz="0" w:space="0" w:color="auto"/>
        <w:left w:val="none" w:sz="0" w:space="0" w:color="auto"/>
        <w:bottom w:val="none" w:sz="0" w:space="0" w:color="auto"/>
        <w:right w:val="none" w:sz="0" w:space="0" w:color="auto"/>
      </w:divBdr>
    </w:div>
    <w:div w:id="53703564">
      <w:bodyDiv w:val="1"/>
      <w:marLeft w:val="0"/>
      <w:marRight w:val="0"/>
      <w:marTop w:val="0"/>
      <w:marBottom w:val="0"/>
      <w:divBdr>
        <w:top w:val="none" w:sz="0" w:space="0" w:color="auto"/>
        <w:left w:val="none" w:sz="0" w:space="0" w:color="auto"/>
        <w:bottom w:val="none" w:sz="0" w:space="0" w:color="auto"/>
        <w:right w:val="none" w:sz="0" w:space="0" w:color="auto"/>
      </w:divBdr>
    </w:div>
    <w:div w:id="470441588">
      <w:bodyDiv w:val="1"/>
      <w:marLeft w:val="0"/>
      <w:marRight w:val="0"/>
      <w:marTop w:val="0"/>
      <w:marBottom w:val="0"/>
      <w:divBdr>
        <w:top w:val="none" w:sz="0" w:space="0" w:color="auto"/>
        <w:left w:val="none" w:sz="0" w:space="0" w:color="auto"/>
        <w:bottom w:val="none" w:sz="0" w:space="0" w:color="auto"/>
        <w:right w:val="none" w:sz="0" w:space="0" w:color="auto"/>
      </w:divBdr>
    </w:div>
    <w:div w:id="521894096">
      <w:bodyDiv w:val="1"/>
      <w:marLeft w:val="0"/>
      <w:marRight w:val="0"/>
      <w:marTop w:val="0"/>
      <w:marBottom w:val="0"/>
      <w:divBdr>
        <w:top w:val="none" w:sz="0" w:space="0" w:color="auto"/>
        <w:left w:val="none" w:sz="0" w:space="0" w:color="auto"/>
        <w:bottom w:val="none" w:sz="0" w:space="0" w:color="auto"/>
        <w:right w:val="none" w:sz="0" w:space="0" w:color="auto"/>
      </w:divBdr>
    </w:div>
    <w:div w:id="552471255">
      <w:bodyDiv w:val="1"/>
      <w:marLeft w:val="0"/>
      <w:marRight w:val="0"/>
      <w:marTop w:val="0"/>
      <w:marBottom w:val="0"/>
      <w:divBdr>
        <w:top w:val="none" w:sz="0" w:space="0" w:color="auto"/>
        <w:left w:val="none" w:sz="0" w:space="0" w:color="auto"/>
        <w:bottom w:val="none" w:sz="0" w:space="0" w:color="auto"/>
        <w:right w:val="none" w:sz="0" w:space="0" w:color="auto"/>
      </w:divBdr>
      <w:divsChild>
        <w:div w:id="879827116">
          <w:marLeft w:val="547"/>
          <w:marRight w:val="0"/>
          <w:marTop w:val="0"/>
          <w:marBottom w:val="200"/>
          <w:divBdr>
            <w:top w:val="none" w:sz="0" w:space="0" w:color="auto"/>
            <w:left w:val="none" w:sz="0" w:space="0" w:color="auto"/>
            <w:bottom w:val="none" w:sz="0" w:space="0" w:color="auto"/>
            <w:right w:val="none" w:sz="0" w:space="0" w:color="auto"/>
          </w:divBdr>
        </w:div>
        <w:div w:id="553783670">
          <w:marLeft w:val="547"/>
          <w:marRight w:val="0"/>
          <w:marTop w:val="0"/>
          <w:marBottom w:val="200"/>
          <w:divBdr>
            <w:top w:val="none" w:sz="0" w:space="0" w:color="auto"/>
            <w:left w:val="none" w:sz="0" w:space="0" w:color="auto"/>
            <w:bottom w:val="none" w:sz="0" w:space="0" w:color="auto"/>
            <w:right w:val="none" w:sz="0" w:space="0" w:color="auto"/>
          </w:divBdr>
        </w:div>
        <w:div w:id="1593009687">
          <w:marLeft w:val="547"/>
          <w:marRight w:val="0"/>
          <w:marTop w:val="0"/>
          <w:marBottom w:val="200"/>
          <w:divBdr>
            <w:top w:val="none" w:sz="0" w:space="0" w:color="auto"/>
            <w:left w:val="none" w:sz="0" w:space="0" w:color="auto"/>
            <w:bottom w:val="none" w:sz="0" w:space="0" w:color="auto"/>
            <w:right w:val="none" w:sz="0" w:space="0" w:color="auto"/>
          </w:divBdr>
        </w:div>
        <w:div w:id="1864201715">
          <w:marLeft w:val="547"/>
          <w:marRight w:val="0"/>
          <w:marTop w:val="0"/>
          <w:marBottom w:val="200"/>
          <w:divBdr>
            <w:top w:val="none" w:sz="0" w:space="0" w:color="auto"/>
            <w:left w:val="none" w:sz="0" w:space="0" w:color="auto"/>
            <w:bottom w:val="none" w:sz="0" w:space="0" w:color="auto"/>
            <w:right w:val="none" w:sz="0" w:space="0" w:color="auto"/>
          </w:divBdr>
        </w:div>
      </w:divsChild>
    </w:div>
    <w:div w:id="596181448">
      <w:bodyDiv w:val="1"/>
      <w:marLeft w:val="0"/>
      <w:marRight w:val="0"/>
      <w:marTop w:val="0"/>
      <w:marBottom w:val="0"/>
      <w:divBdr>
        <w:top w:val="none" w:sz="0" w:space="0" w:color="auto"/>
        <w:left w:val="none" w:sz="0" w:space="0" w:color="auto"/>
        <w:bottom w:val="none" w:sz="0" w:space="0" w:color="auto"/>
        <w:right w:val="none" w:sz="0" w:space="0" w:color="auto"/>
      </w:divBdr>
    </w:div>
    <w:div w:id="817067671">
      <w:bodyDiv w:val="1"/>
      <w:marLeft w:val="0"/>
      <w:marRight w:val="0"/>
      <w:marTop w:val="0"/>
      <w:marBottom w:val="0"/>
      <w:divBdr>
        <w:top w:val="none" w:sz="0" w:space="0" w:color="auto"/>
        <w:left w:val="none" w:sz="0" w:space="0" w:color="auto"/>
        <w:bottom w:val="none" w:sz="0" w:space="0" w:color="auto"/>
        <w:right w:val="none" w:sz="0" w:space="0" w:color="auto"/>
      </w:divBdr>
    </w:div>
    <w:div w:id="857815461">
      <w:bodyDiv w:val="1"/>
      <w:marLeft w:val="0"/>
      <w:marRight w:val="0"/>
      <w:marTop w:val="0"/>
      <w:marBottom w:val="0"/>
      <w:divBdr>
        <w:top w:val="none" w:sz="0" w:space="0" w:color="auto"/>
        <w:left w:val="none" w:sz="0" w:space="0" w:color="auto"/>
        <w:bottom w:val="none" w:sz="0" w:space="0" w:color="auto"/>
        <w:right w:val="none" w:sz="0" w:space="0" w:color="auto"/>
      </w:divBdr>
      <w:divsChild>
        <w:div w:id="535243647">
          <w:marLeft w:val="720"/>
          <w:marRight w:val="0"/>
          <w:marTop w:val="0"/>
          <w:marBottom w:val="200"/>
          <w:divBdr>
            <w:top w:val="none" w:sz="0" w:space="0" w:color="auto"/>
            <w:left w:val="none" w:sz="0" w:space="0" w:color="auto"/>
            <w:bottom w:val="none" w:sz="0" w:space="0" w:color="auto"/>
            <w:right w:val="none" w:sz="0" w:space="0" w:color="auto"/>
          </w:divBdr>
        </w:div>
      </w:divsChild>
    </w:div>
    <w:div w:id="1135828845">
      <w:bodyDiv w:val="1"/>
      <w:marLeft w:val="0"/>
      <w:marRight w:val="0"/>
      <w:marTop w:val="0"/>
      <w:marBottom w:val="0"/>
      <w:divBdr>
        <w:top w:val="none" w:sz="0" w:space="0" w:color="auto"/>
        <w:left w:val="none" w:sz="0" w:space="0" w:color="auto"/>
        <w:bottom w:val="none" w:sz="0" w:space="0" w:color="auto"/>
        <w:right w:val="none" w:sz="0" w:space="0" w:color="auto"/>
      </w:divBdr>
    </w:div>
    <w:div w:id="1461219446">
      <w:bodyDiv w:val="1"/>
      <w:marLeft w:val="0"/>
      <w:marRight w:val="0"/>
      <w:marTop w:val="0"/>
      <w:marBottom w:val="0"/>
      <w:divBdr>
        <w:top w:val="none" w:sz="0" w:space="0" w:color="auto"/>
        <w:left w:val="none" w:sz="0" w:space="0" w:color="auto"/>
        <w:bottom w:val="none" w:sz="0" w:space="0" w:color="auto"/>
        <w:right w:val="none" w:sz="0" w:space="0" w:color="auto"/>
      </w:divBdr>
    </w:div>
    <w:div w:id="1778405427">
      <w:bodyDiv w:val="1"/>
      <w:marLeft w:val="0"/>
      <w:marRight w:val="0"/>
      <w:marTop w:val="0"/>
      <w:marBottom w:val="0"/>
      <w:divBdr>
        <w:top w:val="none" w:sz="0" w:space="0" w:color="auto"/>
        <w:left w:val="none" w:sz="0" w:space="0" w:color="auto"/>
        <w:bottom w:val="none" w:sz="0" w:space="0" w:color="auto"/>
        <w:right w:val="none" w:sz="0" w:space="0" w:color="auto"/>
      </w:divBdr>
    </w:div>
    <w:div w:id="214689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ED8A9-5D7A-4123-AC12-53E959455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3552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Cuenta Microsoft</cp:lastModifiedBy>
  <cp:revision>2</cp:revision>
  <dcterms:created xsi:type="dcterms:W3CDTF">2022-05-17T01:35:00Z</dcterms:created>
  <dcterms:modified xsi:type="dcterms:W3CDTF">2022-05-17T01:35:00Z</dcterms:modified>
</cp:coreProperties>
</file>