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4FD8D" w14:textId="77777777" w:rsidR="00FA2C1C" w:rsidRPr="00AA3CD9" w:rsidRDefault="00FA2C1C" w:rsidP="00FA2C1C">
      <w:pPr>
        <w:pStyle w:val="Encabezado"/>
        <w:jc w:val="center"/>
      </w:pPr>
      <w:r w:rsidRPr="00AA3CD9">
        <w:rPr>
          <w:noProof/>
          <w:color w:val="000000"/>
          <w:lang w:eastAsia="es-CO"/>
        </w:rPr>
        <w:drawing>
          <wp:inline distT="0" distB="0" distL="0" distR="0" wp14:anchorId="20E435F6" wp14:editId="6DF6EC4A">
            <wp:extent cx="5612130" cy="998855"/>
            <wp:effectExtent l="0" t="0" r="0" b="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612130" cy="998855"/>
                    </a:xfrm>
                    <a:prstGeom prst="rect">
                      <a:avLst/>
                    </a:prstGeom>
                    <a:ln/>
                  </pic:spPr>
                </pic:pic>
              </a:graphicData>
            </a:graphic>
          </wp:inline>
        </w:drawing>
      </w:r>
    </w:p>
    <w:p w14:paraId="27AFDDFF" w14:textId="77777777" w:rsidR="00FA2C1C" w:rsidRPr="00AA3CD9" w:rsidRDefault="00FA2C1C" w:rsidP="00FA2C1C">
      <w:pPr>
        <w:spacing w:before="11"/>
        <w:ind w:left="20"/>
        <w:jc w:val="center"/>
      </w:pPr>
      <w:r w:rsidRPr="00AA3CD9">
        <w:rPr>
          <w:rFonts w:ascii="Arial"/>
          <w:b/>
          <w:sz w:val="28"/>
        </w:rPr>
        <w:t>Formando</w:t>
      </w:r>
      <w:r w:rsidRPr="00AA3CD9">
        <w:rPr>
          <w:rFonts w:ascii="Arial"/>
          <w:b/>
          <w:spacing w:val="-6"/>
          <w:sz w:val="28"/>
        </w:rPr>
        <w:t xml:space="preserve"> </w:t>
      </w:r>
      <w:r w:rsidRPr="00AA3CD9">
        <w:rPr>
          <w:rFonts w:ascii="Arial"/>
          <w:b/>
          <w:sz w:val="28"/>
        </w:rPr>
        <w:t>personas,</w:t>
      </w:r>
      <w:r w:rsidRPr="00AA3CD9">
        <w:rPr>
          <w:rFonts w:ascii="Arial"/>
          <w:b/>
          <w:spacing w:val="-3"/>
          <w:sz w:val="28"/>
        </w:rPr>
        <w:t xml:space="preserve"> </w:t>
      </w:r>
      <w:r w:rsidRPr="00AA3CD9">
        <w:rPr>
          <w:rFonts w:ascii="Arial"/>
          <w:b/>
          <w:sz w:val="28"/>
        </w:rPr>
        <w:t>creciendo</w:t>
      </w:r>
      <w:r w:rsidRPr="00AA3CD9">
        <w:rPr>
          <w:rFonts w:ascii="Arial"/>
          <w:b/>
          <w:spacing w:val="-6"/>
          <w:sz w:val="28"/>
        </w:rPr>
        <w:t xml:space="preserve"> </w:t>
      </w:r>
      <w:r w:rsidRPr="00AA3CD9">
        <w:rPr>
          <w:rFonts w:ascii="Arial"/>
          <w:b/>
          <w:sz w:val="28"/>
        </w:rPr>
        <w:t>en</w:t>
      </w:r>
      <w:r w:rsidRPr="00AA3CD9">
        <w:rPr>
          <w:rFonts w:ascii="Arial"/>
          <w:b/>
          <w:spacing w:val="-3"/>
          <w:sz w:val="28"/>
        </w:rPr>
        <w:t xml:space="preserve"> </w:t>
      </w:r>
      <w:r w:rsidRPr="00AA3CD9">
        <w:rPr>
          <w:rFonts w:ascii="Arial"/>
          <w:b/>
          <w:sz w:val="28"/>
        </w:rPr>
        <w:t>valores</w:t>
      </w:r>
    </w:p>
    <w:p w14:paraId="6787E16B" w14:textId="1ED3B378" w:rsidR="00B04D3E" w:rsidRPr="00AA3CD9" w:rsidRDefault="008D37EA" w:rsidP="00B04D3E">
      <w:pPr>
        <w:pStyle w:val="Textoindependiente"/>
        <w:spacing w:before="5"/>
        <w:jc w:val="center"/>
        <w:rPr>
          <w:rFonts w:ascii="Arial" w:hAnsi="Arial" w:cs="Arial"/>
          <w:color w:val="000000" w:themeColor="text1"/>
          <w:sz w:val="22"/>
          <w:szCs w:val="22"/>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 DE MEJORAMIENTO</w:t>
      </w:r>
      <w:r w:rsidR="00B04D3E" w:rsidRPr="00AA3CD9">
        <w:rPr>
          <w:rFonts w:ascii="Arial" w:hAnsi="Arial" w:cs="Arial"/>
          <w:color w:val="000000" w:themeColor="text1"/>
          <w:sz w:val="22"/>
          <w:szCs w:val="22"/>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w:t>
      </w:r>
      <w:r>
        <w:rPr>
          <w:rFonts w:ascii="Arial" w:hAnsi="Arial" w:cs="Arial"/>
          <w:color w:val="000000" w:themeColor="text1"/>
          <w:sz w:val="22"/>
          <w:szCs w:val="22"/>
          <w:u w:val="single"/>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B04D3E" w:rsidRPr="00AA3CD9">
        <w:rPr>
          <w:rFonts w:ascii="Arial" w:hAnsi="Arial" w:cs="Arial"/>
          <w:color w:val="000000" w:themeColor="text1"/>
          <w:sz w:val="22"/>
          <w:szCs w:val="22"/>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2402"/>
        <w:gridCol w:w="3119"/>
        <w:gridCol w:w="5263"/>
      </w:tblGrid>
      <w:tr w:rsidR="00B04D3E" w:rsidRPr="00AA3CD9" w14:paraId="3BECED87" w14:textId="77777777" w:rsidTr="00BC61C5">
        <w:trPr>
          <w:trHeight w:val="216"/>
          <w:jc w:val="center"/>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DFB9EF" w14:textId="77777777" w:rsidR="00B04D3E" w:rsidRPr="00AA3CD9" w:rsidRDefault="00B04D3E" w:rsidP="00167A69">
            <w:pPr>
              <w:spacing w:after="0" w:line="216" w:lineRule="atLeast"/>
              <w:ind w:left="45"/>
              <w:rPr>
                <w:rFonts w:ascii="Arial" w:eastAsia="Times New Roman" w:hAnsi="Arial" w:cs="Arial"/>
                <w:color w:val="000000"/>
                <w:lang w:eastAsia="es-CO"/>
              </w:rPr>
            </w:pPr>
            <w:r w:rsidRPr="00AA3CD9">
              <w:rPr>
                <w:rFonts w:ascii="Arial" w:eastAsia="Times New Roman" w:hAnsi="Arial" w:cs="Arial"/>
                <w:b/>
                <w:bCs/>
                <w:color w:val="000000"/>
                <w:lang w:eastAsia="es-CO"/>
              </w:rPr>
              <w:t>Área:  CIENCIAS POLÍTICAS Y ECONÓMICAS</w:t>
            </w:r>
          </w:p>
        </w:tc>
      </w:tr>
      <w:tr w:rsidR="00B04D3E" w:rsidRPr="00AA3CD9" w14:paraId="4D5A3714" w14:textId="77777777" w:rsidTr="00BC61C5">
        <w:trPr>
          <w:trHeight w:val="230"/>
          <w:jc w:val="center"/>
        </w:trPr>
        <w:tc>
          <w:tcPr>
            <w:tcW w:w="5521" w:type="dxa"/>
            <w:gridSpan w:val="2"/>
            <w:tcBorders>
              <w:top w:val="single" w:sz="6" w:space="0" w:color="000000"/>
              <w:left w:val="single" w:sz="6" w:space="0" w:color="000000"/>
              <w:bottom w:val="single" w:sz="6" w:space="0" w:color="000000"/>
              <w:right w:val="single" w:sz="6" w:space="0" w:color="000000"/>
            </w:tcBorders>
            <w:shd w:val="clear" w:color="auto" w:fill="EEECE1" w:themeFill="background2"/>
            <w:vAlign w:val="center"/>
            <w:hideMark/>
          </w:tcPr>
          <w:p w14:paraId="43CE5F6F" w14:textId="77777777" w:rsidR="00B04D3E" w:rsidRPr="00AA3CD9" w:rsidRDefault="00B04D3E" w:rsidP="00BC61C5">
            <w:pPr>
              <w:pStyle w:val="Textoindependiente"/>
              <w:spacing w:before="5"/>
              <w:rPr>
                <w:rFonts w:ascii="Arial" w:eastAsia="Times New Roman" w:hAnsi="Arial" w:cs="Arial"/>
                <w:color w:val="000000"/>
                <w:sz w:val="22"/>
                <w:szCs w:val="22"/>
                <w:lang w:val="es-CO" w:eastAsia="es-CO"/>
              </w:rPr>
            </w:pPr>
            <w:r w:rsidRPr="00AA3CD9">
              <w:rPr>
                <w:rFonts w:ascii="Arial" w:eastAsia="Times New Roman" w:hAnsi="Arial" w:cs="Arial"/>
                <w:b/>
                <w:bCs/>
                <w:color w:val="000000"/>
                <w:sz w:val="22"/>
                <w:szCs w:val="22"/>
                <w:lang w:val="es-CO" w:eastAsia="es-CO"/>
              </w:rPr>
              <w:t>Nombre del docente:</w:t>
            </w:r>
            <w:r w:rsidRPr="00AA3CD9">
              <w:rPr>
                <w:rFonts w:ascii="Arial" w:hAnsi="Arial" w:cs="Arial"/>
                <w:b/>
                <w:sz w:val="22"/>
                <w:szCs w:val="22"/>
                <w:lang w:val="es-CO"/>
              </w:rPr>
              <w:t xml:space="preserve">  Carlos Mario Gómez Osorio</w:t>
            </w:r>
          </w:p>
        </w:tc>
        <w:tc>
          <w:tcPr>
            <w:tcW w:w="5263" w:type="dxa"/>
            <w:tcBorders>
              <w:top w:val="single" w:sz="6" w:space="0" w:color="000000"/>
              <w:left w:val="single" w:sz="6" w:space="0" w:color="000000"/>
              <w:bottom w:val="single" w:sz="6" w:space="0" w:color="000000"/>
              <w:right w:val="single" w:sz="6" w:space="0" w:color="000000"/>
            </w:tcBorders>
            <w:shd w:val="clear" w:color="auto" w:fill="EEECE1" w:themeFill="background2"/>
            <w:vAlign w:val="center"/>
          </w:tcPr>
          <w:p w14:paraId="5F2FF1C0" w14:textId="77777777" w:rsidR="00B04D3E" w:rsidRPr="00AA3CD9" w:rsidRDefault="00B04D3E" w:rsidP="00BC61C5">
            <w:pPr>
              <w:pStyle w:val="Textoindependiente"/>
              <w:spacing w:before="5"/>
              <w:rPr>
                <w:rFonts w:ascii="Arial" w:eastAsia="Times New Roman" w:hAnsi="Arial" w:cs="Arial"/>
                <w:color w:val="000000"/>
                <w:sz w:val="22"/>
                <w:szCs w:val="22"/>
                <w:lang w:val="es-CO" w:eastAsia="es-CO"/>
              </w:rPr>
            </w:pPr>
            <w:r w:rsidRPr="00AA3CD9">
              <w:rPr>
                <w:rFonts w:ascii="Arial" w:eastAsia="Times New Roman" w:hAnsi="Arial" w:cs="Arial"/>
                <w:color w:val="000000"/>
                <w:sz w:val="22"/>
                <w:szCs w:val="22"/>
                <w:lang w:val="es-CO" w:eastAsia="es-CO"/>
              </w:rPr>
              <w:t xml:space="preserve">Correo electrónico: </w:t>
            </w:r>
            <w:hyperlink r:id="rId9" w:history="1">
              <w:r w:rsidRPr="00AA3CD9">
                <w:rPr>
                  <w:rStyle w:val="Hipervnculo"/>
                  <w:rFonts w:ascii="Arial" w:eastAsia="Times New Roman" w:hAnsi="Arial" w:cs="Arial"/>
                  <w:sz w:val="22"/>
                  <w:szCs w:val="22"/>
                  <w:lang w:val="es-CO" w:eastAsia="es-CO"/>
                </w:rPr>
                <w:t>cmgo1964@gmail.com</w:t>
              </w:r>
            </w:hyperlink>
            <w:r w:rsidRPr="00AA3CD9">
              <w:rPr>
                <w:rFonts w:ascii="Arial" w:eastAsia="Times New Roman" w:hAnsi="Arial" w:cs="Arial"/>
                <w:color w:val="000000"/>
                <w:sz w:val="22"/>
                <w:szCs w:val="22"/>
                <w:lang w:val="es-CO" w:eastAsia="es-CO"/>
              </w:rPr>
              <w:t xml:space="preserve">   Teléfono:  3122932010</w:t>
            </w:r>
          </w:p>
        </w:tc>
      </w:tr>
      <w:tr w:rsidR="00B04D3E" w:rsidRPr="00AA3CD9" w14:paraId="6DF6EEEF" w14:textId="77777777" w:rsidTr="002F1A4F">
        <w:trPr>
          <w:trHeight w:val="216"/>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009999"/>
            <w:vAlign w:val="center"/>
            <w:hideMark/>
          </w:tcPr>
          <w:p w14:paraId="18FFDC6D" w14:textId="77777777" w:rsidR="00B04D3E" w:rsidRPr="00AA3CD9" w:rsidRDefault="00B04D3E" w:rsidP="00167A69">
            <w:pPr>
              <w:spacing w:after="0" w:line="216" w:lineRule="atLeast"/>
              <w:ind w:left="45"/>
              <w:rPr>
                <w:rFonts w:ascii="Arial" w:eastAsia="Times New Roman" w:hAnsi="Arial" w:cs="Arial"/>
                <w:color w:val="000000"/>
                <w:lang w:eastAsia="es-CO"/>
              </w:rPr>
            </w:pPr>
            <w:r w:rsidRPr="00AA3CD9">
              <w:rPr>
                <w:rFonts w:ascii="Arial" w:eastAsia="Times New Roman" w:hAnsi="Arial" w:cs="Arial"/>
                <w:b/>
                <w:bCs/>
                <w:color w:val="000000"/>
                <w:lang w:eastAsia="es-CO"/>
              </w:rPr>
              <w:t>Grado</w:t>
            </w:r>
          </w:p>
        </w:tc>
        <w:tc>
          <w:tcPr>
            <w:tcW w:w="838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B7F320" w14:textId="7BE0DEEB" w:rsidR="00B04D3E" w:rsidRPr="00AA3CD9" w:rsidRDefault="00B50E1E" w:rsidP="00BF457A">
            <w:pPr>
              <w:spacing w:after="0" w:line="216" w:lineRule="atLeast"/>
              <w:rPr>
                <w:rFonts w:ascii="Arial" w:eastAsia="Times New Roman" w:hAnsi="Arial" w:cs="Arial"/>
                <w:color w:val="000000"/>
                <w:lang w:eastAsia="es-CO"/>
              </w:rPr>
            </w:pPr>
            <w:r>
              <w:rPr>
                <w:rFonts w:ascii="Arial" w:eastAsia="Times New Roman" w:hAnsi="Arial" w:cs="Arial"/>
                <w:color w:val="000000"/>
                <w:lang w:eastAsia="es-CO"/>
              </w:rPr>
              <w:t>DÉCIM</w:t>
            </w:r>
            <w:r w:rsidR="00167A69">
              <w:rPr>
                <w:rFonts w:ascii="Arial" w:eastAsia="Times New Roman" w:hAnsi="Arial" w:cs="Arial"/>
                <w:color w:val="000000"/>
                <w:lang w:eastAsia="es-CO"/>
              </w:rPr>
              <w:t>O</w:t>
            </w:r>
          </w:p>
        </w:tc>
      </w:tr>
      <w:tr w:rsidR="00B04D3E" w:rsidRPr="00AA3CD9" w14:paraId="4BAB087C" w14:textId="77777777" w:rsidTr="002F1A4F">
        <w:trPr>
          <w:trHeight w:val="216"/>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365F91" w:themeFill="accent1" w:themeFillShade="BF"/>
            <w:vAlign w:val="center"/>
          </w:tcPr>
          <w:p w14:paraId="35393EA3" w14:textId="77777777" w:rsidR="00B04D3E" w:rsidRPr="00AA3CD9" w:rsidRDefault="00B04D3E" w:rsidP="00D03B1A">
            <w:pPr>
              <w:spacing w:after="0" w:line="216" w:lineRule="atLeast"/>
              <w:ind w:left="45"/>
              <w:rPr>
                <w:rFonts w:ascii="Arial" w:eastAsia="Times New Roman" w:hAnsi="Arial" w:cs="Arial"/>
                <w:b/>
                <w:bCs/>
                <w:color w:val="000000"/>
                <w:lang w:eastAsia="es-CO"/>
              </w:rPr>
            </w:pPr>
            <w:r w:rsidRPr="00AA3CD9">
              <w:rPr>
                <w:rFonts w:ascii="Arial" w:eastAsia="Times New Roman" w:hAnsi="Arial" w:cs="Arial"/>
                <w:b/>
                <w:bCs/>
                <w:color w:val="000000"/>
                <w:lang w:eastAsia="es-CO"/>
              </w:rPr>
              <w:t xml:space="preserve">Periodo </w:t>
            </w:r>
          </w:p>
        </w:tc>
        <w:tc>
          <w:tcPr>
            <w:tcW w:w="838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024B7C6" w14:textId="10A475AB" w:rsidR="00B04D3E" w:rsidRPr="00AA3CD9" w:rsidRDefault="008D37EA" w:rsidP="00D03B1A">
            <w:pPr>
              <w:spacing w:after="0" w:line="216" w:lineRule="atLeast"/>
              <w:rPr>
                <w:rFonts w:ascii="Arial" w:eastAsia="Times New Roman" w:hAnsi="Arial" w:cs="Arial"/>
                <w:color w:val="000000"/>
                <w:lang w:eastAsia="es-CO"/>
              </w:rPr>
            </w:pPr>
            <w:r>
              <w:rPr>
                <w:rFonts w:ascii="Arial" w:eastAsia="Times New Roman" w:hAnsi="Arial" w:cs="Arial"/>
                <w:color w:val="000000"/>
                <w:lang w:eastAsia="es-CO"/>
              </w:rPr>
              <w:t>SEGUNDO</w:t>
            </w:r>
          </w:p>
        </w:tc>
      </w:tr>
      <w:tr w:rsidR="00B04D3E" w:rsidRPr="00AA3CD9" w14:paraId="77BE4043" w14:textId="77777777" w:rsidTr="002F1A4F">
        <w:trPr>
          <w:trHeight w:val="216"/>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EEECE1" w:themeFill="background2"/>
            <w:vAlign w:val="center"/>
          </w:tcPr>
          <w:p w14:paraId="7B716A10" w14:textId="77777777" w:rsidR="00B04D3E" w:rsidRPr="00AA3CD9" w:rsidRDefault="00B04D3E" w:rsidP="00BC61C5">
            <w:pPr>
              <w:spacing w:line="216" w:lineRule="atLeast"/>
              <w:ind w:left="45"/>
              <w:jc w:val="both"/>
              <w:rPr>
                <w:rFonts w:ascii="Arial" w:eastAsia="Times New Roman" w:hAnsi="Arial" w:cs="Arial"/>
                <w:b/>
                <w:bCs/>
                <w:color w:val="000000"/>
                <w:lang w:eastAsia="es-CO"/>
              </w:rPr>
            </w:pPr>
            <w:r w:rsidRPr="00AA3CD9">
              <w:rPr>
                <w:rFonts w:ascii="Arial" w:eastAsia="Times New Roman" w:hAnsi="Arial" w:cs="Arial"/>
                <w:b/>
                <w:bCs/>
                <w:color w:val="000000"/>
                <w:lang w:eastAsia="es-CO"/>
              </w:rPr>
              <w:t>Nombre estudiante</w:t>
            </w:r>
          </w:p>
        </w:tc>
        <w:tc>
          <w:tcPr>
            <w:tcW w:w="838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8FEF307" w14:textId="77777777" w:rsidR="00B04D3E" w:rsidRPr="00AA3CD9" w:rsidRDefault="00B04D3E" w:rsidP="00BC61C5">
            <w:pPr>
              <w:spacing w:line="216" w:lineRule="atLeast"/>
              <w:rPr>
                <w:rFonts w:ascii="Arial" w:eastAsia="Times New Roman" w:hAnsi="Arial" w:cs="Arial"/>
                <w:color w:val="000000"/>
                <w:lang w:eastAsia="es-CO"/>
              </w:rPr>
            </w:pPr>
          </w:p>
        </w:tc>
      </w:tr>
      <w:tr w:rsidR="00163105" w:rsidRPr="00AA3CD9" w14:paraId="4A48DD60" w14:textId="77777777" w:rsidTr="005055B8">
        <w:trPr>
          <w:trHeight w:val="216"/>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365F91" w:themeFill="accent1" w:themeFillShade="BF"/>
            <w:vAlign w:val="center"/>
            <w:hideMark/>
          </w:tcPr>
          <w:p w14:paraId="02619907" w14:textId="5322CC3E" w:rsidR="00163105" w:rsidRPr="00AA3CD9" w:rsidRDefault="00163105" w:rsidP="00163105">
            <w:pPr>
              <w:spacing w:after="0" w:line="216" w:lineRule="atLeast"/>
              <w:ind w:left="45"/>
              <w:jc w:val="both"/>
              <w:rPr>
                <w:rFonts w:ascii="Arial" w:eastAsia="Times New Roman" w:hAnsi="Arial" w:cs="Arial"/>
                <w:color w:val="000000"/>
                <w:lang w:eastAsia="es-CO"/>
              </w:rPr>
            </w:pPr>
            <w:r>
              <w:rPr>
                <w:rFonts w:ascii="Arial" w:eastAsia="Times New Roman" w:hAnsi="Arial" w:cs="Arial"/>
                <w:b/>
                <w:bCs/>
                <w:color w:val="000000"/>
                <w:lang w:eastAsia="es-CO"/>
              </w:rPr>
              <w:t>Unidad económica:</w:t>
            </w:r>
          </w:p>
        </w:tc>
        <w:tc>
          <w:tcPr>
            <w:tcW w:w="838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12101A4" w14:textId="72FA0518" w:rsidR="00163105" w:rsidRPr="00AA3CD9" w:rsidRDefault="00B50E1E" w:rsidP="005055B8">
            <w:pPr>
              <w:spacing w:after="0" w:line="216" w:lineRule="atLeast"/>
              <w:ind w:left="45"/>
              <w:jc w:val="both"/>
              <w:rPr>
                <w:rFonts w:ascii="Arial" w:eastAsia="Times New Roman" w:hAnsi="Arial" w:cs="Arial"/>
                <w:color w:val="000000"/>
                <w:lang w:eastAsia="es-CO"/>
              </w:rPr>
            </w:pPr>
            <w:r>
              <w:rPr>
                <w:rFonts w:ascii="Arial" w:eastAsia="Times New Roman" w:hAnsi="Arial" w:cs="Arial"/>
                <w:b/>
                <w:bCs/>
                <w:color w:val="000000"/>
                <w:lang w:eastAsia="es-CO"/>
              </w:rPr>
              <w:t>DINERO Y FINANZAS</w:t>
            </w:r>
            <w:r w:rsidR="00163105">
              <w:rPr>
                <w:rFonts w:ascii="Arial" w:eastAsia="Times New Roman" w:hAnsi="Arial" w:cs="Arial"/>
                <w:b/>
                <w:bCs/>
                <w:color w:val="000000"/>
                <w:lang w:eastAsia="es-CO"/>
              </w:rPr>
              <w:t xml:space="preserve"> – Situación problema</w:t>
            </w:r>
          </w:p>
        </w:tc>
      </w:tr>
      <w:tr w:rsidR="00B04D3E" w:rsidRPr="00AA3CD9" w14:paraId="7F436159" w14:textId="77777777" w:rsidTr="002F1A4F">
        <w:trPr>
          <w:trHeight w:val="580"/>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009999"/>
            <w:vAlign w:val="center"/>
          </w:tcPr>
          <w:p w14:paraId="58B439AF" w14:textId="11DC13BE" w:rsidR="00B04D3E" w:rsidRPr="00AA3CD9" w:rsidRDefault="00B04D3E" w:rsidP="002F1A4F">
            <w:pPr>
              <w:spacing w:after="0" w:line="216" w:lineRule="atLeast"/>
              <w:ind w:left="45"/>
              <w:rPr>
                <w:rFonts w:ascii="Arial" w:eastAsia="Times New Roman" w:hAnsi="Arial" w:cs="Arial"/>
                <w:b/>
                <w:bCs/>
                <w:color w:val="000000"/>
                <w:lang w:eastAsia="es-CO"/>
              </w:rPr>
            </w:pPr>
            <w:r w:rsidRPr="00AA3CD9">
              <w:rPr>
                <w:rFonts w:ascii="Arial" w:eastAsia="Times New Roman" w:hAnsi="Arial" w:cs="Arial"/>
                <w:b/>
                <w:bCs/>
                <w:lang w:eastAsia="es-CO"/>
              </w:rPr>
              <w:t>Objetivo general</w:t>
            </w:r>
            <w:r w:rsidR="002F1A4F">
              <w:rPr>
                <w:rFonts w:ascii="Arial" w:eastAsia="Times New Roman" w:hAnsi="Arial" w:cs="Arial"/>
                <w:b/>
                <w:bCs/>
                <w:lang w:eastAsia="es-CO"/>
              </w:rPr>
              <w:t xml:space="preserve"> Ciencias Económicas</w:t>
            </w:r>
          </w:p>
        </w:tc>
        <w:tc>
          <w:tcPr>
            <w:tcW w:w="838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515C56B" w14:textId="3CA57EE4" w:rsidR="00B04D3E" w:rsidRPr="00AA3CD9" w:rsidRDefault="00B50E1E" w:rsidP="00167A69">
            <w:pPr>
              <w:spacing w:after="0" w:line="216" w:lineRule="atLeast"/>
              <w:jc w:val="both"/>
              <w:rPr>
                <w:rFonts w:ascii="Arial" w:eastAsia="Times New Roman" w:hAnsi="Arial" w:cs="Arial"/>
                <w:color w:val="000000"/>
                <w:lang w:eastAsia="es-CO"/>
              </w:rPr>
            </w:pPr>
            <w:r>
              <w:rPr>
                <w:rFonts w:ascii="Arial" w:eastAsia="Times New Roman" w:hAnsi="Arial" w:cs="Arial"/>
                <w:color w:val="000000"/>
                <w:lang w:eastAsia="es-CO"/>
              </w:rPr>
              <w:t>Identificar y analizar los principales elementos que caracterizan la microeconomía y evidenciarlos en el entorno</w:t>
            </w:r>
            <w:r w:rsidR="00B04D3E" w:rsidRPr="00AA3CD9">
              <w:rPr>
                <w:rFonts w:ascii="Arial" w:eastAsia="Times New Roman" w:hAnsi="Arial" w:cs="Arial"/>
                <w:color w:val="000000"/>
                <w:lang w:eastAsia="es-CO"/>
              </w:rPr>
              <w:t>.</w:t>
            </w:r>
          </w:p>
        </w:tc>
      </w:tr>
      <w:tr w:rsidR="00163105" w:rsidRPr="00AA3CD9" w14:paraId="7ED82038" w14:textId="77777777" w:rsidTr="005055B8">
        <w:trPr>
          <w:trHeight w:val="216"/>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365F91" w:themeFill="accent1" w:themeFillShade="BF"/>
            <w:vAlign w:val="center"/>
            <w:hideMark/>
          </w:tcPr>
          <w:p w14:paraId="5040D0C4" w14:textId="7CFB901E" w:rsidR="00163105" w:rsidRPr="00AA3CD9" w:rsidRDefault="00163105" w:rsidP="00163105">
            <w:pPr>
              <w:spacing w:after="0" w:line="216" w:lineRule="atLeast"/>
              <w:ind w:left="45"/>
              <w:jc w:val="both"/>
              <w:rPr>
                <w:rFonts w:ascii="Arial" w:eastAsia="Times New Roman" w:hAnsi="Arial" w:cs="Arial"/>
                <w:color w:val="000000"/>
                <w:lang w:eastAsia="es-CO"/>
              </w:rPr>
            </w:pPr>
            <w:r>
              <w:rPr>
                <w:rFonts w:ascii="Arial" w:eastAsia="Times New Roman" w:hAnsi="Arial" w:cs="Arial"/>
                <w:b/>
                <w:bCs/>
                <w:color w:val="000000"/>
                <w:lang w:eastAsia="es-CO"/>
              </w:rPr>
              <w:t>Unidad política:</w:t>
            </w:r>
          </w:p>
        </w:tc>
        <w:tc>
          <w:tcPr>
            <w:tcW w:w="838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8617BD2" w14:textId="4835FAC2" w:rsidR="00163105" w:rsidRPr="00AA3CD9" w:rsidRDefault="00B50E1E" w:rsidP="00163105">
            <w:pPr>
              <w:spacing w:after="0" w:line="216" w:lineRule="atLeast"/>
              <w:ind w:left="45"/>
              <w:jc w:val="both"/>
              <w:rPr>
                <w:rFonts w:ascii="Arial" w:eastAsia="Times New Roman" w:hAnsi="Arial" w:cs="Arial"/>
                <w:color w:val="000000"/>
                <w:lang w:eastAsia="es-CO"/>
              </w:rPr>
            </w:pPr>
            <w:r>
              <w:rPr>
                <w:rFonts w:ascii="Arial" w:eastAsia="Times New Roman" w:hAnsi="Arial" w:cs="Arial"/>
                <w:b/>
                <w:bCs/>
                <w:color w:val="000000"/>
                <w:lang w:eastAsia="es-CO"/>
              </w:rPr>
              <w:t>EL AUGE DE LOS DERECHOS HUMANOS</w:t>
            </w:r>
            <w:r w:rsidR="00163105">
              <w:rPr>
                <w:rFonts w:ascii="Arial" w:eastAsia="Times New Roman" w:hAnsi="Arial" w:cs="Arial"/>
                <w:b/>
                <w:bCs/>
                <w:color w:val="000000"/>
                <w:lang w:eastAsia="es-CO"/>
              </w:rPr>
              <w:t xml:space="preserve"> – Situación problema</w:t>
            </w:r>
          </w:p>
        </w:tc>
      </w:tr>
      <w:tr w:rsidR="002F1A4F" w:rsidRPr="007A75A3" w14:paraId="6809860E" w14:textId="77777777" w:rsidTr="002F1A4F">
        <w:trPr>
          <w:trHeight w:val="216"/>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009999"/>
            <w:vAlign w:val="center"/>
          </w:tcPr>
          <w:p w14:paraId="58B290E5" w14:textId="59F52A21" w:rsidR="002F1A4F" w:rsidRPr="007A75A3" w:rsidRDefault="002F1A4F" w:rsidP="002F1A4F">
            <w:pPr>
              <w:spacing w:after="0" w:line="216" w:lineRule="atLeast"/>
              <w:ind w:left="45"/>
              <w:rPr>
                <w:rFonts w:ascii="Arial" w:eastAsia="Times New Roman" w:hAnsi="Arial" w:cs="Arial"/>
                <w:b/>
                <w:bCs/>
                <w:color w:val="000000"/>
                <w:lang w:eastAsia="es-CO"/>
              </w:rPr>
            </w:pPr>
            <w:r w:rsidRPr="007A75A3">
              <w:rPr>
                <w:rFonts w:ascii="Arial" w:eastAsia="Times New Roman" w:hAnsi="Arial" w:cs="Arial"/>
                <w:b/>
                <w:bCs/>
                <w:lang w:eastAsia="es-CO"/>
              </w:rPr>
              <w:t>Objetivo general</w:t>
            </w:r>
            <w:r>
              <w:rPr>
                <w:rFonts w:ascii="Arial" w:eastAsia="Times New Roman" w:hAnsi="Arial" w:cs="Arial"/>
                <w:b/>
                <w:bCs/>
                <w:lang w:eastAsia="es-CO"/>
              </w:rPr>
              <w:t xml:space="preserve"> Ciencias Políticas</w:t>
            </w:r>
          </w:p>
        </w:tc>
        <w:tc>
          <w:tcPr>
            <w:tcW w:w="838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56D9567" w14:textId="18174B16" w:rsidR="002F1A4F" w:rsidRPr="007A75A3" w:rsidRDefault="00B50E1E" w:rsidP="000D231C">
            <w:pPr>
              <w:spacing w:after="0" w:line="216" w:lineRule="atLeast"/>
              <w:jc w:val="both"/>
              <w:rPr>
                <w:rFonts w:ascii="Arial" w:eastAsia="Times New Roman" w:hAnsi="Arial" w:cs="Arial"/>
                <w:color w:val="000000"/>
                <w:lang w:eastAsia="es-CO"/>
              </w:rPr>
            </w:pPr>
            <w:r>
              <w:rPr>
                <w:rFonts w:ascii="Arial" w:eastAsia="Times New Roman" w:hAnsi="Arial" w:cs="Arial"/>
                <w:color w:val="000000"/>
                <w:lang w:eastAsia="es-CO"/>
              </w:rPr>
              <w:t>Comprender que el ejercicio político es el resultado de esfuerzos por resolver conflictos y tensiones que surgen en las relaciones de poder entre los Estados y en el interior de los mismos</w:t>
            </w:r>
            <w:r w:rsidR="002F1A4F" w:rsidRPr="007A75A3">
              <w:rPr>
                <w:rFonts w:ascii="Arial" w:eastAsia="Times New Roman" w:hAnsi="Arial" w:cs="Arial"/>
                <w:color w:val="000000"/>
                <w:lang w:eastAsia="es-CO"/>
              </w:rPr>
              <w:t>.</w:t>
            </w:r>
          </w:p>
        </w:tc>
      </w:tr>
    </w:tbl>
    <w:p w14:paraId="220C4CC6" w14:textId="77777777" w:rsidR="00B04D3E" w:rsidRPr="00AA3CD9" w:rsidRDefault="00B04D3E" w:rsidP="00B04D3E">
      <w:pPr>
        <w:rPr>
          <w:rFonts w:ascii="Arial" w:hAnsi="Arial" w:cs="Arial"/>
          <w:b/>
          <w:bCs/>
          <w:color w:val="6666FF"/>
          <w:lang w:eastAsia="es-ES"/>
        </w:rPr>
      </w:pPr>
    </w:p>
    <w:p w14:paraId="6B093F48" w14:textId="66B76EC0" w:rsidR="00602053" w:rsidRPr="008D37EA" w:rsidRDefault="00D354C6" w:rsidP="00602053">
      <w:pPr>
        <w:jc w:val="both"/>
        <w:rPr>
          <w:rFonts w:asciiTheme="majorHAnsi" w:hAnsiTheme="majorHAnsi" w:cs="Arial"/>
          <w:color w:val="365F91" w:themeColor="accent1" w:themeShade="BF"/>
          <w:sz w:val="72"/>
          <w:szCs w:val="72"/>
        </w:rPr>
      </w:pPr>
      <w:r>
        <w:rPr>
          <w:rFonts w:asciiTheme="majorHAnsi" w:hAnsiTheme="majorHAnsi" w:cs="Times New Roman"/>
          <w:color w:val="365F91" w:themeColor="accent1" w:themeShade="BF"/>
          <w:sz w:val="72"/>
          <w:szCs w:val="72"/>
        </w:rPr>
        <w:t>Dinero y finanzas</w:t>
      </w:r>
    </w:p>
    <w:p w14:paraId="57ABE92C" w14:textId="77777777" w:rsidR="00602053" w:rsidRPr="00954087" w:rsidRDefault="00602053" w:rsidP="00602053">
      <w:pPr>
        <w:jc w:val="both"/>
        <w:rPr>
          <w:rFonts w:ascii="Arial Unicode MS" w:eastAsia="Arial Unicode MS" w:hAnsi="Arial Unicode MS" w:cs="Arial Unicode MS"/>
          <w:b/>
          <w:color w:val="C0504D" w:themeColor="accent2"/>
          <w:sz w:val="30"/>
          <w:szCs w:val="30"/>
        </w:rPr>
      </w:pPr>
      <w:r w:rsidRPr="005055B8">
        <w:rPr>
          <w:rFonts w:ascii="Arial Unicode MS" w:eastAsia="Arial Unicode MS" w:hAnsi="Arial Unicode MS" w:cs="Arial Unicode MS"/>
          <w:b/>
          <w:color w:val="365F91" w:themeColor="accent1" w:themeShade="BF"/>
          <w:sz w:val="30"/>
          <w:szCs w:val="30"/>
        </w:rPr>
        <w:t>Situación problema</w:t>
      </w:r>
    </w:p>
    <w:p w14:paraId="2DE3BA27" w14:textId="528C8402" w:rsidR="00BA6F5E" w:rsidRPr="006E4A8C" w:rsidRDefault="00101D4F" w:rsidP="00BA6F5E">
      <w:pPr>
        <w:jc w:val="both"/>
        <w:rPr>
          <w:rFonts w:ascii="Arial" w:hAnsi="Arial" w:cs="Arial"/>
          <w:sz w:val="24"/>
          <w:szCs w:val="24"/>
        </w:rPr>
      </w:pPr>
      <w:r>
        <w:rPr>
          <w:rFonts w:ascii="Arial" w:hAnsi="Arial" w:cs="Arial"/>
          <w:sz w:val="24"/>
          <w:szCs w:val="24"/>
        </w:rPr>
        <w:t>De repente, se escuchó una fuerte algarabía en el centro de la plaza, era domingo, día de mercado; todos corrieron hacia el origen del bullicio.  La voz agitada del papá de Nicolás se impuso a los murmullos</w:t>
      </w:r>
      <w:r w:rsidR="00AD7467">
        <w:rPr>
          <w:rFonts w:ascii="Arial" w:hAnsi="Arial" w:cs="Arial"/>
          <w:sz w:val="24"/>
          <w:szCs w:val="24"/>
        </w:rPr>
        <w:t xml:space="preserve"> de los vendedores y compradores: ¡me robaron, me robaron, agarren al ladrón!  El papá de Nicolás miraba a su alrededor, sin saber exactamente a quién había que detener</w:t>
      </w:r>
      <w:r w:rsidR="00BA6F5E" w:rsidRPr="006E4A8C">
        <w:rPr>
          <w:rFonts w:ascii="Arial" w:hAnsi="Arial" w:cs="Arial"/>
          <w:sz w:val="24"/>
          <w:szCs w:val="24"/>
        </w:rPr>
        <w:t>.</w:t>
      </w:r>
    </w:p>
    <w:p w14:paraId="2409E1EB" w14:textId="7F4FD2B8" w:rsidR="00BA6F5E" w:rsidRPr="00AD7467" w:rsidRDefault="00AD7467" w:rsidP="00AD7467">
      <w:pPr>
        <w:spacing w:after="240"/>
        <w:jc w:val="both"/>
        <w:rPr>
          <w:rFonts w:ascii="Arial" w:hAnsi="Arial" w:cs="Arial"/>
          <w:sz w:val="24"/>
          <w:szCs w:val="24"/>
        </w:rPr>
      </w:pPr>
      <w:r>
        <w:rPr>
          <w:rFonts w:ascii="Arial" w:hAnsi="Arial" w:cs="Arial"/>
          <w:sz w:val="24"/>
          <w:szCs w:val="24"/>
        </w:rPr>
        <w:t>Entonces la señora Priscila, con la curiosidad que acompaña la solidaridad de los vecinos, preguntó: ¿está bien?  ¿Qué le robaron, don Pedro?  Y casi, de inmediato, recibió una descarga de frases y de gestos desordenados, entre los cuales emergió el motivo del alarido: sin que don Pedro se diera cuenta, alguien había metido la mano en el bolsillo trasero de su pantalón y le había sacado de su billetera cien mil pesos, en efectivo, destinados a comprar el mercado para quince días.</w:t>
      </w:r>
    </w:p>
    <w:p w14:paraId="133D874F" w14:textId="19921919" w:rsidR="00BA6F5E" w:rsidRPr="00EA7D65" w:rsidRDefault="00EA7D65" w:rsidP="00EA7D65">
      <w:pPr>
        <w:spacing w:after="240"/>
        <w:jc w:val="both"/>
        <w:rPr>
          <w:rFonts w:ascii="Arial" w:hAnsi="Arial" w:cs="Arial"/>
          <w:sz w:val="24"/>
          <w:szCs w:val="24"/>
        </w:rPr>
      </w:pPr>
      <w:r>
        <w:rPr>
          <w:rFonts w:ascii="Arial" w:hAnsi="Arial" w:cs="Arial"/>
          <w:sz w:val="24"/>
          <w:szCs w:val="24"/>
        </w:rPr>
        <w:t>Muy rápido, se formó un tumulto de gente y, como es común en estas circunstancias, todos los presentes opinaron sobre las posibles causas del problema y sobre la cada vez peor situación de inseguridad del país.</w:t>
      </w:r>
      <w:r w:rsidR="00280426">
        <w:rPr>
          <w:rFonts w:ascii="Arial" w:hAnsi="Arial" w:cs="Arial"/>
          <w:sz w:val="24"/>
          <w:szCs w:val="24"/>
        </w:rPr>
        <w:t xml:space="preserve">  El asunto habría terminado allí, si Emiro no hubiera desatado una cadena de opiniones cuando con su habitual tranquilidad dijo: no se preocupe, don Pedro; la plata no es nada, al fin y al cabo, la plata se recupera, lo importante es la tranquilidad, el dinero es algo insignificante.</w:t>
      </w:r>
    </w:p>
    <w:p w14:paraId="5C2E0615" w14:textId="696F7F9C" w:rsidR="00BA6F5E" w:rsidRDefault="00280426" w:rsidP="00280426">
      <w:pPr>
        <w:spacing w:after="240"/>
        <w:jc w:val="both"/>
        <w:rPr>
          <w:rFonts w:ascii="Arial" w:hAnsi="Arial" w:cs="Arial"/>
          <w:sz w:val="24"/>
          <w:szCs w:val="24"/>
        </w:rPr>
      </w:pPr>
      <w:r w:rsidRPr="00280426">
        <w:rPr>
          <w:rFonts w:ascii="Arial" w:hAnsi="Arial" w:cs="Arial"/>
          <w:sz w:val="24"/>
          <w:szCs w:val="24"/>
        </w:rPr>
        <w:t>Retada</w:t>
      </w:r>
      <w:r>
        <w:rPr>
          <w:rFonts w:ascii="Arial" w:hAnsi="Arial" w:cs="Arial"/>
          <w:sz w:val="24"/>
          <w:szCs w:val="24"/>
        </w:rPr>
        <w:t xml:space="preserve"> por la contundencia de la máxima, doña Sonia, la comerciante de frutas, replicó: ¡cómo así que la plata no es nada!  ¡El que tiene plata marranea!  Ella se refería a la posibilidad que tienen las personas adineradas de afectar las decisiones de los demás, incluso, de decidir qué deben producir algunas perso</w:t>
      </w:r>
      <w:r w:rsidR="006B498C">
        <w:rPr>
          <w:rFonts w:ascii="Arial" w:hAnsi="Arial" w:cs="Arial"/>
          <w:sz w:val="24"/>
          <w:szCs w:val="24"/>
        </w:rPr>
        <w:t>nas y para quién deben hacerlo.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4"/>
        <w:gridCol w:w="5016"/>
      </w:tblGrid>
      <w:tr w:rsidR="006B498C" w14:paraId="0CC681F2" w14:textId="77777777" w:rsidTr="00C74761">
        <w:tc>
          <w:tcPr>
            <w:tcW w:w="5774" w:type="dxa"/>
            <w:vAlign w:val="bottom"/>
          </w:tcPr>
          <w:p w14:paraId="6CAC39E7" w14:textId="579D90A4" w:rsidR="00BA6F5E" w:rsidRPr="006B498C" w:rsidRDefault="00ED0F20" w:rsidP="006B498C">
            <w:pPr>
              <w:pStyle w:val="Prrafodelista"/>
              <w:numPr>
                <w:ilvl w:val="0"/>
                <w:numId w:val="6"/>
              </w:numPr>
              <w:jc w:val="right"/>
              <w:rPr>
                <w:rFonts w:ascii="Arial" w:hAnsi="Arial" w:cs="Arial"/>
                <w:sz w:val="16"/>
                <w:szCs w:val="16"/>
              </w:rPr>
            </w:pPr>
            <w:hyperlink r:id="rId10" w:history="1">
              <w:r w:rsidR="006B498C" w:rsidRPr="006B498C">
                <w:rPr>
                  <w:rStyle w:val="Hipervnculo"/>
                  <w:sz w:val="16"/>
                  <w:szCs w:val="16"/>
                </w:rPr>
                <w:t>https://quarentena.universocentro.com/laboratorio/domingo-en-la-placita-sin-flores/</w:t>
              </w:r>
            </w:hyperlink>
            <w:r w:rsidR="006B498C" w:rsidRPr="006B498C">
              <w:rPr>
                <w:sz w:val="16"/>
                <w:szCs w:val="16"/>
              </w:rPr>
              <w:t xml:space="preserve"> </w:t>
            </w:r>
            <w:r w:rsidR="00BA6F5E" w:rsidRPr="006B498C">
              <w:rPr>
                <w:rFonts w:ascii="Arial" w:hAnsi="Arial" w:cs="Arial"/>
                <w:sz w:val="16"/>
                <w:szCs w:val="16"/>
              </w:rPr>
              <w:t xml:space="preserve"> </w:t>
            </w:r>
          </w:p>
        </w:tc>
        <w:tc>
          <w:tcPr>
            <w:tcW w:w="5016" w:type="dxa"/>
            <w:vAlign w:val="bottom"/>
          </w:tcPr>
          <w:p w14:paraId="263650CD" w14:textId="10B1901F" w:rsidR="00BA6F5E" w:rsidRDefault="006B498C" w:rsidP="00DC2FD9">
            <w:pPr>
              <w:jc w:val="both"/>
              <w:rPr>
                <w:rFonts w:ascii="Arial" w:hAnsi="Arial" w:cs="Arial"/>
                <w:sz w:val="24"/>
                <w:szCs w:val="24"/>
              </w:rPr>
            </w:pPr>
            <w:r>
              <w:rPr>
                <w:noProof/>
                <w:lang w:eastAsia="es-CO"/>
              </w:rPr>
              <w:drawing>
                <wp:inline distT="0" distB="0" distL="0" distR="0" wp14:anchorId="0F12E751" wp14:editId="51DB1FD4">
                  <wp:extent cx="3041762" cy="2028825"/>
                  <wp:effectExtent l="0" t="0" r="6350" b="0"/>
                  <wp:docPr id="8" name="Imagen 8" descr="https://quarentena.universocentro.com/wp-content/uploads/2020/05/placita-de-flores-4Abril-9IMG_2137-1030x6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quarentena.universocentro.com/wp-content/uploads/2020/05/placita-de-flores-4Abril-9IMG_2137-1030x68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3452" cy="2096651"/>
                          </a:xfrm>
                          <a:prstGeom prst="rect">
                            <a:avLst/>
                          </a:prstGeom>
                          <a:noFill/>
                          <a:ln>
                            <a:noFill/>
                          </a:ln>
                        </pic:spPr>
                      </pic:pic>
                    </a:graphicData>
                  </a:graphic>
                </wp:inline>
              </w:drawing>
            </w:r>
          </w:p>
        </w:tc>
      </w:tr>
    </w:tbl>
    <w:p w14:paraId="6391D653" w14:textId="77777777" w:rsidR="00C74761" w:rsidRPr="00E44776" w:rsidRDefault="00C74761" w:rsidP="00C74761">
      <w:pPr>
        <w:spacing w:after="240"/>
        <w:jc w:val="both"/>
        <w:rPr>
          <w:rFonts w:ascii="Arial" w:hAnsi="Arial" w:cs="Arial"/>
          <w:sz w:val="24"/>
          <w:szCs w:val="24"/>
        </w:rPr>
      </w:pPr>
      <w:r w:rsidRPr="00E44776">
        <w:rPr>
          <w:rFonts w:ascii="Arial" w:hAnsi="Arial" w:cs="Arial"/>
          <w:sz w:val="24"/>
          <w:szCs w:val="24"/>
        </w:rPr>
        <w:lastRenderedPageBreak/>
        <w:t>Luego</w:t>
      </w:r>
      <w:r>
        <w:rPr>
          <w:rFonts w:ascii="Arial" w:hAnsi="Arial" w:cs="Arial"/>
          <w:sz w:val="24"/>
          <w:szCs w:val="24"/>
        </w:rPr>
        <w:t>, con el tono conciliador que caracteriza a algunos hombres prácticos, el papá de Nicolás argumentó: la plata es para gastarla.  Lo importante del dinero, agregó, es que pueda convertirse en las cosas que uno necesita: comida, ropa, viajes, salud.  Si no, no tiene sentido conseguirlo, dijo con firmeza.</w:t>
      </w:r>
    </w:p>
    <w:p w14:paraId="6CD82057" w14:textId="77777777" w:rsidR="00C74761" w:rsidRPr="00F02D95" w:rsidRDefault="00C74761" w:rsidP="00C74761">
      <w:pPr>
        <w:spacing w:after="240"/>
        <w:jc w:val="both"/>
        <w:rPr>
          <w:rFonts w:ascii="Arial" w:hAnsi="Arial" w:cs="Arial"/>
          <w:sz w:val="24"/>
          <w:szCs w:val="24"/>
        </w:rPr>
      </w:pPr>
      <w:r>
        <w:rPr>
          <w:rFonts w:ascii="Arial" w:hAnsi="Arial" w:cs="Arial"/>
          <w:sz w:val="24"/>
          <w:szCs w:val="24"/>
        </w:rPr>
        <w:t>Doña Aurora, otra compradora, expuso: el dinero es un medio para atesorar.  El que guarda, siempre tiene, dijo con cierto tono arrogante.  Luego, explicó que sin dinero no sería posible ahorrar para el futuro.  Afirmó, además, que si no hubiera billetes y monedas, seguramente, habríamos inventado otra forma de dinero.</w:t>
      </w:r>
    </w:p>
    <w:p w14:paraId="5453FC38" w14:textId="77777777" w:rsidR="00CF5B25" w:rsidRDefault="00F02D95" w:rsidP="00BA6F5E">
      <w:pPr>
        <w:spacing w:after="240"/>
        <w:jc w:val="both"/>
        <w:rPr>
          <w:rFonts w:ascii="Arial" w:hAnsi="Arial" w:cs="Arial"/>
          <w:sz w:val="24"/>
          <w:szCs w:val="24"/>
        </w:rPr>
      </w:pPr>
      <w:r>
        <w:rPr>
          <w:rFonts w:ascii="Arial" w:hAnsi="Arial" w:cs="Arial"/>
          <w:sz w:val="24"/>
          <w:szCs w:val="24"/>
        </w:rPr>
        <w:t>En vista de que la discusión se estaba haciendo</w:t>
      </w:r>
      <w:r w:rsidR="00DE4474">
        <w:rPr>
          <w:rFonts w:ascii="Arial" w:hAnsi="Arial" w:cs="Arial"/>
          <w:sz w:val="24"/>
          <w:szCs w:val="24"/>
        </w:rPr>
        <w:t xml:space="preserve"> compleja, otro comprador, don Feliciano, que escuchaba de manera atenta y reflexiva, se atrevió a comentar: en últimas, el dinero es confianza; si no fuera porque confiamos en lo que representa, nadie, ni los comerciantes de la plaza, ni los trabajadores, ni los bancos recibirían un pedazo de papel que a la larga vale menos que lo escrito sobre él.  Imaginen ¿qué sucedería si todos dejamos de recibir billetes porque no confiamos en poder entregarlos nuevamente?  ¡Sería un caos!, concluyó.</w:t>
      </w:r>
    </w:p>
    <w:p w14:paraId="5E02086F" w14:textId="755EF286" w:rsidR="00BA6F5E" w:rsidRPr="00830066" w:rsidRDefault="00C74761" w:rsidP="00BA6F5E">
      <w:pPr>
        <w:spacing w:after="240"/>
        <w:jc w:val="both"/>
        <w:rPr>
          <w:rFonts w:ascii="Arial" w:hAnsi="Arial" w:cs="Arial"/>
          <w:sz w:val="24"/>
          <w:szCs w:val="24"/>
        </w:rPr>
      </w:pPr>
      <w:r>
        <w:rPr>
          <w:rFonts w:ascii="Arial" w:hAnsi="Arial" w:cs="Arial"/>
          <w:noProof/>
          <w:sz w:val="24"/>
          <w:szCs w:val="24"/>
          <w:lang w:eastAsia="es-CO"/>
        </w:rPr>
        <mc:AlternateContent>
          <mc:Choice Requires="wpg">
            <w:drawing>
              <wp:anchor distT="0" distB="0" distL="114300" distR="114300" simplePos="0" relativeHeight="251907072" behindDoc="0" locked="0" layoutInCell="1" allowOverlap="1" wp14:anchorId="21C59F31" wp14:editId="12267A8D">
                <wp:simplePos x="0" y="0"/>
                <wp:positionH relativeFrom="column">
                  <wp:posOffset>0</wp:posOffset>
                </wp:positionH>
                <wp:positionV relativeFrom="paragraph">
                  <wp:posOffset>995970</wp:posOffset>
                </wp:positionV>
                <wp:extent cx="2849245" cy="1222983"/>
                <wp:effectExtent l="0" t="0" r="0" b="0"/>
                <wp:wrapNone/>
                <wp:docPr id="6" name="Grupo 6"/>
                <wp:cNvGraphicFramePr/>
                <a:graphic xmlns:a="http://schemas.openxmlformats.org/drawingml/2006/main">
                  <a:graphicData uri="http://schemas.microsoft.com/office/word/2010/wordprocessingGroup">
                    <wpg:wgp>
                      <wpg:cNvGrpSpPr/>
                      <wpg:grpSpPr>
                        <a:xfrm>
                          <a:off x="0" y="0"/>
                          <a:ext cx="2849245" cy="1222983"/>
                          <a:chOff x="0" y="0"/>
                          <a:chExt cx="2849245" cy="518880"/>
                        </a:xfrm>
                      </wpg:grpSpPr>
                      <wps:wsp>
                        <wps:cNvPr id="203" name="Cuadro de texto 203"/>
                        <wps:cNvSpPr txBox="1"/>
                        <wps:spPr>
                          <a:xfrm>
                            <a:off x="239929" y="0"/>
                            <a:ext cx="1456690" cy="395592"/>
                          </a:xfrm>
                          <a:prstGeom prst="rect">
                            <a:avLst/>
                          </a:prstGeom>
                          <a:noFill/>
                          <a:ln>
                            <a:noFill/>
                          </a:ln>
                          <a:effectLst/>
                        </wps:spPr>
                        <wps:txbx>
                          <w:txbxContent>
                            <w:p w14:paraId="00F90B9A" w14:textId="77777777" w:rsidR="00BA6F5E" w:rsidRPr="007E2BD5" w:rsidRDefault="00BA6F5E" w:rsidP="00BA6F5E">
                              <w:pPr>
                                <w:jc w:val="center"/>
                                <w:rPr>
                                  <w:rFonts w:ascii="Arial" w:hAnsi="Arial" w:cs="Arial"/>
                                  <w:color w:val="8064A2"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5E0D5A">
                                <w:rPr>
                                  <w:rFonts w:ascii="Arial" w:hAnsi="Arial" w:cs="Arial"/>
                                  <w:color w:val="FFC000"/>
                                  <w:sz w:val="36"/>
                                  <w:szCs w:val="36"/>
                                  <w14:textOutline w14:w="0" w14:cap="flat" w14:cmpd="sng" w14:algn="ctr">
                                    <w14:noFill/>
                                    <w14:prstDash w14:val="solid"/>
                                    <w14:round/>
                                  </w14:textOutline>
                                  <w14:props3d w14:extrusionH="57150" w14:contourW="0" w14:prstMaterial="softEdge">
                                    <w14:bevelT w14:w="25400" w14:h="38100" w14:prst="circle"/>
                                  </w14:props3d>
                                </w:rPr>
                                <w:t>Desarrolla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wps:wsp>
                        <wps:cNvPr id="204" name="Cuadro de texto 204"/>
                        <wps:cNvSpPr txBox="1"/>
                        <wps:spPr>
                          <a:xfrm>
                            <a:off x="0" y="29277"/>
                            <a:ext cx="2849245" cy="489603"/>
                          </a:xfrm>
                          <a:prstGeom prst="rect">
                            <a:avLst/>
                          </a:prstGeom>
                          <a:noFill/>
                          <a:ln>
                            <a:noFill/>
                          </a:ln>
                          <a:effectLst/>
                        </wps:spPr>
                        <wps:txbx>
                          <w:txbxContent>
                            <w:p w14:paraId="6D3ECFC9" w14:textId="77777777" w:rsidR="00BA6F5E" w:rsidRPr="005E0D5A" w:rsidRDefault="00BA6F5E" w:rsidP="00BA6F5E">
                              <w:pPr>
                                <w:jc w:val="center"/>
                                <w:rPr>
                                  <w:noProof/>
                                  <w:color w:val="4F81BD" w:themeColor="accent1"/>
                                  <w:sz w:val="52"/>
                                  <w:szCs w:val="52"/>
                                  <w:u w:val="thick" w:color="FFC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0D5A">
                                <w:rPr>
                                  <w:noProof/>
                                  <w:color w:val="365F91" w:themeColor="accent1" w:themeShade="BF"/>
                                  <w:sz w:val="52"/>
                                  <w:szCs w:val="52"/>
                                  <w:u w:val="thick" w:color="FFC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pensamiento crítico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1C59F31" id="Grupo 6" o:spid="_x0000_s1026" style="position:absolute;left:0;text-align:left;margin-left:0;margin-top:78.4pt;width:224.35pt;height:96.3pt;z-index:251907072;mso-height-relative:margin" coordsize="28492,5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">
                <v:shapetype id="_x0000_t202" coordsize="21600,21600" o:spt="202" path="m,l,21600r21600,l21600,xe">
                  <v:stroke joinstyle="miter"/>
                  <v:path gradientshapeok="t" o:connecttype="rect"/>
                </v:shapetype>
                <v:shape id="Cuadro de texto 203" o:spid="_x0000_s1027" type="#_x0000_t202" style="position:absolute;left:2399;width:14567;height:3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fg68QA&#10;AADcAAAADwAAAGRycy9kb3ducmV2LnhtbESPQWvCQBSE7wX/w/IEb7qrtkXTbESUQk8tpip4e2Sf&#10;SWj2bchuTfrvuwWhx2FmvmHSzWAbcaPO1441zGcKBHHhTM2lhuPn63QFwgdkg41j0vBDHjbZ6CHF&#10;xLieD3TLQykihH2CGqoQ2kRKX1Rk0c9cSxy9q+sshii7UpoO+wi3jVwo9Swt1hwXKmxpV1HxlX9b&#10;Daf36+X8qD7KvX1qezcoyXYttZ6Mh+0LiEBD+A/f229Gw0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n4OvEAAAA3AAAAA8AAAAAAAAAAAAAAAAAmAIAAGRycy9k&#10;b3ducmV2LnhtbFBLBQYAAAAABAAEAPUAAACJAwAAAAA=&#10;" filled="f" stroked="f">
                  <v:textbox>
                    <w:txbxContent>
                      <w:p w14:paraId="00F90B9A" w14:textId="77777777" w:rsidR="00BA6F5E" w:rsidRPr="007E2BD5" w:rsidRDefault="00BA6F5E" w:rsidP="00BA6F5E">
                        <w:pPr>
                          <w:jc w:val="center"/>
                          <w:rPr>
                            <w:rFonts w:ascii="Arial" w:hAnsi="Arial" w:cs="Arial"/>
                            <w:color w:val="8064A2"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5E0D5A">
                          <w:rPr>
                            <w:rFonts w:ascii="Arial" w:hAnsi="Arial" w:cs="Arial"/>
                            <w:color w:val="FFC000"/>
                            <w:sz w:val="36"/>
                            <w:szCs w:val="36"/>
                            <w14:textOutline w14:w="0" w14:cap="flat" w14:cmpd="sng" w14:algn="ctr">
                              <w14:noFill/>
                              <w14:prstDash w14:val="solid"/>
                              <w14:round/>
                            </w14:textOutline>
                            <w14:props3d w14:extrusionH="57150" w14:contourW="0" w14:prstMaterial="softEdge">
                              <w14:bevelT w14:w="25400" w14:h="38100" w14:prst="circle"/>
                            </w14:props3d>
                          </w:rPr>
                          <w:t>Desarrolla</w:t>
                        </w:r>
                      </w:p>
                    </w:txbxContent>
                  </v:textbox>
                </v:shape>
                <v:shape id="Cuadro de texto 204" o:spid="_x0000_s1028" type="#_x0000_t202" style="position:absolute;top:292;width:28492;height:4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4n8MA&#10;AADcAAAADwAAAGRycy9kb3ducmV2LnhtbESPT4vCMBTE7wt+h/AEb2uiuItWo4gieFpZ/4G3R/Ns&#10;i81LaaKt394sLHgcZuY3zGzR2lI8qPaFYw2DvgJBnDpTcKbheNh8jkH4gGywdEwanuRhMe98zDAx&#10;ruFfeuxDJiKEfYIa8hCqREqf5mTR911FHL2rqy2GKOtMmhqbCLelHCr1LS0WHBdyrGiVU3rb362G&#10;08/1ch6pXba2X1XjWiXZTqTWvW67nIII1IZ3+L+9NRqGagR/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54n8MAAADcAAAADwAAAAAAAAAAAAAAAACYAgAAZHJzL2Rv&#10;d25yZXYueG1sUEsFBgAAAAAEAAQA9QAAAIgDAAAAAA==&#10;" filled="f" stroked="f">
                  <v:textbox>
                    <w:txbxContent>
                      <w:p w14:paraId="6D3ECFC9" w14:textId="77777777" w:rsidR="00BA6F5E" w:rsidRPr="005E0D5A" w:rsidRDefault="00BA6F5E" w:rsidP="00BA6F5E">
                        <w:pPr>
                          <w:jc w:val="center"/>
                          <w:rPr>
                            <w:noProof/>
                            <w:color w:val="4F81BD" w:themeColor="accent1"/>
                            <w:sz w:val="52"/>
                            <w:szCs w:val="52"/>
                            <w:u w:val="thick" w:color="FFC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0D5A">
                          <w:rPr>
                            <w:noProof/>
                            <w:color w:val="365F91" w:themeColor="accent1" w:themeShade="BF"/>
                            <w:sz w:val="52"/>
                            <w:szCs w:val="52"/>
                            <w:u w:val="thick" w:color="FFC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pensamiento crítico</w:t>
                        </w:r>
                      </w:p>
                    </w:txbxContent>
                  </v:textbox>
                </v:shape>
              </v:group>
            </w:pict>
          </mc:Fallback>
        </mc:AlternateContent>
      </w:r>
      <w:r w:rsidR="00CF5B25">
        <w:rPr>
          <w:rFonts w:ascii="Arial" w:hAnsi="Arial" w:cs="Arial"/>
          <w:sz w:val="24"/>
          <w:szCs w:val="24"/>
        </w:rPr>
        <w:t>Extrañamente, todos tenían una opinión.  Parecía que el asunto se iba a alargar infinitamente, hasta que Priscila, con tono airado, llamó la atención y persuadió a los presentes de hacer una colecta para ayudar en algo a don Pedro.  Entonces, todos sacaron 56 mil pesos en billetes de 1000 y 2000, más un billete de 10 mil pesos que puso el ladrón, quien, después de esa extraña controversia, no sabía exactamente cuánto había robado</w:t>
      </w:r>
      <w:r w:rsidR="00BA6F5E">
        <w:rPr>
          <w:rFonts w:ascii="Arial" w:hAnsi="Arial" w:cs="Arial"/>
          <w:sz w:val="24"/>
          <w:szCs w:val="24"/>
        </w:rPr>
        <w:t>.</w:t>
      </w:r>
    </w:p>
    <w:p w14:paraId="201869BF" w14:textId="01D8CDE1" w:rsidR="00BA6F5E" w:rsidRDefault="00BA6F5E" w:rsidP="00BA6F5E">
      <w:pPr>
        <w:jc w:val="both"/>
        <w:rPr>
          <w:rFonts w:ascii="Arial" w:hAnsi="Arial" w:cs="Arial"/>
          <w:sz w:val="24"/>
          <w:szCs w:val="24"/>
        </w:rPr>
      </w:pPr>
    </w:p>
    <w:p w14:paraId="78E4A860" w14:textId="77777777" w:rsidR="001F00AE" w:rsidRDefault="00BA6F5E" w:rsidP="00BA6F5E">
      <w:pPr>
        <w:jc w:val="right"/>
        <w:rPr>
          <w:rFonts w:ascii="Arial" w:hAnsi="Arial" w:cs="Arial"/>
          <w:sz w:val="16"/>
          <w:szCs w:val="16"/>
        </w:rPr>
      </w:pPr>
      <w:r w:rsidRPr="00DD7D22">
        <w:rPr>
          <w:rFonts w:ascii="Arial" w:hAnsi="Arial" w:cs="Arial"/>
          <w:noProof/>
          <w:sz w:val="24"/>
          <w:szCs w:val="24"/>
          <w:lang w:eastAsia="es-CO"/>
        </w:rPr>
        <mc:AlternateContent>
          <mc:Choice Requires="wps">
            <w:drawing>
              <wp:inline distT="0" distB="0" distL="0" distR="0" wp14:anchorId="799388AC" wp14:editId="271B316E">
                <wp:extent cx="6848475" cy="2047875"/>
                <wp:effectExtent l="0" t="0" r="28575" b="28575"/>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047875"/>
                        </a:xfrm>
                        <a:prstGeom prst="rect">
                          <a:avLst/>
                        </a:prstGeom>
                        <a:ln>
                          <a:solidFill>
                            <a:srgbClr val="FFC000"/>
                          </a:solidFill>
                          <a:headEnd/>
                          <a:tailEnd/>
                        </a:ln>
                      </wps:spPr>
                      <wps:style>
                        <a:lnRef idx="2">
                          <a:schemeClr val="accent4"/>
                        </a:lnRef>
                        <a:fillRef idx="1">
                          <a:schemeClr val="lt1"/>
                        </a:fillRef>
                        <a:effectRef idx="0">
                          <a:schemeClr val="accent4"/>
                        </a:effectRef>
                        <a:fontRef idx="minor">
                          <a:schemeClr val="dk1"/>
                        </a:fontRef>
                      </wps:style>
                      <wps:txbx>
                        <w:txbxContent>
                          <w:p w14:paraId="1DB63EBE" w14:textId="77777777" w:rsidR="00BA6F5E" w:rsidRPr="00DD7D22" w:rsidRDefault="00BA6F5E" w:rsidP="00BA6F5E">
                            <w:pPr>
                              <w:spacing w:after="0"/>
                              <w:rPr>
                                <w:b/>
                              </w:rPr>
                            </w:pPr>
                            <w:r w:rsidRPr="00DD7D22">
                              <w:rPr>
                                <w:b/>
                                <w:color w:val="FF0000"/>
                              </w:rPr>
                              <w:t>Interpreta</w:t>
                            </w:r>
                          </w:p>
                          <w:p w14:paraId="7391D39D" w14:textId="78889F17" w:rsidR="00BA6F5E" w:rsidRPr="00F9117B" w:rsidRDefault="00E95217" w:rsidP="00E95217">
                            <w:pPr>
                              <w:pStyle w:val="Prrafodelista"/>
                              <w:widowControl/>
                              <w:numPr>
                                <w:ilvl w:val="0"/>
                                <w:numId w:val="2"/>
                              </w:numPr>
                              <w:autoSpaceDE/>
                              <w:autoSpaceDN/>
                              <w:spacing w:after="160" w:line="259" w:lineRule="auto"/>
                              <w:ind w:left="284" w:hanging="284"/>
                              <w:contextualSpacing/>
                              <w:rPr>
                                <w:lang w:val="es-CO"/>
                              </w:rPr>
                            </w:pPr>
                            <w:r>
                              <w:rPr>
                                <w:lang w:val="es-CO"/>
                              </w:rPr>
                              <w:t xml:space="preserve">Identifica las opiniones de los personajes de la historia sobre la importancia del dinero.  </w:t>
                            </w:r>
                            <w:r w:rsidR="00BA6F5E" w:rsidRPr="005E0D5A">
                              <w:rPr>
                                <w:lang w:val="es-CO"/>
                              </w:rPr>
                              <w:t>¿</w:t>
                            </w:r>
                            <w:r>
                              <w:rPr>
                                <w:lang w:val="es-CO"/>
                              </w:rPr>
                              <w:t>Con cuál estás de acuerdo</w:t>
                            </w:r>
                            <w:r w:rsidR="00BA6F5E" w:rsidRPr="005E0D5A">
                              <w:rPr>
                                <w:lang w:val="es-CO"/>
                              </w:rPr>
                              <w:t>?</w:t>
                            </w:r>
                            <w:r w:rsidR="00BA6F5E">
                              <w:rPr>
                                <w:lang w:val="es-CO"/>
                              </w:rPr>
                              <w:t xml:space="preserve">  </w:t>
                            </w:r>
                            <w:r>
                              <w:rPr>
                                <w:lang w:val="es-CO"/>
                              </w:rPr>
                              <w:t>¿Por qué?</w:t>
                            </w:r>
                          </w:p>
                          <w:p w14:paraId="3C703103" w14:textId="007C1A0C" w:rsidR="00BA6F5E" w:rsidRPr="005E0D5A" w:rsidRDefault="00E95217" w:rsidP="00BA6F5E">
                            <w:pPr>
                              <w:spacing w:after="0"/>
                              <w:rPr>
                                <w:b/>
                              </w:rPr>
                            </w:pPr>
                            <w:r>
                              <w:rPr>
                                <w:b/>
                                <w:color w:val="FF0000"/>
                              </w:rPr>
                              <w:t>Analiza</w:t>
                            </w:r>
                          </w:p>
                          <w:p w14:paraId="3715070C" w14:textId="23B15A6F" w:rsidR="00BA6F5E" w:rsidRDefault="00E95217" w:rsidP="00E95217">
                            <w:pPr>
                              <w:pStyle w:val="Prrafodelista"/>
                              <w:widowControl/>
                              <w:numPr>
                                <w:ilvl w:val="0"/>
                                <w:numId w:val="2"/>
                              </w:numPr>
                              <w:autoSpaceDE/>
                              <w:autoSpaceDN/>
                              <w:spacing w:after="160" w:line="259" w:lineRule="auto"/>
                              <w:ind w:left="284" w:hanging="284"/>
                              <w:contextualSpacing/>
                              <w:rPr>
                                <w:lang w:val="es-CO"/>
                              </w:rPr>
                            </w:pPr>
                            <w:r>
                              <w:rPr>
                                <w:lang w:val="es-CO"/>
                              </w:rPr>
                              <w:t>Comenta con un compañero la veracidad de las siguientes afirmaciones:</w:t>
                            </w:r>
                          </w:p>
                          <w:p w14:paraId="5DD085FE" w14:textId="13FFA48A" w:rsidR="00E95217" w:rsidRDefault="00E95217" w:rsidP="00E95217">
                            <w:pPr>
                              <w:pStyle w:val="Prrafodelista"/>
                              <w:widowControl/>
                              <w:numPr>
                                <w:ilvl w:val="0"/>
                                <w:numId w:val="5"/>
                              </w:numPr>
                              <w:autoSpaceDE/>
                              <w:autoSpaceDN/>
                              <w:spacing w:after="160" w:line="259" w:lineRule="auto"/>
                              <w:ind w:left="567" w:hanging="283"/>
                              <w:contextualSpacing/>
                              <w:rPr>
                                <w:lang w:val="es-CO"/>
                              </w:rPr>
                            </w:pPr>
                            <w:r>
                              <w:rPr>
                                <w:lang w:val="es-CO"/>
                              </w:rPr>
                              <w:t>El dinero es mucho más que monedas y billetes.  Es una institución social que expresa la esencia misma del sistema económico.</w:t>
                            </w:r>
                          </w:p>
                          <w:p w14:paraId="5157FE73" w14:textId="4FA5C7AD" w:rsidR="00791037" w:rsidRDefault="00791037" w:rsidP="00E95217">
                            <w:pPr>
                              <w:pStyle w:val="Prrafodelista"/>
                              <w:widowControl/>
                              <w:numPr>
                                <w:ilvl w:val="0"/>
                                <w:numId w:val="5"/>
                              </w:numPr>
                              <w:autoSpaceDE/>
                              <w:autoSpaceDN/>
                              <w:spacing w:after="160" w:line="259" w:lineRule="auto"/>
                              <w:ind w:left="567" w:hanging="283"/>
                              <w:contextualSpacing/>
                              <w:rPr>
                                <w:lang w:val="es-CO"/>
                              </w:rPr>
                            </w:pPr>
                            <w:r>
                              <w:rPr>
                                <w:lang w:val="es-CO"/>
                              </w:rPr>
                              <w:t>El dinero expresa poder.  Por lo tanto, quien tiene dinero, tiene poder.</w:t>
                            </w:r>
                          </w:p>
                          <w:p w14:paraId="1ACC624C" w14:textId="0A02240E" w:rsidR="00BA6F5E" w:rsidRPr="005E0D5A" w:rsidRDefault="00791037" w:rsidP="00791037">
                            <w:pPr>
                              <w:pStyle w:val="Prrafodelista"/>
                              <w:widowControl/>
                              <w:numPr>
                                <w:ilvl w:val="0"/>
                                <w:numId w:val="5"/>
                              </w:numPr>
                              <w:autoSpaceDE/>
                              <w:autoSpaceDN/>
                              <w:spacing w:after="160" w:line="259" w:lineRule="auto"/>
                              <w:ind w:left="567" w:hanging="283"/>
                              <w:contextualSpacing/>
                              <w:rPr>
                                <w:lang w:val="es-CO"/>
                              </w:rPr>
                            </w:pPr>
                            <w:r>
                              <w:rPr>
                                <w:lang w:val="es-CO"/>
                              </w:rPr>
                              <w:t>El dinero es una mercancía como cualquier otra.  Se produce, se demanda y tiene un precio.</w:t>
                            </w:r>
                          </w:p>
                        </w:txbxContent>
                      </wps:txbx>
                      <wps:bodyPr rot="0" vert="horz" wrap="square" lIns="91440" tIns="45720" rIns="91440" bIns="45720" anchor="t" anchorCtr="0">
                        <a:noAutofit/>
                      </wps:bodyPr>
                    </wps:wsp>
                  </a:graphicData>
                </a:graphic>
              </wp:inline>
            </w:drawing>
          </mc:Choice>
          <mc:Fallback>
            <w:pict>
              <v:shape w14:anchorId="799388AC" id="Cuadro de texto 2" o:spid="_x0000_s1029" type="#_x0000_t202" style="width:539.25pt;height:16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" fillcolor="white [3201]" strokecolor="#ffc000" strokeweight="2pt">
                <v:textbox>
                  <w:txbxContent>
                    <w:p w14:paraId="1DB63EBE" w14:textId="77777777" w:rsidR="00BA6F5E" w:rsidRPr="00DD7D22" w:rsidRDefault="00BA6F5E" w:rsidP="00BA6F5E">
                      <w:pPr>
                        <w:spacing w:after="0"/>
                        <w:rPr>
                          <w:b/>
                        </w:rPr>
                      </w:pPr>
                      <w:r w:rsidRPr="00DD7D22">
                        <w:rPr>
                          <w:b/>
                          <w:color w:val="FF0000"/>
                        </w:rPr>
                        <w:t>Interpreta</w:t>
                      </w:r>
                    </w:p>
                    <w:p w14:paraId="7391D39D" w14:textId="78889F17" w:rsidR="00BA6F5E" w:rsidRPr="00F9117B" w:rsidRDefault="00E95217" w:rsidP="00E95217">
                      <w:pPr>
                        <w:pStyle w:val="Prrafodelista"/>
                        <w:widowControl/>
                        <w:numPr>
                          <w:ilvl w:val="0"/>
                          <w:numId w:val="2"/>
                        </w:numPr>
                        <w:autoSpaceDE/>
                        <w:autoSpaceDN/>
                        <w:spacing w:after="160" w:line="259" w:lineRule="auto"/>
                        <w:ind w:left="284" w:hanging="284"/>
                        <w:contextualSpacing/>
                        <w:rPr>
                          <w:lang w:val="es-CO"/>
                        </w:rPr>
                      </w:pPr>
                      <w:r>
                        <w:rPr>
                          <w:lang w:val="es-CO"/>
                        </w:rPr>
                        <w:t xml:space="preserve">Identifica las opiniones de los personajes de la historia sobre la importancia del dinero.  </w:t>
                      </w:r>
                      <w:r w:rsidR="00BA6F5E" w:rsidRPr="005E0D5A">
                        <w:rPr>
                          <w:lang w:val="es-CO"/>
                        </w:rPr>
                        <w:t>¿</w:t>
                      </w:r>
                      <w:r>
                        <w:rPr>
                          <w:lang w:val="es-CO"/>
                        </w:rPr>
                        <w:t>Con cuál estás de acuerdo</w:t>
                      </w:r>
                      <w:r w:rsidR="00BA6F5E" w:rsidRPr="005E0D5A">
                        <w:rPr>
                          <w:lang w:val="es-CO"/>
                        </w:rPr>
                        <w:t>?</w:t>
                      </w:r>
                      <w:r w:rsidR="00BA6F5E">
                        <w:rPr>
                          <w:lang w:val="es-CO"/>
                        </w:rPr>
                        <w:t xml:space="preserve">  </w:t>
                      </w:r>
                      <w:r>
                        <w:rPr>
                          <w:lang w:val="es-CO"/>
                        </w:rPr>
                        <w:t>¿Por qué?</w:t>
                      </w:r>
                    </w:p>
                    <w:p w14:paraId="3C703103" w14:textId="007C1A0C" w:rsidR="00BA6F5E" w:rsidRPr="005E0D5A" w:rsidRDefault="00E95217" w:rsidP="00BA6F5E">
                      <w:pPr>
                        <w:spacing w:after="0"/>
                        <w:rPr>
                          <w:b/>
                        </w:rPr>
                      </w:pPr>
                      <w:r>
                        <w:rPr>
                          <w:b/>
                          <w:color w:val="FF0000"/>
                        </w:rPr>
                        <w:t>Analiza</w:t>
                      </w:r>
                    </w:p>
                    <w:p w14:paraId="3715070C" w14:textId="23B15A6F" w:rsidR="00BA6F5E" w:rsidRDefault="00E95217" w:rsidP="00E95217">
                      <w:pPr>
                        <w:pStyle w:val="Prrafodelista"/>
                        <w:widowControl/>
                        <w:numPr>
                          <w:ilvl w:val="0"/>
                          <w:numId w:val="2"/>
                        </w:numPr>
                        <w:autoSpaceDE/>
                        <w:autoSpaceDN/>
                        <w:spacing w:after="160" w:line="259" w:lineRule="auto"/>
                        <w:ind w:left="284" w:hanging="284"/>
                        <w:contextualSpacing/>
                        <w:rPr>
                          <w:lang w:val="es-CO"/>
                        </w:rPr>
                      </w:pPr>
                      <w:r>
                        <w:rPr>
                          <w:lang w:val="es-CO"/>
                        </w:rPr>
                        <w:t>Comenta con un compañero la veracidad de las siguientes afirmaciones:</w:t>
                      </w:r>
                    </w:p>
                    <w:p w14:paraId="5DD085FE" w14:textId="13FFA48A" w:rsidR="00E95217" w:rsidRDefault="00E95217" w:rsidP="00E95217">
                      <w:pPr>
                        <w:pStyle w:val="Prrafodelista"/>
                        <w:widowControl/>
                        <w:numPr>
                          <w:ilvl w:val="0"/>
                          <w:numId w:val="5"/>
                        </w:numPr>
                        <w:autoSpaceDE/>
                        <w:autoSpaceDN/>
                        <w:spacing w:after="160" w:line="259" w:lineRule="auto"/>
                        <w:ind w:left="567" w:hanging="283"/>
                        <w:contextualSpacing/>
                        <w:rPr>
                          <w:lang w:val="es-CO"/>
                        </w:rPr>
                      </w:pPr>
                      <w:r>
                        <w:rPr>
                          <w:lang w:val="es-CO"/>
                        </w:rPr>
                        <w:t>El dinero es mucho más que monedas y billetes.  Es una institución social que expresa la esencia misma del sistema económico.</w:t>
                      </w:r>
                    </w:p>
                    <w:p w14:paraId="5157FE73" w14:textId="4FA5C7AD" w:rsidR="00791037" w:rsidRDefault="00791037" w:rsidP="00E95217">
                      <w:pPr>
                        <w:pStyle w:val="Prrafodelista"/>
                        <w:widowControl/>
                        <w:numPr>
                          <w:ilvl w:val="0"/>
                          <w:numId w:val="5"/>
                        </w:numPr>
                        <w:autoSpaceDE/>
                        <w:autoSpaceDN/>
                        <w:spacing w:after="160" w:line="259" w:lineRule="auto"/>
                        <w:ind w:left="567" w:hanging="283"/>
                        <w:contextualSpacing/>
                        <w:rPr>
                          <w:lang w:val="es-CO"/>
                        </w:rPr>
                      </w:pPr>
                      <w:r>
                        <w:rPr>
                          <w:lang w:val="es-CO"/>
                        </w:rPr>
                        <w:t>El dinero expresa poder.  Por lo tanto, quien tiene dinero, tiene poder.</w:t>
                      </w:r>
                    </w:p>
                    <w:p w14:paraId="1ACC624C" w14:textId="0A02240E" w:rsidR="00BA6F5E" w:rsidRPr="005E0D5A" w:rsidRDefault="00791037" w:rsidP="00791037">
                      <w:pPr>
                        <w:pStyle w:val="Prrafodelista"/>
                        <w:widowControl/>
                        <w:numPr>
                          <w:ilvl w:val="0"/>
                          <w:numId w:val="5"/>
                        </w:numPr>
                        <w:autoSpaceDE/>
                        <w:autoSpaceDN/>
                        <w:spacing w:after="160" w:line="259" w:lineRule="auto"/>
                        <w:ind w:left="567" w:hanging="283"/>
                        <w:contextualSpacing/>
                        <w:rPr>
                          <w:lang w:val="es-CO"/>
                        </w:rPr>
                      </w:pPr>
                      <w:r>
                        <w:rPr>
                          <w:lang w:val="es-CO"/>
                        </w:rPr>
                        <w:t>El dinero es una mercancía como cualquier otra.  Se produce, se demanda y tiene un precio.</w:t>
                      </w:r>
                    </w:p>
                  </w:txbxContent>
                </v:textbox>
                <w10:anchorlock/>
              </v:shape>
            </w:pict>
          </mc:Fallback>
        </mc:AlternateContent>
      </w:r>
    </w:p>
    <w:p w14:paraId="725CB7EC" w14:textId="1D67E0B0" w:rsidR="002F1A4F" w:rsidRPr="00163105" w:rsidRDefault="00D354C6" w:rsidP="001F00AE">
      <w:pPr>
        <w:rPr>
          <w:rFonts w:asciiTheme="majorHAnsi" w:hAnsiTheme="majorHAnsi" w:cs="Arial"/>
          <w:color w:val="365F91" w:themeColor="accent1" w:themeShade="BF"/>
          <w:sz w:val="72"/>
          <w:szCs w:val="72"/>
        </w:rPr>
      </w:pPr>
      <w:r>
        <w:rPr>
          <w:rFonts w:asciiTheme="majorHAnsi" w:hAnsiTheme="majorHAnsi" w:cs="Times New Roman"/>
          <w:color w:val="C00000"/>
          <w:sz w:val="72"/>
          <w:szCs w:val="72"/>
        </w:rPr>
        <w:t>El auge de los derechos humanos</w:t>
      </w:r>
    </w:p>
    <w:p w14:paraId="6A08DCC1" w14:textId="77777777" w:rsidR="002F1A4F" w:rsidRPr="00954087" w:rsidRDefault="002F1A4F" w:rsidP="002F1A4F">
      <w:pPr>
        <w:jc w:val="both"/>
        <w:rPr>
          <w:rFonts w:ascii="Arial Unicode MS" w:eastAsia="Arial Unicode MS" w:hAnsi="Arial Unicode MS" w:cs="Arial Unicode MS"/>
          <w:b/>
          <w:color w:val="C0504D" w:themeColor="accent2"/>
          <w:sz w:val="30"/>
          <w:szCs w:val="30"/>
        </w:rPr>
      </w:pPr>
      <w:r w:rsidRPr="001F00AE">
        <w:rPr>
          <w:rFonts w:ascii="Arial Unicode MS" w:eastAsia="Arial Unicode MS" w:hAnsi="Arial Unicode MS" w:cs="Arial Unicode MS"/>
          <w:b/>
          <w:color w:val="C00000"/>
          <w:sz w:val="30"/>
          <w:szCs w:val="30"/>
        </w:rPr>
        <w:t>Situación problema</w:t>
      </w:r>
    </w:p>
    <w:p w14:paraId="7109DA69" w14:textId="270C0E36" w:rsidR="002F1A4F" w:rsidRDefault="00B70B40" w:rsidP="002F1A4F">
      <w:pPr>
        <w:jc w:val="both"/>
        <w:rPr>
          <w:rFonts w:ascii="Arial" w:hAnsi="Arial" w:cs="Arial"/>
          <w:sz w:val="24"/>
          <w:szCs w:val="24"/>
        </w:rPr>
      </w:pPr>
      <w:r>
        <w:rPr>
          <w:rFonts w:ascii="Arial" w:hAnsi="Arial" w:cs="Arial"/>
          <w:sz w:val="24"/>
          <w:szCs w:val="24"/>
        </w:rPr>
        <w:t>Hacia finales de 2010 y en la primera mitad de 2011, la humanidad presenció una oleada de protestas sociales en el mundo islámico debido a la existencia de Estados con regímenes dictatoriales.  El primer país en manifestar el descontento social fue Túnez, donde las personas, cansadas de la pobreza y de la falta de oportunidades para el desarrollo individual, comenzaron a protestar en las calles a finales de 2010, logrando que, a mediados de enero de 2011, el presidente Ben Alí abandonara su cargo después de 23 años en el poder.  Luego, sería el pueblo de Egipto el que se alzaría en la Plaza de la Libertad, en el Cairo, protestando contra un régimen que llevaba cerca de 30 años en el poder; lo cual condujo a que el dictador Hosni Mubarak renunciara en febrero de 2011, poniendo fin a su dominio autoritario y plutocrático.  En adelante, las protestas sociales</w:t>
      </w:r>
      <w:r w:rsidR="00C660A2">
        <w:rPr>
          <w:rFonts w:ascii="Arial" w:hAnsi="Arial" w:cs="Arial"/>
          <w:sz w:val="24"/>
          <w:szCs w:val="24"/>
        </w:rPr>
        <w:t xml:space="preserve"> aumentaron, tanto en número como en violencia, a lo largo del Medio Oriente y el norte de África, en países como: Yemen, Baréin, Marruecos, Argelia, Libia y Siria</w:t>
      </w:r>
      <w:r w:rsidR="002F1A4F">
        <w:rPr>
          <w:rFonts w:ascii="Arial" w:hAnsi="Arial" w:cs="Arial"/>
          <w:sz w:val="24"/>
          <w:szCs w:val="24"/>
        </w:rPr>
        <w:t>.</w:t>
      </w:r>
    </w:p>
    <w:p w14:paraId="220CE97B" w14:textId="7251670C" w:rsidR="002F1A4F" w:rsidRDefault="00C660A2" w:rsidP="002F1A4F">
      <w:pPr>
        <w:jc w:val="both"/>
        <w:rPr>
          <w:rFonts w:ascii="Arial" w:hAnsi="Arial" w:cs="Arial"/>
          <w:sz w:val="24"/>
          <w:szCs w:val="24"/>
        </w:rPr>
      </w:pPr>
      <w:r>
        <w:rPr>
          <w:rFonts w:ascii="Arial" w:hAnsi="Arial" w:cs="Arial"/>
          <w:sz w:val="24"/>
          <w:szCs w:val="24"/>
        </w:rPr>
        <w:t>Para la mayor parte de países democráticos del hemisferio occidental, los pueblos tunecino y egipcio tenían razón en exigir su derecho a la participación política y la necesidad de justicia socioeconómica.  Mientras que para los gobernantes dictatoriales se trataba de una cuestión de soberanía nacional, la cual indica que cada Estado tiene derecho a decidir sobre la forma de gobernar en su territorio, sin intervención externa y con total independencia a la hora de emplear instrumentos de represión y de control social</w:t>
      </w:r>
      <w:r w:rsidR="002F1A4F">
        <w:rPr>
          <w:rFonts w:ascii="Arial" w:hAnsi="Arial" w:cs="Arial"/>
          <w:sz w:val="24"/>
          <w:szCs w:val="24"/>
        </w:rPr>
        <w:t>.</w:t>
      </w:r>
    </w:p>
    <w:p w14:paraId="1C386EF4" w14:textId="2D40127A" w:rsidR="00455FAB" w:rsidRDefault="00C660A2" w:rsidP="002F1A4F">
      <w:pPr>
        <w:jc w:val="both"/>
        <w:rPr>
          <w:rFonts w:ascii="Arial" w:hAnsi="Arial" w:cs="Arial"/>
          <w:sz w:val="24"/>
          <w:szCs w:val="24"/>
        </w:rPr>
      </w:pPr>
      <w:r>
        <w:rPr>
          <w:rFonts w:ascii="Arial" w:hAnsi="Arial" w:cs="Arial"/>
          <w:sz w:val="24"/>
          <w:szCs w:val="24"/>
        </w:rPr>
        <w:lastRenderedPageBreak/>
        <w:t>Tenemos entonces, una oposición</w:t>
      </w:r>
      <w:r w:rsidR="00FB5DDF">
        <w:rPr>
          <w:rFonts w:ascii="Arial" w:hAnsi="Arial" w:cs="Arial"/>
          <w:sz w:val="24"/>
          <w:szCs w:val="24"/>
        </w:rPr>
        <w:t xml:space="preserve"> entre dos órdenes de derechos: primero, el derecho internacional, que establece un orden mundial basado en los Estados-nación, otorgándoles soberanía territorial y autonomía política; y segundo, los derechos humanos, que le dan primacía a las personas por sobre los Estados, permitiéndoles ser autónomas en sus decisiones privadas y públicas.  En el caso de Túnez y Egipto se invocó la preeminencia de los derechos humanos sobre el derecho internacional, ya que, tras las protestas, no se hizo esperar la violenta represión estatal por parte de los regímenes dictatoriales.</w:t>
      </w:r>
      <w:r w:rsidR="00E12F37">
        <w:rPr>
          <w:rFonts w:ascii="Arial" w:hAnsi="Arial" w:cs="Arial"/>
          <w:sz w:val="24"/>
          <w:szCs w:val="24"/>
        </w:rPr>
        <w:t xml:space="preserve"> </w:t>
      </w:r>
    </w:p>
    <w:p w14:paraId="2F7F429A" w14:textId="11ED310F" w:rsidR="002F1A4F" w:rsidRDefault="00FB5DDF" w:rsidP="002F1A4F">
      <w:pPr>
        <w:jc w:val="both"/>
        <w:rPr>
          <w:rFonts w:ascii="Arial" w:hAnsi="Arial" w:cs="Arial"/>
          <w:sz w:val="24"/>
          <w:szCs w:val="24"/>
        </w:rPr>
      </w:pPr>
      <w:r>
        <w:rPr>
          <w:rFonts w:ascii="Arial" w:hAnsi="Arial" w:cs="Arial"/>
          <w:sz w:val="24"/>
          <w:szCs w:val="24"/>
        </w:rPr>
        <w:t xml:space="preserve">En estas nuevas revoluciones, jugó un papel preponderante el uso de redes sociales como </w:t>
      </w:r>
      <w:r w:rsidR="00002CCB">
        <w:rPr>
          <w:rFonts w:ascii="Arial" w:hAnsi="Arial" w:cs="Arial"/>
          <w:i/>
          <w:sz w:val="24"/>
          <w:szCs w:val="24"/>
        </w:rPr>
        <w:t>Facebook</w:t>
      </w:r>
      <w:r w:rsidR="00002CCB">
        <w:rPr>
          <w:rFonts w:ascii="Arial" w:hAnsi="Arial" w:cs="Arial"/>
          <w:sz w:val="24"/>
          <w:szCs w:val="24"/>
        </w:rPr>
        <w:t xml:space="preserve">, </w:t>
      </w:r>
      <w:r w:rsidR="00002CCB">
        <w:rPr>
          <w:rFonts w:ascii="Arial" w:hAnsi="Arial" w:cs="Arial"/>
          <w:i/>
          <w:sz w:val="24"/>
          <w:szCs w:val="24"/>
        </w:rPr>
        <w:t>Twi</w:t>
      </w:r>
      <w:r w:rsidR="002449E5">
        <w:rPr>
          <w:rFonts w:ascii="Arial" w:hAnsi="Arial" w:cs="Arial"/>
          <w:i/>
          <w:sz w:val="24"/>
          <w:szCs w:val="24"/>
        </w:rPr>
        <w:t>t</w:t>
      </w:r>
      <w:r w:rsidR="00002CCB">
        <w:rPr>
          <w:rFonts w:ascii="Arial" w:hAnsi="Arial" w:cs="Arial"/>
          <w:i/>
          <w:sz w:val="24"/>
          <w:szCs w:val="24"/>
        </w:rPr>
        <w:t>ter</w:t>
      </w:r>
      <w:r w:rsidR="00002CCB">
        <w:rPr>
          <w:rFonts w:ascii="Arial" w:hAnsi="Arial" w:cs="Arial"/>
          <w:sz w:val="24"/>
          <w:szCs w:val="24"/>
        </w:rPr>
        <w:t xml:space="preserve">, </w:t>
      </w:r>
      <w:r w:rsidR="00002CCB">
        <w:rPr>
          <w:rFonts w:ascii="Arial" w:hAnsi="Arial" w:cs="Arial"/>
          <w:i/>
          <w:sz w:val="24"/>
          <w:szCs w:val="24"/>
        </w:rPr>
        <w:t>You Tube</w:t>
      </w:r>
      <w:r w:rsidR="00002CCB">
        <w:rPr>
          <w:rFonts w:ascii="Arial" w:hAnsi="Arial" w:cs="Arial"/>
          <w:sz w:val="24"/>
          <w:szCs w:val="24"/>
        </w:rPr>
        <w:t>, etc., la comunicación a través de correos electrónicos</w:t>
      </w:r>
      <w:r w:rsidR="002449E5">
        <w:rPr>
          <w:rFonts w:ascii="Arial" w:hAnsi="Arial" w:cs="Arial"/>
          <w:sz w:val="24"/>
          <w:szCs w:val="24"/>
        </w:rPr>
        <w:t xml:space="preserve"> y cámaras web, y la continua vigilancia de las ONG que luchan por la protección de los derechos humanos alrededor del mundo.  Por esto, cuando los Estados tunecino y egipcio intentaron parar las protestas con el uso de la fuerza, el planeta entero pudo saber lo que ocurría y presionar para que, por un lado</w:t>
      </w:r>
      <w:r w:rsidR="009C6EF2">
        <w:rPr>
          <w:rFonts w:ascii="Arial" w:hAnsi="Arial" w:cs="Arial"/>
          <w:sz w:val="24"/>
          <w:szCs w:val="24"/>
        </w:rPr>
        <w:t>, a las personas se les permitiera protestar, y, por otro lado, los gobiernos dictatoriales renunciaran a sus poderes</w:t>
      </w:r>
      <w:r w:rsidR="002F1A4F">
        <w:rPr>
          <w:rFonts w:ascii="Arial" w:hAnsi="Arial" w:cs="Arial"/>
          <w:sz w:val="24"/>
          <w:szCs w:val="2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1"/>
        <w:gridCol w:w="5439"/>
      </w:tblGrid>
      <w:tr w:rsidR="006F6CED" w14:paraId="3736CF4A" w14:textId="77777777" w:rsidTr="006F6CED">
        <w:trPr>
          <w:trHeight w:val="2694"/>
        </w:trPr>
        <w:tc>
          <w:tcPr>
            <w:tcW w:w="5316" w:type="dxa"/>
          </w:tcPr>
          <w:p w14:paraId="30EE7105" w14:textId="5F8D5B59" w:rsidR="00413087" w:rsidRDefault="006F6CED" w:rsidP="002F1A4F">
            <w:pPr>
              <w:jc w:val="both"/>
              <w:rPr>
                <w:rFonts w:ascii="Arial" w:hAnsi="Arial" w:cs="Arial"/>
                <w:sz w:val="24"/>
                <w:szCs w:val="24"/>
              </w:rPr>
            </w:pPr>
            <w:r>
              <w:rPr>
                <w:noProof/>
                <w:lang w:eastAsia="es-CO"/>
              </w:rPr>
              <w:drawing>
                <wp:inline distT="0" distB="0" distL="0" distR="0" wp14:anchorId="7B4FD09A" wp14:editId="4CF64F35">
                  <wp:extent cx="3267075" cy="1681183"/>
                  <wp:effectExtent l="0" t="0" r="0" b="0"/>
                  <wp:docPr id="2" name="Imagen 2" descr="https://www.publico.es/files/article_main/uploads/2014/12/13/548c2f44bf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ublico.es/files/article_main/uploads/2014/12/13/548c2f44bf60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9769" cy="1728882"/>
                          </a:xfrm>
                          <a:prstGeom prst="rect">
                            <a:avLst/>
                          </a:prstGeom>
                          <a:noFill/>
                          <a:ln>
                            <a:noFill/>
                          </a:ln>
                        </pic:spPr>
                      </pic:pic>
                    </a:graphicData>
                  </a:graphic>
                </wp:inline>
              </w:drawing>
            </w:r>
          </w:p>
        </w:tc>
        <w:tc>
          <w:tcPr>
            <w:tcW w:w="5474" w:type="dxa"/>
            <w:vAlign w:val="bottom"/>
          </w:tcPr>
          <w:p w14:paraId="4672A528" w14:textId="58DDD6A4" w:rsidR="00413087" w:rsidRPr="006F6CED" w:rsidRDefault="006F6CED" w:rsidP="006F6CED">
            <w:pPr>
              <w:pStyle w:val="Prrafodelista"/>
              <w:numPr>
                <w:ilvl w:val="0"/>
                <w:numId w:val="4"/>
              </w:numPr>
              <w:ind w:left="425" w:hanging="425"/>
              <w:rPr>
                <w:rFonts w:ascii="Arial" w:hAnsi="Arial" w:cs="Arial"/>
                <w:sz w:val="16"/>
                <w:szCs w:val="16"/>
              </w:rPr>
            </w:pPr>
            <w:hyperlink r:id="rId13" w:history="1">
              <w:r w:rsidRPr="006F6CED">
                <w:rPr>
                  <w:rStyle w:val="Hipervnculo"/>
                  <w:sz w:val="16"/>
                  <w:szCs w:val="16"/>
                </w:rPr>
                <w:t>https://www.publico.es/internacional/primavera-arabe-marchita.html</w:t>
              </w:r>
            </w:hyperlink>
          </w:p>
        </w:tc>
      </w:tr>
    </w:tbl>
    <w:p w14:paraId="352CB53C" w14:textId="77777777" w:rsidR="00C11708" w:rsidRDefault="00C11708" w:rsidP="00C11708">
      <w:pPr>
        <w:spacing w:after="0"/>
        <w:jc w:val="both"/>
        <w:rPr>
          <w:rFonts w:ascii="Arial" w:hAnsi="Arial" w:cs="Arial"/>
          <w:sz w:val="24"/>
          <w:szCs w:val="24"/>
        </w:rPr>
      </w:pPr>
    </w:p>
    <w:p w14:paraId="0F31A095" w14:textId="77777777" w:rsidR="00C11708" w:rsidRDefault="00C11708" w:rsidP="00C11708">
      <w:pPr>
        <w:jc w:val="both"/>
        <w:rPr>
          <w:rFonts w:ascii="Arial" w:hAnsi="Arial" w:cs="Arial"/>
          <w:sz w:val="24"/>
          <w:szCs w:val="24"/>
        </w:rPr>
      </w:pPr>
      <w:r>
        <w:rPr>
          <w:rFonts w:ascii="Arial" w:hAnsi="Arial" w:cs="Arial"/>
          <w:sz w:val="24"/>
          <w:szCs w:val="24"/>
        </w:rPr>
        <w:t>Lo que resulta curioso es que gran parte de las presiones provenían de aquellos Estados democráticos que, por conveniencia, nunca habían cuestionado el orden dictatorial de estos países, sino que, por el contrario, lo respaldaban política y económicamente.  Esta era una actitud entendible bajo las disposiciones del sistema internacional, pero las nuevas condiciones de obligatoriedad en la protección de los derechos humanos han dado lugar a un ambiente mundial en el que, independientemente de quien se trate, debe denunciarse cualquier inconsistencia humanitaria.  De otro lado, algunos países apoyaron desde el inicio las protestas populares porque nunca estuvieron de acuerdo con el sistema de gobierno impuesto por los regímenes dictatoriales.  A pesar de esta postura, dichos países también registran violaciones a los derechos humanos similares a las de Túnez y Egipto, y se niegan a cambiar su organización sociopolítica amparándose en el derecho internacional.</w:t>
      </w:r>
    </w:p>
    <w:p w14:paraId="63716ED3" w14:textId="705C0645" w:rsidR="002F1A4F" w:rsidRPr="001E506C" w:rsidRDefault="006F6CED" w:rsidP="004C3AC4">
      <w:pPr>
        <w:jc w:val="both"/>
        <w:rPr>
          <w:rFonts w:ascii="Candara" w:hAnsi="Candara" w:cs="Times New Roman"/>
          <w:i/>
          <w:color w:val="365F91" w:themeColor="accent1" w:themeShade="BF"/>
          <w:sz w:val="16"/>
          <w:szCs w:val="16"/>
        </w:rPr>
      </w:pPr>
      <w:r>
        <w:rPr>
          <w:rFonts w:ascii="Arial" w:hAnsi="Arial" w:cs="Arial"/>
          <w:noProof/>
          <w:sz w:val="24"/>
          <w:szCs w:val="24"/>
          <w:lang w:eastAsia="es-CO"/>
        </w:rPr>
        <mc:AlternateContent>
          <mc:Choice Requires="wpg">
            <w:drawing>
              <wp:anchor distT="0" distB="0" distL="114300" distR="114300" simplePos="0" relativeHeight="251905024" behindDoc="0" locked="0" layoutInCell="1" allowOverlap="1" wp14:anchorId="1AC06CCC" wp14:editId="72EB7BB3">
                <wp:simplePos x="0" y="0"/>
                <wp:positionH relativeFrom="column">
                  <wp:posOffset>0</wp:posOffset>
                </wp:positionH>
                <wp:positionV relativeFrom="paragraph">
                  <wp:posOffset>1687850</wp:posOffset>
                </wp:positionV>
                <wp:extent cx="2849245" cy="1312741"/>
                <wp:effectExtent l="0" t="0" r="0" b="1905"/>
                <wp:wrapNone/>
                <wp:docPr id="3" name="Grupo 3"/>
                <wp:cNvGraphicFramePr/>
                <a:graphic xmlns:a="http://schemas.openxmlformats.org/drawingml/2006/main">
                  <a:graphicData uri="http://schemas.microsoft.com/office/word/2010/wordprocessingGroup">
                    <wpg:wgp>
                      <wpg:cNvGrpSpPr/>
                      <wpg:grpSpPr>
                        <a:xfrm>
                          <a:off x="0" y="0"/>
                          <a:ext cx="2849245" cy="1312741"/>
                          <a:chOff x="0" y="0"/>
                          <a:chExt cx="2849245" cy="556980"/>
                        </a:xfrm>
                      </wpg:grpSpPr>
                      <wps:wsp>
                        <wps:cNvPr id="4" name="Cuadro de texto 4"/>
                        <wps:cNvSpPr txBox="1"/>
                        <wps:spPr>
                          <a:xfrm>
                            <a:off x="173254" y="0"/>
                            <a:ext cx="1456690" cy="395592"/>
                          </a:xfrm>
                          <a:prstGeom prst="rect">
                            <a:avLst/>
                          </a:prstGeom>
                          <a:noFill/>
                          <a:ln>
                            <a:noFill/>
                          </a:ln>
                          <a:effectLst/>
                        </wps:spPr>
                        <wps:txbx>
                          <w:txbxContent>
                            <w:p w14:paraId="56CAD77E" w14:textId="77777777" w:rsidR="002F1A4F" w:rsidRPr="00BE7B0E" w:rsidRDefault="002F1A4F" w:rsidP="002F1A4F">
                              <w:pPr>
                                <w:jc w:val="center"/>
                                <w:rPr>
                                  <w:rFonts w:ascii="Arial" w:hAnsi="Arial" w:cs="Arial"/>
                                  <w:color w:val="8064A2" w:themeColor="accent4"/>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8A5C9C">
                                <w:rPr>
                                  <w:rFonts w:ascii="Arial" w:hAnsi="Arial" w:cs="Arial"/>
                                  <w:color w:val="4F81BD" w:themeColor="accent1"/>
                                  <w:sz w:val="44"/>
                                  <w:szCs w:val="44"/>
                                  <w14:textOutline w14:w="0" w14:cap="flat" w14:cmpd="sng" w14:algn="ctr">
                                    <w14:noFill/>
                                    <w14:prstDash w14:val="solid"/>
                                    <w14:round/>
                                  </w14:textOutline>
                                  <w14:props3d w14:extrusionH="57150" w14:contourW="0" w14:prstMaterial="softEdge">
                                    <w14:bevelT w14:w="25400" w14:h="38100" w14:prst="circle"/>
                                  </w14:props3d>
                                </w:rPr>
                                <w:t>Desarrolla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wps:wsp>
                        <wps:cNvPr id="5" name="Cuadro de texto 5"/>
                        <wps:cNvSpPr txBox="1"/>
                        <wps:spPr>
                          <a:xfrm>
                            <a:off x="0" y="67377"/>
                            <a:ext cx="2849245" cy="489603"/>
                          </a:xfrm>
                          <a:prstGeom prst="rect">
                            <a:avLst/>
                          </a:prstGeom>
                          <a:noFill/>
                          <a:ln>
                            <a:noFill/>
                          </a:ln>
                          <a:effectLst/>
                        </wps:spPr>
                        <wps:txbx>
                          <w:txbxContent>
                            <w:p w14:paraId="79EF7C44" w14:textId="77777777" w:rsidR="002F1A4F" w:rsidRPr="008A5C9C" w:rsidRDefault="002F1A4F" w:rsidP="002F1A4F">
                              <w:pPr>
                                <w:jc w:val="center"/>
                                <w:rPr>
                                  <w:noProof/>
                                  <w:color w:val="4F81BD" w:themeColor="accent1"/>
                                  <w:sz w:val="52"/>
                                  <w:szCs w:val="52"/>
                                  <w:u w:val="thick" w:color="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5C9C">
                                <w:rPr>
                                  <w:noProof/>
                                  <w:color w:val="C00000"/>
                                  <w:sz w:val="52"/>
                                  <w:szCs w:val="52"/>
                                  <w:u w:val="thick" w:color="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pensamiento crítico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AC06CCC" id="Grupo 3" o:spid="_x0000_s1030" style="position:absolute;left:0;text-align:left;margin-left:0;margin-top:132.9pt;width:224.35pt;height:103.35pt;z-index:251905024;mso-position-horizontal-relative:text;mso-position-vertical-relative:text;mso-height-relative:margin" coordsize="28492,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">
                <v:shape id="Cuadro de texto 4" o:spid="_x0000_s1031" type="#_x0000_t202" style="position:absolute;left:1732;width:14567;height:3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56CAD77E" w14:textId="77777777" w:rsidR="002F1A4F" w:rsidRPr="00BE7B0E" w:rsidRDefault="002F1A4F" w:rsidP="002F1A4F">
                        <w:pPr>
                          <w:jc w:val="center"/>
                          <w:rPr>
                            <w:rFonts w:ascii="Arial" w:hAnsi="Arial" w:cs="Arial"/>
                            <w:color w:val="8064A2" w:themeColor="accent4"/>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8A5C9C">
                          <w:rPr>
                            <w:rFonts w:ascii="Arial" w:hAnsi="Arial" w:cs="Arial"/>
                            <w:color w:val="4F81BD" w:themeColor="accent1"/>
                            <w:sz w:val="44"/>
                            <w:szCs w:val="44"/>
                            <w14:textOutline w14:w="0" w14:cap="flat" w14:cmpd="sng" w14:algn="ctr">
                              <w14:noFill/>
                              <w14:prstDash w14:val="solid"/>
                              <w14:round/>
                            </w14:textOutline>
                            <w14:props3d w14:extrusionH="57150" w14:contourW="0" w14:prstMaterial="softEdge">
                              <w14:bevelT w14:w="25400" w14:h="38100" w14:prst="circle"/>
                            </w14:props3d>
                          </w:rPr>
                          <w:t>Desarrolla</w:t>
                        </w:r>
                      </w:p>
                    </w:txbxContent>
                  </v:textbox>
                </v:shape>
                <v:shape id="Cuadro de texto 5" o:spid="_x0000_s1032" type="#_x0000_t202" style="position:absolute;top:673;width:28492;height:4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79EF7C44" w14:textId="77777777" w:rsidR="002F1A4F" w:rsidRPr="008A5C9C" w:rsidRDefault="002F1A4F" w:rsidP="002F1A4F">
                        <w:pPr>
                          <w:jc w:val="center"/>
                          <w:rPr>
                            <w:noProof/>
                            <w:color w:val="4F81BD" w:themeColor="accent1"/>
                            <w:sz w:val="52"/>
                            <w:szCs w:val="52"/>
                            <w:u w:val="thick" w:color="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5C9C">
                          <w:rPr>
                            <w:noProof/>
                            <w:color w:val="C00000"/>
                            <w:sz w:val="52"/>
                            <w:szCs w:val="52"/>
                            <w:u w:val="thick" w:color="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pensamiento crítico</w:t>
                        </w:r>
                      </w:p>
                    </w:txbxContent>
                  </v:textbox>
                </v:shape>
              </v:group>
            </w:pict>
          </mc:Fallback>
        </mc:AlternateContent>
      </w:r>
      <w:r w:rsidR="004C3AC4">
        <w:rPr>
          <w:rFonts w:ascii="Arial" w:hAnsi="Arial" w:cs="Arial"/>
          <w:sz w:val="24"/>
          <w:szCs w:val="24"/>
        </w:rPr>
        <w:t xml:space="preserve">Así pues, nos encontramos ante un panorama en el que los Estados-nación pretenden que las normas del derecho internacional continúen siendo aplicadas, de manera que ningún país pueda intervenir en la situación interna de otros países.  Pero al mismo tiempo, tenemos una sociedad civil internacional y diversas organizaciones defensoras de los derechos humanos que vigilan constantemente y presionan a la comunidad internacional para que intervenga en los países donde se detectan violaciones a los derechos humanos.  Nuestra actualidad se caracteriza por una fuerte oposición entre estas dos vertientes: </w:t>
      </w:r>
      <w:r w:rsidR="00072C50">
        <w:rPr>
          <w:rFonts w:ascii="Arial" w:hAnsi="Arial" w:cs="Arial"/>
          <w:sz w:val="24"/>
          <w:szCs w:val="24"/>
        </w:rPr>
        <w:t>la que considera que aún se justifica el uso de la violencia, si se trata de mantener el orden estatal, y la que intenta poner fin a la violencia a través de la efectiva protección de los derechos humanos</w:t>
      </w:r>
      <w:r w:rsidR="004C3AC4">
        <w:rPr>
          <w:rFonts w:ascii="Arial" w:hAnsi="Arial" w:cs="Arial"/>
          <w:sz w:val="24"/>
          <w:szCs w:val="24"/>
        </w:rPr>
        <w:t>.</w:t>
      </w:r>
    </w:p>
    <w:p w14:paraId="7C2B1D9A" w14:textId="018BEEFD" w:rsidR="002F1A4F" w:rsidRPr="004D0FD3" w:rsidRDefault="002F1A4F" w:rsidP="002F1A4F">
      <w:pPr>
        <w:spacing w:before="120"/>
        <w:jc w:val="both"/>
        <w:rPr>
          <w:rFonts w:ascii="Arial" w:hAnsi="Arial" w:cs="Arial"/>
          <w:sz w:val="24"/>
          <w:szCs w:val="24"/>
        </w:rPr>
      </w:pPr>
    </w:p>
    <w:p w14:paraId="1D1B8CBE" w14:textId="77777777" w:rsidR="002F1A4F" w:rsidRDefault="002F1A4F" w:rsidP="002F1A4F">
      <w:pPr>
        <w:spacing w:after="0"/>
        <w:jc w:val="both"/>
        <w:rPr>
          <w:rFonts w:ascii="Times New Roman" w:hAnsi="Times New Roman" w:cs="Times New Roman"/>
          <w:color w:val="C00000"/>
          <w:sz w:val="56"/>
          <w:szCs w:val="56"/>
        </w:rPr>
      </w:pPr>
      <w:r w:rsidRPr="00DD7D22">
        <w:rPr>
          <w:rFonts w:ascii="Arial" w:hAnsi="Arial" w:cs="Arial"/>
          <w:noProof/>
          <w:sz w:val="24"/>
          <w:szCs w:val="24"/>
          <w:lang w:eastAsia="es-CO"/>
        </w:rPr>
        <mc:AlternateContent>
          <mc:Choice Requires="wps">
            <w:drawing>
              <wp:inline distT="0" distB="0" distL="0" distR="0" wp14:anchorId="0E9EBE7D" wp14:editId="4FC61469">
                <wp:extent cx="6848475" cy="2257425"/>
                <wp:effectExtent l="0" t="0" r="28575" b="28575"/>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25742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710E9C18" w14:textId="77777777" w:rsidR="002F1A4F" w:rsidRPr="00DD7D22" w:rsidRDefault="002F1A4F" w:rsidP="002F1A4F">
                            <w:pPr>
                              <w:spacing w:after="0"/>
                              <w:rPr>
                                <w:b/>
                              </w:rPr>
                            </w:pPr>
                            <w:r>
                              <w:rPr>
                                <w:b/>
                                <w:color w:val="FF0000"/>
                              </w:rPr>
                              <w:t>Interpreta</w:t>
                            </w:r>
                          </w:p>
                          <w:p w14:paraId="588742D2" w14:textId="78C0A0C2" w:rsidR="002F1A4F" w:rsidRDefault="002F1A4F" w:rsidP="00E95217">
                            <w:pPr>
                              <w:pStyle w:val="Prrafodelista"/>
                              <w:widowControl/>
                              <w:numPr>
                                <w:ilvl w:val="0"/>
                                <w:numId w:val="3"/>
                              </w:numPr>
                              <w:autoSpaceDE/>
                              <w:autoSpaceDN/>
                              <w:spacing w:after="120" w:line="259" w:lineRule="auto"/>
                              <w:ind w:left="284" w:hanging="284"/>
                              <w:rPr>
                                <w:lang w:val="es-CO"/>
                              </w:rPr>
                            </w:pPr>
                            <w:r w:rsidRPr="005837B5">
                              <w:rPr>
                                <w:lang w:val="es-CO"/>
                              </w:rPr>
                              <w:t>¿</w:t>
                            </w:r>
                            <w:r w:rsidR="00072C50">
                              <w:rPr>
                                <w:lang w:val="es-CO"/>
                              </w:rPr>
                              <w:t>Cuál es la idea principal de la anterior situación?</w:t>
                            </w:r>
                          </w:p>
                          <w:p w14:paraId="07498187" w14:textId="13390973" w:rsidR="003E51D0" w:rsidRDefault="003E51D0" w:rsidP="00E95217">
                            <w:pPr>
                              <w:pStyle w:val="Prrafodelista"/>
                              <w:widowControl/>
                              <w:numPr>
                                <w:ilvl w:val="0"/>
                                <w:numId w:val="3"/>
                              </w:numPr>
                              <w:autoSpaceDE/>
                              <w:autoSpaceDN/>
                              <w:spacing w:after="120" w:line="259" w:lineRule="auto"/>
                              <w:ind w:left="284" w:hanging="284"/>
                              <w:rPr>
                                <w:lang w:val="es-CO"/>
                              </w:rPr>
                            </w:pPr>
                            <w:r>
                              <w:rPr>
                                <w:lang w:val="es-CO"/>
                              </w:rPr>
                              <w:t>¿</w:t>
                            </w:r>
                            <w:r w:rsidR="00072C50">
                              <w:rPr>
                                <w:lang w:val="es-CO"/>
                              </w:rPr>
                              <w:t>Qué factores motivaron los alzamientos en Túnez y demás países</w:t>
                            </w:r>
                            <w:r>
                              <w:rPr>
                                <w:lang w:val="es-CO"/>
                              </w:rPr>
                              <w:t>?</w:t>
                            </w:r>
                          </w:p>
                          <w:p w14:paraId="4D679068" w14:textId="4F85E2C4" w:rsidR="00C74761" w:rsidRPr="00C74761" w:rsidRDefault="00C74761" w:rsidP="00C74761">
                            <w:pPr>
                              <w:spacing w:after="120" w:line="259" w:lineRule="auto"/>
                            </w:pPr>
                            <w:r>
                              <w:rPr>
                                <w:b/>
                                <w:color w:val="FF0000"/>
                              </w:rPr>
                              <w:t>Infiere</w:t>
                            </w:r>
                          </w:p>
                          <w:p w14:paraId="7698739A" w14:textId="22305544" w:rsidR="003E51D0" w:rsidRDefault="00C74761" w:rsidP="00E95217">
                            <w:pPr>
                              <w:pStyle w:val="Prrafodelista"/>
                              <w:widowControl/>
                              <w:numPr>
                                <w:ilvl w:val="0"/>
                                <w:numId w:val="3"/>
                              </w:numPr>
                              <w:autoSpaceDE/>
                              <w:autoSpaceDN/>
                              <w:spacing w:after="160" w:line="259" w:lineRule="auto"/>
                              <w:ind w:left="284" w:hanging="284"/>
                              <w:contextualSpacing/>
                              <w:rPr>
                                <w:lang w:val="es-CO"/>
                              </w:rPr>
                            </w:pPr>
                            <w:r>
                              <w:rPr>
                                <w:lang w:val="es-CO"/>
                              </w:rPr>
                              <w:t>Señala las razones por las que un Estado-nación defiende su soberanía o la no intervención.</w:t>
                            </w:r>
                          </w:p>
                          <w:p w14:paraId="7B345867" w14:textId="0EBB7070" w:rsidR="00C74761" w:rsidRPr="005837B5" w:rsidRDefault="00C74761" w:rsidP="00E95217">
                            <w:pPr>
                              <w:pStyle w:val="Prrafodelista"/>
                              <w:widowControl/>
                              <w:numPr>
                                <w:ilvl w:val="0"/>
                                <w:numId w:val="3"/>
                              </w:numPr>
                              <w:autoSpaceDE/>
                              <w:autoSpaceDN/>
                              <w:spacing w:after="160" w:line="259" w:lineRule="auto"/>
                              <w:ind w:left="284" w:hanging="284"/>
                              <w:contextualSpacing/>
                              <w:rPr>
                                <w:lang w:val="es-CO"/>
                              </w:rPr>
                            </w:pPr>
                            <w:r>
                              <w:rPr>
                                <w:lang w:val="es-CO"/>
                              </w:rPr>
                              <w:t>¿Qué puntos de vista observas en la situación?  ¿Cuál consideras que debe prevalecer?  Argumenta tu respuesta.</w:t>
                            </w:r>
                          </w:p>
                          <w:p w14:paraId="581B671A" w14:textId="393524BA" w:rsidR="002F1A4F" w:rsidRPr="005837B5" w:rsidRDefault="003E51D0" w:rsidP="002F1A4F">
                            <w:pPr>
                              <w:spacing w:after="0"/>
                              <w:rPr>
                                <w:b/>
                              </w:rPr>
                            </w:pPr>
                            <w:r>
                              <w:rPr>
                                <w:b/>
                                <w:color w:val="FF0000"/>
                              </w:rPr>
                              <w:t>Evalúa</w:t>
                            </w:r>
                          </w:p>
                          <w:p w14:paraId="69C5C1DF" w14:textId="072368FD" w:rsidR="002F1A4F" w:rsidRPr="005837B5" w:rsidRDefault="00B53569" w:rsidP="00C74761">
                            <w:pPr>
                              <w:pStyle w:val="Prrafodelista"/>
                              <w:widowControl/>
                              <w:numPr>
                                <w:ilvl w:val="0"/>
                                <w:numId w:val="3"/>
                              </w:numPr>
                              <w:autoSpaceDE/>
                              <w:autoSpaceDN/>
                              <w:spacing w:after="120" w:line="259" w:lineRule="auto"/>
                              <w:ind w:left="284" w:hanging="284"/>
                              <w:rPr>
                                <w:lang w:val="es-CO"/>
                              </w:rPr>
                            </w:pPr>
                            <w:r w:rsidRPr="005837B5">
                              <w:rPr>
                                <w:lang w:val="es-CO"/>
                              </w:rPr>
                              <w:t>¿</w:t>
                            </w:r>
                            <w:r w:rsidR="00C74761">
                              <w:rPr>
                                <w:lang w:val="es-CO"/>
                              </w:rPr>
                              <w:t>Consideras relevante la influencia de los nuevos medios de comunicación y de las redes sociales en tu vida diaria?</w:t>
                            </w:r>
                            <w:r w:rsidR="00F50151">
                              <w:rPr>
                                <w:lang w:val="es-CO"/>
                              </w:rPr>
                              <w:t xml:space="preserve">  ¿Por qué?</w:t>
                            </w:r>
                            <w:r w:rsidRPr="005837B5">
                              <w:rPr>
                                <w:lang w:val="es-CO"/>
                              </w:rPr>
                              <w:t xml:space="preserve"> </w:t>
                            </w:r>
                          </w:p>
                        </w:txbxContent>
                      </wps:txbx>
                      <wps:bodyPr rot="0" vert="horz" wrap="square" lIns="91440" tIns="45720" rIns="91440" bIns="45720" anchor="t" anchorCtr="0">
                        <a:noAutofit/>
                      </wps:bodyPr>
                    </wps:wsp>
                  </a:graphicData>
                </a:graphic>
              </wp:inline>
            </w:drawing>
          </mc:Choice>
          <mc:Fallback>
            <w:pict>
              <v:shape w14:anchorId="0E9EBE7D" id="_x0000_s1033" type="#_x0000_t202" style="width:539.25pt;height:17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" fillcolor="white [3201]" strokecolor="#8064a2 [3207]" strokeweight="2pt">
                <v:textbox>
                  <w:txbxContent>
                    <w:p w14:paraId="710E9C18" w14:textId="77777777" w:rsidR="002F1A4F" w:rsidRPr="00DD7D22" w:rsidRDefault="002F1A4F" w:rsidP="002F1A4F">
                      <w:pPr>
                        <w:spacing w:after="0"/>
                        <w:rPr>
                          <w:b/>
                        </w:rPr>
                      </w:pPr>
                      <w:r>
                        <w:rPr>
                          <w:b/>
                          <w:color w:val="FF0000"/>
                        </w:rPr>
                        <w:t>Interpreta</w:t>
                      </w:r>
                    </w:p>
                    <w:p w14:paraId="588742D2" w14:textId="78C0A0C2" w:rsidR="002F1A4F" w:rsidRDefault="002F1A4F" w:rsidP="00E95217">
                      <w:pPr>
                        <w:pStyle w:val="Prrafodelista"/>
                        <w:widowControl/>
                        <w:numPr>
                          <w:ilvl w:val="0"/>
                          <w:numId w:val="3"/>
                        </w:numPr>
                        <w:autoSpaceDE/>
                        <w:autoSpaceDN/>
                        <w:spacing w:after="120" w:line="259" w:lineRule="auto"/>
                        <w:ind w:left="284" w:hanging="284"/>
                        <w:rPr>
                          <w:lang w:val="es-CO"/>
                        </w:rPr>
                      </w:pPr>
                      <w:r w:rsidRPr="005837B5">
                        <w:rPr>
                          <w:lang w:val="es-CO"/>
                        </w:rPr>
                        <w:t>¿</w:t>
                      </w:r>
                      <w:r w:rsidR="00072C50">
                        <w:rPr>
                          <w:lang w:val="es-CO"/>
                        </w:rPr>
                        <w:t>Cuál es la idea principal de la anterior situación?</w:t>
                      </w:r>
                    </w:p>
                    <w:p w14:paraId="07498187" w14:textId="13390973" w:rsidR="003E51D0" w:rsidRDefault="003E51D0" w:rsidP="00E95217">
                      <w:pPr>
                        <w:pStyle w:val="Prrafodelista"/>
                        <w:widowControl/>
                        <w:numPr>
                          <w:ilvl w:val="0"/>
                          <w:numId w:val="3"/>
                        </w:numPr>
                        <w:autoSpaceDE/>
                        <w:autoSpaceDN/>
                        <w:spacing w:after="120" w:line="259" w:lineRule="auto"/>
                        <w:ind w:left="284" w:hanging="284"/>
                        <w:rPr>
                          <w:lang w:val="es-CO"/>
                        </w:rPr>
                      </w:pPr>
                      <w:r>
                        <w:rPr>
                          <w:lang w:val="es-CO"/>
                        </w:rPr>
                        <w:t>¿</w:t>
                      </w:r>
                      <w:r w:rsidR="00072C50">
                        <w:rPr>
                          <w:lang w:val="es-CO"/>
                        </w:rPr>
                        <w:t>Qué factores motivaron los alzamientos en Túnez y demás países</w:t>
                      </w:r>
                      <w:r>
                        <w:rPr>
                          <w:lang w:val="es-CO"/>
                        </w:rPr>
                        <w:t>?</w:t>
                      </w:r>
                    </w:p>
                    <w:p w14:paraId="4D679068" w14:textId="4F85E2C4" w:rsidR="00C74761" w:rsidRPr="00C74761" w:rsidRDefault="00C74761" w:rsidP="00C74761">
                      <w:pPr>
                        <w:spacing w:after="120" w:line="259" w:lineRule="auto"/>
                      </w:pPr>
                      <w:r>
                        <w:rPr>
                          <w:b/>
                          <w:color w:val="FF0000"/>
                        </w:rPr>
                        <w:t>Infiere</w:t>
                      </w:r>
                    </w:p>
                    <w:p w14:paraId="7698739A" w14:textId="22305544" w:rsidR="003E51D0" w:rsidRDefault="00C74761" w:rsidP="00E95217">
                      <w:pPr>
                        <w:pStyle w:val="Prrafodelista"/>
                        <w:widowControl/>
                        <w:numPr>
                          <w:ilvl w:val="0"/>
                          <w:numId w:val="3"/>
                        </w:numPr>
                        <w:autoSpaceDE/>
                        <w:autoSpaceDN/>
                        <w:spacing w:after="160" w:line="259" w:lineRule="auto"/>
                        <w:ind w:left="284" w:hanging="284"/>
                        <w:contextualSpacing/>
                        <w:rPr>
                          <w:lang w:val="es-CO"/>
                        </w:rPr>
                      </w:pPr>
                      <w:r>
                        <w:rPr>
                          <w:lang w:val="es-CO"/>
                        </w:rPr>
                        <w:t>Señala las razones por las que un Estado-nación defiende su soberanía o la no intervención.</w:t>
                      </w:r>
                    </w:p>
                    <w:p w14:paraId="7B345867" w14:textId="0EBB7070" w:rsidR="00C74761" w:rsidRPr="005837B5" w:rsidRDefault="00C74761" w:rsidP="00E95217">
                      <w:pPr>
                        <w:pStyle w:val="Prrafodelista"/>
                        <w:widowControl/>
                        <w:numPr>
                          <w:ilvl w:val="0"/>
                          <w:numId w:val="3"/>
                        </w:numPr>
                        <w:autoSpaceDE/>
                        <w:autoSpaceDN/>
                        <w:spacing w:after="160" w:line="259" w:lineRule="auto"/>
                        <w:ind w:left="284" w:hanging="284"/>
                        <w:contextualSpacing/>
                        <w:rPr>
                          <w:lang w:val="es-CO"/>
                        </w:rPr>
                      </w:pPr>
                      <w:r>
                        <w:rPr>
                          <w:lang w:val="es-CO"/>
                        </w:rPr>
                        <w:t>¿Qué puntos de vista observas en la situación?  ¿Cuál consideras que debe prevalecer?  Argumenta tu respuesta.</w:t>
                      </w:r>
                    </w:p>
                    <w:p w14:paraId="581B671A" w14:textId="393524BA" w:rsidR="002F1A4F" w:rsidRPr="005837B5" w:rsidRDefault="003E51D0" w:rsidP="002F1A4F">
                      <w:pPr>
                        <w:spacing w:after="0"/>
                        <w:rPr>
                          <w:b/>
                        </w:rPr>
                      </w:pPr>
                      <w:r>
                        <w:rPr>
                          <w:b/>
                          <w:color w:val="FF0000"/>
                        </w:rPr>
                        <w:t>Evalúa</w:t>
                      </w:r>
                    </w:p>
                    <w:p w14:paraId="69C5C1DF" w14:textId="072368FD" w:rsidR="002F1A4F" w:rsidRPr="005837B5" w:rsidRDefault="00B53569" w:rsidP="00C74761">
                      <w:pPr>
                        <w:pStyle w:val="Prrafodelista"/>
                        <w:widowControl/>
                        <w:numPr>
                          <w:ilvl w:val="0"/>
                          <w:numId w:val="3"/>
                        </w:numPr>
                        <w:autoSpaceDE/>
                        <w:autoSpaceDN/>
                        <w:spacing w:after="120" w:line="259" w:lineRule="auto"/>
                        <w:ind w:left="284" w:hanging="284"/>
                        <w:rPr>
                          <w:lang w:val="es-CO"/>
                        </w:rPr>
                      </w:pPr>
                      <w:r w:rsidRPr="005837B5">
                        <w:rPr>
                          <w:lang w:val="es-CO"/>
                        </w:rPr>
                        <w:t>¿</w:t>
                      </w:r>
                      <w:r w:rsidR="00C74761">
                        <w:rPr>
                          <w:lang w:val="es-CO"/>
                        </w:rPr>
                        <w:t>Consideras relevante la influencia de los nuevos medios de comunicación y de las redes sociales en tu vida diaria?</w:t>
                      </w:r>
                      <w:r w:rsidR="00F50151">
                        <w:rPr>
                          <w:lang w:val="es-CO"/>
                        </w:rPr>
                        <w:t xml:space="preserve">  ¿Por qué?</w:t>
                      </w:r>
                      <w:r w:rsidRPr="005837B5">
                        <w:rPr>
                          <w:lang w:val="es-CO"/>
                        </w:rPr>
                        <w:t xml:space="preserve"> </w:t>
                      </w:r>
                    </w:p>
                  </w:txbxContent>
                </v:textbox>
                <w10:anchorlock/>
              </v:shape>
            </w:pict>
          </mc:Fallback>
        </mc:AlternateContent>
      </w:r>
    </w:p>
    <w:p w14:paraId="44F308CD" w14:textId="77777777" w:rsidR="002F1A4F" w:rsidRPr="007A75A3" w:rsidRDefault="002F1A4F" w:rsidP="002F1A4F">
      <w:pPr>
        <w:spacing w:after="0"/>
        <w:jc w:val="right"/>
        <w:rPr>
          <w:rFonts w:ascii="Arial" w:hAnsi="Arial" w:cs="Arial"/>
          <w:bCs/>
          <w:lang w:eastAsia="es-ES"/>
        </w:rPr>
      </w:pPr>
      <w:r>
        <w:rPr>
          <w:rFonts w:ascii="Arial" w:hAnsi="Arial" w:cs="Arial"/>
          <w:sz w:val="16"/>
          <w:szCs w:val="16"/>
        </w:rPr>
        <w:t>Digitalizado</w:t>
      </w:r>
      <w:r w:rsidRPr="007A75A3">
        <w:rPr>
          <w:rFonts w:ascii="Arial" w:hAnsi="Arial" w:cs="Arial"/>
          <w:sz w:val="16"/>
          <w:szCs w:val="16"/>
        </w:rPr>
        <w:t xml:space="preserve"> de la serie Sociales para pensar del Grupo Editorial Norma.(Actualizado y actualizable, recontextualizado y recontextualizable).</w:t>
      </w:r>
    </w:p>
    <w:p w14:paraId="3AA567A8" w14:textId="77777777" w:rsidR="002F1A4F" w:rsidRDefault="002F1A4F" w:rsidP="002F1A4F">
      <w:pPr>
        <w:spacing w:after="0"/>
        <w:jc w:val="center"/>
        <w:rPr>
          <w:rFonts w:ascii="Arial" w:hAnsi="Arial" w:cs="Arial"/>
          <w:b/>
          <w:bCs/>
          <w:lang w:eastAsia="es-ES"/>
        </w:rPr>
      </w:pPr>
      <w:bookmarkStart w:id="1" w:name="_GoBack"/>
      <w:bookmarkEnd w:id="1"/>
    </w:p>
    <w:p w14:paraId="768660EF" w14:textId="77777777" w:rsidR="002F1A4F" w:rsidRPr="007A75A3" w:rsidRDefault="002F1A4F" w:rsidP="002F1A4F">
      <w:pPr>
        <w:jc w:val="center"/>
        <w:rPr>
          <w:rFonts w:ascii="Arial" w:hAnsi="Arial" w:cs="Arial"/>
          <w:b/>
          <w:bCs/>
          <w:lang w:eastAsia="es-ES"/>
        </w:rPr>
      </w:pPr>
      <w:r w:rsidRPr="007A75A3">
        <w:rPr>
          <w:rFonts w:ascii="Arial" w:hAnsi="Arial" w:cs="Arial"/>
          <w:b/>
          <w:bCs/>
          <w:lang w:eastAsia="es-ES"/>
        </w:rPr>
        <w:lastRenderedPageBreak/>
        <w:t>CRITERIOS DE EVALUACIÓN</w:t>
      </w:r>
    </w:p>
    <w:tbl>
      <w:tblPr>
        <w:tblStyle w:val="TableNormal"/>
        <w:tblW w:w="1077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9072"/>
      </w:tblGrid>
      <w:tr w:rsidR="002F1A4F" w:rsidRPr="00AA3CD9" w14:paraId="6DBE1399" w14:textId="77777777" w:rsidTr="000D231C">
        <w:trPr>
          <w:trHeight w:val="871"/>
        </w:trPr>
        <w:tc>
          <w:tcPr>
            <w:tcW w:w="1701" w:type="dxa"/>
            <w:shd w:val="clear" w:color="auto" w:fill="92CDDC" w:themeFill="accent5" w:themeFillTint="99"/>
            <w:vAlign w:val="center"/>
          </w:tcPr>
          <w:p w14:paraId="1C41A6EA" w14:textId="77777777" w:rsidR="002F1A4F" w:rsidRDefault="002F1A4F" w:rsidP="000D231C">
            <w:pPr>
              <w:pStyle w:val="TableParagraph"/>
              <w:spacing w:before="2" w:line="430" w:lineRule="atLeast"/>
              <w:ind w:right="327"/>
              <w:jc w:val="center"/>
              <w:rPr>
                <w:rFonts w:ascii="Arial" w:hAnsi="Arial" w:cs="Arial"/>
                <w:b/>
                <w:sz w:val="20"/>
                <w:szCs w:val="20"/>
                <w:lang w:val="es-CO"/>
              </w:rPr>
            </w:pPr>
            <w:r>
              <w:rPr>
                <w:rFonts w:ascii="Arial" w:hAnsi="Arial" w:cs="Arial"/>
                <w:b/>
                <w:sz w:val="20"/>
                <w:szCs w:val="20"/>
                <w:lang w:val="es-CO"/>
              </w:rPr>
              <w:t>No</w:t>
            </w:r>
          </w:p>
          <w:p w14:paraId="1DAD1CAD" w14:textId="77777777" w:rsidR="002F1A4F" w:rsidRPr="003416AF" w:rsidRDefault="002F1A4F" w:rsidP="000D231C">
            <w:pPr>
              <w:pStyle w:val="TableParagraph"/>
              <w:spacing w:before="2" w:line="430" w:lineRule="atLeast"/>
              <w:ind w:right="327"/>
              <w:jc w:val="center"/>
              <w:rPr>
                <w:rFonts w:ascii="Arial" w:hAnsi="Arial" w:cs="Arial"/>
                <w:b/>
                <w:sz w:val="20"/>
                <w:szCs w:val="20"/>
                <w:lang w:val="es-CO"/>
              </w:rPr>
            </w:pPr>
            <w:r w:rsidRPr="003416AF">
              <w:rPr>
                <w:rFonts w:ascii="Arial" w:hAnsi="Arial" w:cs="Arial"/>
                <w:b/>
                <w:sz w:val="20"/>
                <w:szCs w:val="20"/>
                <w:lang w:val="es-CO"/>
              </w:rPr>
              <w:t>evaluado</w:t>
            </w:r>
          </w:p>
        </w:tc>
        <w:tc>
          <w:tcPr>
            <w:tcW w:w="9072" w:type="dxa"/>
            <w:shd w:val="clear" w:color="auto" w:fill="auto"/>
          </w:tcPr>
          <w:p w14:paraId="1531DF22" w14:textId="77777777" w:rsidR="002F1A4F" w:rsidRDefault="002F1A4F" w:rsidP="00E95217">
            <w:pPr>
              <w:pStyle w:val="TableParagraph"/>
              <w:numPr>
                <w:ilvl w:val="0"/>
                <w:numId w:val="1"/>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No envía actividades.</w:t>
            </w:r>
          </w:p>
          <w:p w14:paraId="3549DD5D" w14:textId="77777777" w:rsidR="002F1A4F" w:rsidRPr="00AA3CD9" w:rsidRDefault="002F1A4F" w:rsidP="00E95217">
            <w:pPr>
              <w:pStyle w:val="TableParagraph"/>
              <w:numPr>
                <w:ilvl w:val="0"/>
                <w:numId w:val="1"/>
              </w:numPr>
              <w:spacing w:before="162" w:line="384" w:lineRule="auto"/>
              <w:ind w:left="425" w:right="295" w:hanging="283"/>
              <w:jc w:val="both"/>
              <w:rPr>
                <w:rFonts w:ascii="Arial" w:hAnsi="Arial" w:cs="Arial"/>
                <w:sz w:val="20"/>
                <w:szCs w:val="20"/>
                <w:lang w:val="es-CO"/>
              </w:rPr>
            </w:pPr>
            <w:r>
              <w:rPr>
                <w:rFonts w:ascii="Arial" w:hAnsi="Arial" w:cs="Arial"/>
                <w:sz w:val="20"/>
                <w:szCs w:val="20"/>
                <w:lang w:val="es-CO"/>
              </w:rPr>
              <w:t>No hay comunicación con el estudiante o su cuidador.</w:t>
            </w:r>
          </w:p>
        </w:tc>
      </w:tr>
      <w:tr w:rsidR="002F1A4F" w:rsidRPr="00AA3CD9" w14:paraId="7F5829BB" w14:textId="77777777" w:rsidTr="000D231C">
        <w:trPr>
          <w:trHeight w:val="871"/>
        </w:trPr>
        <w:tc>
          <w:tcPr>
            <w:tcW w:w="1701" w:type="dxa"/>
            <w:shd w:val="clear" w:color="auto" w:fill="92CDDC" w:themeFill="accent5" w:themeFillTint="99"/>
            <w:vAlign w:val="center"/>
          </w:tcPr>
          <w:p w14:paraId="3002B41E" w14:textId="77777777" w:rsidR="002F1A4F" w:rsidRDefault="002F1A4F" w:rsidP="000D231C">
            <w:pPr>
              <w:pStyle w:val="TableParagraph"/>
              <w:spacing w:before="160" w:line="240" w:lineRule="auto"/>
              <w:jc w:val="center"/>
              <w:rPr>
                <w:rFonts w:ascii="Arial" w:hAnsi="Arial" w:cs="Arial"/>
                <w:b/>
                <w:sz w:val="20"/>
                <w:szCs w:val="20"/>
                <w:lang w:val="es-CO"/>
              </w:rPr>
            </w:pPr>
            <w:r>
              <w:rPr>
                <w:rFonts w:ascii="Arial" w:hAnsi="Arial" w:cs="Arial"/>
                <w:b/>
                <w:sz w:val="20"/>
                <w:szCs w:val="20"/>
                <w:lang w:val="es-CO"/>
              </w:rPr>
              <w:t>Bajo</w:t>
            </w:r>
          </w:p>
          <w:p w14:paraId="72C4AD26" w14:textId="77777777" w:rsidR="002F1A4F" w:rsidRPr="003416AF" w:rsidRDefault="002F1A4F" w:rsidP="000D231C">
            <w:pPr>
              <w:pStyle w:val="TableParagraph"/>
              <w:spacing w:before="160" w:line="240" w:lineRule="auto"/>
              <w:jc w:val="center"/>
              <w:rPr>
                <w:rFonts w:ascii="Arial" w:hAnsi="Arial" w:cs="Arial"/>
                <w:b/>
                <w:sz w:val="20"/>
                <w:szCs w:val="20"/>
                <w:lang w:val="es-CO"/>
              </w:rPr>
            </w:pPr>
            <w:r>
              <w:rPr>
                <w:rFonts w:ascii="Arial" w:hAnsi="Arial" w:cs="Arial"/>
                <w:b/>
                <w:sz w:val="20"/>
                <w:szCs w:val="20"/>
                <w:lang w:val="es-CO"/>
              </w:rPr>
              <w:t>(1.0 - 2.9)</w:t>
            </w:r>
          </w:p>
        </w:tc>
        <w:tc>
          <w:tcPr>
            <w:tcW w:w="9072" w:type="dxa"/>
            <w:shd w:val="clear" w:color="auto" w:fill="auto"/>
          </w:tcPr>
          <w:p w14:paraId="7E338B3A" w14:textId="77777777" w:rsidR="002F1A4F" w:rsidRDefault="002F1A4F" w:rsidP="00E95217">
            <w:pPr>
              <w:pStyle w:val="TableParagraph"/>
              <w:numPr>
                <w:ilvl w:val="0"/>
                <w:numId w:val="1"/>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No envía actividades, pero da razón, la cual debe estar justificada con la falta de acceso a los medios para enviar el mismo.</w:t>
            </w:r>
          </w:p>
          <w:p w14:paraId="1A713D2A" w14:textId="77777777" w:rsidR="002F1A4F" w:rsidRDefault="002F1A4F" w:rsidP="00E95217">
            <w:pPr>
              <w:pStyle w:val="TableParagraph"/>
              <w:numPr>
                <w:ilvl w:val="0"/>
                <w:numId w:val="1"/>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Envía los trabajos y actividades pero evidencia copia o fraude.</w:t>
            </w:r>
          </w:p>
          <w:p w14:paraId="054428F0" w14:textId="77777777" w:rsidR="002F1A4F" w:rsidRDefault="002F1A4F" w:rsidP="00E95217">
            <w:pPr>
              <w:pStyle w:val="TableParagraph"/>
              <w:numPr>
                <w:ilvl w:val="0"/>
                <w:numId w:val="1"/>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La presentación de sus trabajos no permite evidenciar que sean de su autoría.</w:t>
            </w:r>
          </w:p>
          <w:p w14:paraId="22E326E7" w14:textId="77777777" w:rsidR="002F1A4F" w:rsidRPr="00AA3CD9" w:rsidRDefault="002F1A4F" w:rsidP="00E95217">
            <w:pPr>
              <w:pStyle w:val="TableParagraph"/>
              <w:numPr>
                <w:ilvl w:val="0"/>
                <w:numId w:val="1"/>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La presentación de sus trabajos y actividades no resultan legibles, audibles o visibles de acuerdo al formato.</w:t>
            </w:r>
          </w:p>
        </w:tc>
      </w:tr>
      <w:tr w:rsidR="002F1A4F" w:rsidRPr="00AA3CD9" w14:paraId="6A0BAC7C" w14:textId="77777777" w:rsidTr="000D231C">
        <w:trPr>
          <w:trHeight w:val="871"/>
        </w:trPr>
        <w:tc>
          <w:tcPr>
            <w:tcW w:w="1701" w:type="dxa"/>
            <w:shd w:val="clear" w:color="auto" w:fill="92CDDC" w:themeFill="accent5" w:themeFillTint="99"/>
            <w:vAlign w:val="center"/>
          </w:tcPr>
          <w:p w14:paraId="7445E583" w14:textId="77777777" w:rsidR="002F1A4F" w:rsidRDefault="002F1A4F" w:rsidP="000D231C">
            <w:pPr>
              <w:pStyle w:val="TableParagraph"/>
              <w:spacing w:before="160" w:line="240" w:lineRule="auto"/>
              <w:jc w:val="center"/>
              <w:rPr>
                <w:rFonts w:ascii="Arial" w:hAnsi="Arial" w:cs="Arial"/>
                <w:b/>
                <w:sz w:val="20"/>
                <w:szCs w:val="20"/>
                <w:lang w:val="es-CO"/>
              </w:rPr>
            </w:pPr>
            <w:r>
              <w:rPr>
                <w:rFonts w:ascii="Arial" w:hAnsi="Arial" w:cs="Arial"/>
                <w:b/>
                <w:sz w:val="20"/>
                <w:szCs w:val="20"/>
                <w:lang w:val="es-CO"/>
              </w:rPr>
              <w:t>Básico</w:t>
            </w:r>
          </w:p>
          <w:p w14:paraId="3882D916" w14:textId="77777777" w:rsidR="002F1A4F" w:rsidRPr="003416AF" w:rsidRDefault="002F1A4F" w:rsidP="000D231C">
            <w:pPr>
              <w:pStyle w:val="TableParagraph"/>
              <w:spacing w:before="160" w:line="240" w:lineRule="auto"/>
              <w:jc w:val="center"/>
              <w:rPr>
                <w:rFonts w:ascii="Arial" w:hAnsi="Arial" w:cs="Arial"/>
                <w:b/>
                <w:sz w:val="20"/>
                <w:szCs w:val="20"/>
                <w:lang w:val="es-CO"/>
              </w:rPr>
            </w:pPr>
            <w:r>
              <w:rPr>
                <w:rFonts w:ascii="Arial" w:hAnsi="Arial" w:cs="Arial"/>
                <w:b/>
                <w:sz w:val="20"/>
                <w:szCs w:val="20"/>
                <w:lang w:val="es-CO"/>
              </w:rPr>
              <w:t>(3.0 – 3.9)</w:t>
            </w:r>
          </w:p>
        </w:tc>
        <w:tc>
          <w:tcPr>
            <w:tcW w:w="9072" w:type="dxa"/>
            <w:shd w:val="clear" w:color="auto" w:fill="auto"/>
          </w:tcPr>
          <w:p w14:paraId="0ECEFCA2" w14:textId="77777777" w:rsidR="002F1A4F" w:rsidRDefault="002F1A4F" w:rsidP="00E95217">
            <w:pPr>
              <w:pStyle w:val="TableParagraph"/>
              <w:numPr>
                <w:ilvl w:val="0"/>
                <w:numId w:val="1"/>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Envía las actividades pero de forma escueta, sin mostrar mayor interés por su contenido o presentación.</w:t>
            </w:r>
          </w:p>
          <w:p w14:paraId="35BE8BF3" w14:textId="77777777" w:rsidR="002F1A4F" w:rsidRPr="00AA3CD9" w:rsidRDefault="002F1A4F" w:rsidP="00E95217">
            <w:pPr>
              <w:pStyle w:val="TableParagraph"/>
              <w:numPr>
                <w:ilvl w:val="0"/>
                <w:numId w:val="1"/>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Sus respuestas dan muestra de cierto nivel de elaboración aunque resultan incorrectas.</w:t>
            </w:r>
          </w:p>
        </w:tc>
      </w:tr>
      <w:tr w:rsidR="002F1A4F" w:rsidRPr="00AA3CD9" w14:paraId="014AB21D" w14:textId="77777777" w:rsidTr="000D231C">
        <w:trPr>
          <w:trHeight w:val="871"/>
        </w:trPr>
        <w:tc>
          <w:tcPr>
            <w:tcW w:w="1701" w:type="dxa"/>
            <w:shd w:val="clear" w:color="auto" w:fill="92CDDC" w:themeFill="accent5" w:themeFillTint="99"/>
            <w:vAlign w:val="center"/>
          </w:tcPr>
          <w:p w14:paraId="5CE50EA0" w14:textId="77777777" w:rsidR="002F1A4F" w:rsidRDefault="002F1A4F" w:rsidP="000D231C">
            <w:pPr>
              <w:pStyle w:val="TableParagraph"/>
              <w:spacing w:before="160" w:line="240" w:lineRule="auto"/>
              <w:jc w:val="center"/>
              <w:rPr>
                <w:rFonts w:ascii="Arial" w:hAnsi="Arial" w:cs="Arial"/>
                <w:b/>
                <w:sz w:val="20"/>
                <w:szCs w:val="20"/>
                <w:lang w:val="es-CO"/>
              </w:rPr>
            </w:pPr>
            <w:r>
              <w:rPr>
                <w:rFonts w:ascii="Arial" w:hAnsi="Arial" w:cs="Arial"/>
                <w:b/>
                <w:sz w:val="20"/>
                <w:szCs w:val="20"/>
                <w:lang w:val="es-CO"/>
              </w:rPr>
              <w:t>Alto</w:t>
            </w:r>
          </w:p>
          <w:p w14:paraId="5A6EFA72" w14:textId="77777777" w:rsidR="002F1A4F" w:rsidRPr="003416AF" w:rsidRDefault="002F1A4F" w:rsidP="000D231C">
            <w:pPr>
              <w:pStyle w:val="TableParagraph"/>
              <w:spacing w:before="160" w:line="240" w:lineRule="auto"/>
              <w:jc w:val="center"/>
              <w:rPr>
                <w:rFonts w:ascii="Arial" w:hAnsi="Arial" w:cs="Arial"/>
                <w:b/>
                <w:sz w:val="20"/>
                <w:szCs w:val="20"/>
                <w:lang w:val="es-CO"/>
              </w:rPr>
            </w:pPr>
            <w:r>
              <w:rPr>
                <w:rFonts w:ascii="Arial" w:hAnsi="Arial" w:cs="Arial"/>
                <w:b/>
                <w:sz w:val="20"/>
                <w:szCs w:val="20"/>
                <w:lang w:val="es-CO"/>
              </w:rPr>
              <w:t>(4.0 – 4.5)</w:t>
            </w:r>
          </w:p>
        </w:tc>
        <w:tc>
          <w:tcPr>
            <w:tcW w:w="9072" w:type="dxa"/>
            <w:shd w:val="clear" w:color="auto" w:fill="auto"/>
          </w:tcPr>
          <w:p w14:paraId="6E8ADDF3" w14:textId="77777777" w:rsidR="002F1A4F" w:rsidRDefault="002F1A4F" w:rsidP="00E95217">
            <w:pPr>
              <w:pStyle w:val="TableParagraph"/>
              <w:numPr>
                <w:ilvl w:val="0"/>
                <w:numId w:val="1"/>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Envía las actividades completas, bien presentadas y de manera oportuna.</w:t>
            </w:r>
          </w:p>
          <w:p w14:paraId="60719AC0" w14:textId="77777777" w:rsidR="002F1A4F" w:rsidRPr="00AA3CD9" w:rsidRDefault="002F1A4F" w:rsidP="00E95217">
            <w:pPr>
              <w:pStyle w:val="TableParagraph"/>
              <w:numPr>
                <w:ilvl w:val="0"/>
                <w:numId w:val="1"/>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Su sustentación, cuando se le pide es adecuada.</w:t>
            </w:r>
          </w:p>
        </w:tc>
      </w:tr>
      <w:tr w:rsidR="002F1A4F" w:rsidRPr="00AA3CD9" w14:paraId="5D0430C2" w14:textId="77777777" w:rsidTr="000D231C">
        <w:trPr>
          <w:trHeight w:val="871"/>
        </w:trPr>
        <w:tc>
          <w:tcPr>
            <w:tcW w:w="1701" w:type="dxa"/>
            <w:shd w:val="clear" w:color="auto" w:fill="92CDDC" w:themeFill="accent5" w:themeFillTint="99"/>
            <w:vAlign w:val="center"/>
          </w:tcPr>
          <w:p w14:paraId="299FA767" w14:textId="77777777" w:rsidR="002F1A4F" w:rsidRDefault="002F1A4F" w:rsidP="000D231C">
            <w:pPr>
              <w:pStyle w:val="TableParagraph"/>
              <w:spacing w:before="160" w:line="240" w:lineRule="auto"/>
              <w:jc w:val="center"/>
              <w:rPr>
                <w:rFonts w:ascii="Arial" w:hAnsi="Arial" w:cs="Arial"/>
                <w:b/>
                <w:sz w:val="20"/>
                <w:szCs w:val="20"/>
                <w:lang w:val="es-CO"/>
              </w:rPr>
            </w:pPr>
            <w:r>
              <w:rPr>
                <w:rFonts w:ascii="Arial" w:hAnsi="Arial" w:cs="Arial"/>
                <w:b/>
                <w:sz w:val="20"/>
                <w:szCs w:val="20"/>
                <w:lang w:val="es-CO"/>
              </w:rPr>
              <w:t>Superior</w:t>
            </w:r>
          </w:p>
          <w:p w14:paraId="6CE5DBFB" w14:textId="77777777" w:rsidR="002F1A4F" w:rsidRPr="003416AF" w:rsidRDefault="002F1A4F" w:rsidP="000D231C">
            <w:pPr>
              <w:pStyle w:val="TableParagraph"/>
              <w:spacing w:before="160" w:line="240" w:lineRule="auto"/>
              <w:jc w:val="center"/>
              <w:rPr>
                <w:rFonts w:ascii="Arial" w:hAnsi="Arial" w:cs="Arial"/>
                <w:b/>
                <w:sz w:val="20"/>
                <w:szCs w:val="20"/>
                <w:lang w:val="es-CO"/>
              </w:rPr>
            </w:pPr>
            <w:r>
              <w:rPr>
                <w:rFonts w:ascii="Arial" w:hAnsi="Arial" w:cs="Arial"/>
                <w:b/>
                <w:sz w:val="20"/>
                <w:szCs w:val="20"/>
                <w:lang w:val="es-CO"/>
              </w:rPr>
              <w:t>(4.6 – 5)</w:t>
            </w:r>
          </w:p>
        </w:tc>
        <w:tc>
          <w:tcPr>
            <w:tcW w:w="9072" w:type="dxa"/>
            <w:shd w:val="clear" w:color="auto" w:fill="auto"/>
          </w:tcPr>
          <w:p w14:paraId="49350F0D" w14:textId="77777777" w:rsidR="002F1A4F" w:rsidRDefault="002F1A4F" w:rsidP="00E95217">
            <w:pPr>
              <w:pStyle w:val="TableParagraph"/>
              <w:numPr>
                <w:ilvl w:val="0"/>
                <w:numId w:val="1"/>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Envía las actividades completas e impecables.</w:t>
            </w:r>
          </w:p>
          <w:p w14:paraId="138F464F" w14:textId="77777777" w:rsidR="002F1A4F" w:rsidRDefault="002F1A4F" w:rsidP="00E95217">
            <w:pPr>
              <w:pStyle w:val="TableParagraph"/>
              <w:numPr>
                <w:ilvl w:val="0"/>
                <w:numId w:val="1"/>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Da cuenta de haber realizado una lectura crítica de los textos y documentos.</w:t>
            </w:r>
          </w:p>
          <w:p w14:paraId="7A88FD57" w14:textId="77777777" w:rsidR="002F1A4F" w:rsidRDefault="002F1A4F" w:rsidP="00E95217">
            <w:pPr>
              <w:pStyle w:val="TableParagraph"/>
              <w:numPr>
                <w:ilvl w:val="0"/>
                <w:numId w:val="1"/>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Siempre muestra inquietud frente a lo que no entiende o desea profundizar, manifestando las mismas de manera particular o en grupo.</w:t>
            </w:r>
          </w:p>
          <w:p w14:paraId="746BFF18" w14:textId="77777777" w:rsidR="002F1A4F" w:rsidRDefault="002F1A4F" w:rsidP="00E95217">
            <w:pPr>
              <w:pStyle w:val="TableParagraph"/>
              <w:numPr>
                <w:ilvl w:val="0"/>
                <w:numId w:val="1"/>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Acude a diversas fuentes de consulta para complementar sus conocimientos.</w:t>
            </w:r>
          </w:p>
          <w:p w14:paraId="6E262BBC" w14:textId="77777777" w:rsidR="002F1A4F" w:rsidRDefault="002F1A4F" w:rsidP="00E95217">
            <w:pPr>
              <w:pStyle w:val="TableParagraph"/>
              <w:numPr>
                <w:ilvl w:val="0"/>
                <w:numId w:val="1"/>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Investiga y contextualiza los términos que le son desconocidos.</w:t>
            </w:r>
          </w:p>
          <w:p w14:paraId="4968BA6A" w14:textId="77777777" w:rsidR="002F1A4F" w:rsidRDefault="002F1A4F" w:rsidP="00E95217">
            <w:pPr>
              <w:pStyle w:val="TableParagraph"/>
              <w:numPr>
                <w:ilvl w:val="0"/>
                <w:numId w:val="1"/>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Explora las referencias y los vínculos en la bibliografía e infografía sugerida o surgida.</w:t>
            </w:r>
          </w:p>
          <w:p w14:paraId="51C45CBB" w14:textId="77777777" w:rsidR="002F1A4F" w:rsidRDefault="002F1A4F" w:rsidP="00E95217">
            <w:pPr>
              <w:pStyle w:val="TableParagraph"/>
              <w:numPr>
                <w:ilvl w:val="0"/>
                <w:numId w:val="1"/>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Se muestra solidario con otros estudiantes que no tienen las posibilidades de acceder a los recursos pedagógicos compartiendo la información que posee, ocupándose para que obtengan un desempeño suficiente, sino alto o superior en el área.</w:t>
            </w:r>
          </w:p>
          <w:p w14:paraId="7526652C" w14:textId="77777777" w:rsidR="002F1A4F" w:rsidRPr="00AA3CD9" w:rsidRDefault="002F1A4F" w:rsidP="00E95217">
            <w:pPr>
              <w:pStyle w:val="TableParagraph"/>
              <w:numPr>
                <w:ilvl w:val="0"/>
                <w:numId w:val="1"/>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Se muestra siempre respetuoso de las normas y manifiesta en su interacción un alto sentido de pertenencia por la Institución.</w:t>
            </w:r>
          </w:p>
        </w:tc>
      </w:tr>
    </w:tbl>
    <w:p w14:paraId="32717D33" w14:textId="7D2014D3" w:rsidR="00D247EE" w:rsidRPr="00AA3CD9" w:rsidRDefault="00D247EE" w:rsidP="005837B5">
      <w:pPr>
        <w:rPr>
          <w:rFonts w:ascii="Century Gothic" w:hAnsi="Century Gothic"/>
          <w:b/>
          <w:bCs/>
          <w:sz w:val="24"/>
          <w:szCs w:val="24"/>
          <w:lang w:eastAsia="es-ES"/>
        </w:rPr>
      </w:pPr>
    </w:p>
    <w:sectPr w:rsidR="00D247EE" w:rsidRPr="00AA3CD9" w:rsidSect="005837B5">
      <w:type w:val="continuous"/>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0572F" w14:textId="77777777" w:rsidR="005E006A" w:rsidRDefault="005E006A" w:rsidP="00006B75">
      <w:pPr>
        <w:spacing w:after="0" w:line="240" w:lineRule="auto"/>
      </w:pPr>
      <w:r>
        <w:separator/>
      </w:r>
    </w:p>
  </w:endnote>
  <w:endnote w:type="continuationSeparator" w:id="0">
    <w:p w14:paraId="611A78B0" w14:textId="77777777" w:rsidR="005E006A" w:rsidRDefault="005E006A" w:rsidP="00006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5F9E0" w14:textId="77777777" w:rsidR="005E006A" w:rsidRDefault="005E006A" w:rsidP="00006B75">
      <w:pPr>
        <w:spacing w:after="0" w:line="240" w:lineRule="auto"/>
      </w:pPr>
      <w:bookmarkStart w:id="0" w:name="_Hlk66634140"/>
      <w:bookmarkEnd w:id="0"/>
      <w:r>
        <w:separator/>
      </w:r>
    </w:p>
  </w:footnote>
  <w:footnote w:type="continuationSeparator" w:id="0">
    <w:p w14:paraId="762BEE19" w14:textId="77777777" w:rsidR="005E006A" w:rsidRDefault="005E006A" w:rsidP="00006B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1.5pt;height:501pt" o:bullet="t">
        <v:imagedata r:id="rId1" o:title="Viñeta imágenes"/>
      </v:shape>
    </w:pict>
  </w:numPicBullet>
  <w:abstractNum w:abstractNumId="0">
    <w:nsid w:val="06726563"/>
    <w:multiLevelType w:val="hybridMultilevel"/>
    <w:tmpl w:val="A23433A6"/>
    <w:lvl w:ilvl="0" w:tplc="DB70F3C6">
      <w:start w:val="1"/>
      <w:numFmt w:val="lowerLetter"/>
      <w:lvlText w:val="%1."/>
      <w:lvlJc w:val="left"/>
      <w:pPr>
        <w:ind w:left="1004" w:hanging="360"/>
      </w:pPr>
      <w:rPr>
        <w:rFonts w:hint="default"/>
        <w:b/>
        <w:i w:val="0"/>
        <w:color w:val="244061" w:themeColor="accent1" w:themeShade="80"/>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
    <w:nsid w:val="0C0428D6"/>
    <w:multiLevelType w:val="hybridMultilevel"/>
    <w:tmpl w:val="B6F2DCE2"/>
    <w:lvl w:ilvl="0" w:tplc="D0B8A0DA">
      <w:start w:val="1"/>
      <w:numFmt w:val="bullet"/>
      <w:lvlText w:val=""/>
      <w:lvlPicBulletId w:val="0"/>
      <w:lvlJc w:val="left"/>
      <w:pPr>
        <w:ind w:left="720" w:hanging="360"/>
      </w:pPr>
      <w:rPr>
        <w:rFonts w:ascii="Symbol" w:hAnsi="Symbol" w:hint="default"/>
        <w:color w:val="auto"/>
        <w:sz w:val="24"/>
        <w:szCs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6043331E"/>
    <w:multiLevelType w:val="hybridMultilevel"/>
    <w:tmpl w:val="6680CBF0"/>
    <w:lvl w:ilvl="0" w:tplc="4B52FA92">
      <w:start w:val="1"/>
      <w:numFmt w:val="decimal"/>
      <w:lvlText w:val="%1."/>
      <w:lvlJc w:val="left"/>
      <w:pPr>
        <w:ind w:left="720" w:hanging="360"/>
      </w:pPr>
      <w:rPr>
        <w:rFonts w:ascii="Arial Narrow" w:hAnsi="Arial Narrow" w:hint="default"/>
        <w:b/>
        <w:i w:val="0"/>
        <w:color w:val="33339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EF62E67"/>
    <w:multiLevelType w:val="hybridMultilevel"/>
    <w:tmpl w:val="C398174C"/>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4">
    <w:nsid w:val="70D32BCF"/>
    <w:multiLevelType w:val="hybridMultilevel"/>
    <w:tmpl w:val="6680CBF0"/>
    <w:lvl w:ilvl="0" w:tplc="4B52FA92">
      <w:start w:val="1"/>
      <w:numFmt w:val="decimal"/>
      <w:lvlText w:val="%1."/>
      <w:lvlJc w:val="left"/>
      <w:pPr>
        <w:ind w:left="720" w:hanging="360"/>
      </w:pPr>
      <w:rPr>
        <w:rFonts w:ascii="Arial Narrow" w:hAnsi="Arial Narrow" w:hint="default"/>
        <w:b/>
        <w:i w:val="0"/>
        <w:color w:val="33339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E322537"/>
    <w:multiLevelType w:val="hybridMultilevel"/>
    <w:tmpl w:val="D2B28C1A"/>
    <w:lvl w:ilvl="0" w:tplc="D0B8A0DA">
      <w:start w:val="1"/>
      <w:numFmt w:val="bullet"/>
      <w:lvlText w:val=""/>
      <w:lvlPicBulletId w:val="0"/>
      <w:lvlJc w:val="left"/>
      <w:pPr>
        <w:ind w:left="720" w:hanging="360"/>
      </w:pPr>
      <w:rPr>
        <w:rFonts w:ascii="Symbol" w:hAnsi="Symbol" w:hint="default"/>
        <w:color w:val="auto"/>
        <w:sz w:val="24"/>
        <w:szCs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EEF"/>
    <w:rsid w:val="00000820"/>
    <w:rsid w:val="00002CCB"/>
    <w:rsid w:val="00006860"/>
    <w:rsid w:val="0000687D"/>
    <w:rsid w:val="00006B75"/>
    <w:rsid w:val="00007933"/>
    <w:rsid w:val="000105AC"/>
    <w:rsid w:val="0001122F"/>
    <w:rsid w:val="00011AF4"/>
    <w:rsid w:val="00014907"/>
    <w:rsid w:val="000239BD"/>
    <w:rsid w:val="00040117"/>
    <w:rsid w:val="00040F3B"/>
    <w:rsid w:val="00045064"/>
    <w:rsid w:val="00047412"/>
    <w:rsid w:val="00052BA4"/>
    <w:rsid w:val="00054FE4"/>
    <w:rsid w:val="00057AE6"/>
    <w:rsid w:val="00071AA3"/>
    <w:rsid w:val="0007202A"/>
    <w:rsid w:val="00072C50"/>
    <w:rsid w:val="00076CBC"/>
    <w:rsid w:val="00080346"/>
    <w:rsid w:val="000804E4"/>
    <w:rsid w:val="00081EEE"/>
    <w:rsid w:val="000A57D3"/>
    <w:rsid w:val="000A6408"/>
    <w:rsid w:val="000B45FC"/>
    <w:rsid w:val="000B54AF"/>
    <w:rsid w:val="000D6A30"/>
    <w:rsid w:val="00100FD9"/>
    <w:rsid w:val="0010184A"/>
    <w:rsid w:val="00101D4F"/>
    <w:rsid w:val="00102C7F"/>
    <w:rsid w:val="001115E9"/>
    <w:rsid w:val="00115823"/>
    <w:rsid w:val="00117C89"/>
    <w:rsid w:val="001345CC"/>
    <w:rsid w:val="00140FBD"/>
    <w:rsid w:val="0014736F"/>
    <w:rsid w:val="0015061B"/>
    <w:rsid w:val="001517A0"/>
    <w:rsid w:val="00153C31"/>
    <w:rsid w:val="00162FCC"/>
    <w:rsid w:val="00163105"/>
    <w:rsid w:val="00167A69"/>
    <w:rsid w:val="00172950"/>
    <w:rsid w:val="00175B93"/>
    <w:rsid w:val="0018247C"/>
    <w:rsid w:val="00187833"/>
    <w:rsid w:val="001A3C98"/>
    <w:rsid w:val="001B47E6"/>
    <w:rsid w:val="001B6626"/>
    <w:rsid w:val="001B67D6"/>
    <w:rsid w:val="001C0876"/>
    <w:rsid w:val="001C20FB"/>
    <w:rsid w:val="001C2DC3"/>
    <w:rsid w:val="001C2F08"/>
    <w:rsid w:val="001C6606"/>
    <w:rsid w:val="001C6DFC"/>
    <w:rsid w:val="001C7E17"/>
    <w:rsid w:val="001D1FCA"/>
    <w:rsid w:val="001D28DC"/>
    <w:rsid w:val="001E1D32"/>
    <w:rsid w:val="001E4E32"/>
    <w:rsid w:val="001E506C"/>
    <w:rsid w:val="001F00AE"/>
    <w:rsid w:val="001F7F32"/>
    <w:rsid w:val="00201A2B"/>
    <w:rsid w:val="00206205"/>
    <w:rsid w:val="00211630"/>
    <w:rsid w:val="00212F73"/>
    <w:rsid w:val="00226ADD"/>
    <w:rsid w:val="00230DAD"/>
    <w:rsid w:val="002372EE"/>
    <w:rsid w:val="002449E5"/>
    <w:rsid w:val="002657CB"/>
    <w:rsid w:val="002745F2"/>
    <w:rsid w:val="00274EF2"/>
    <w:rsid w:val="00275232"/>
    <w:rsid w:val="00280426"/>
    <w:rsid w:val="00290B1A"/>
    <w:rsid w:val="00290CBD"/>
    <w:rsid w:val="00293967"/>
    <w:rsid w:val="00294C9B"/>
    <w:rsid w:val="00295941"/>
    <w:rsid w:val="002A4673"/>
    <w:rsid w:val="002A4963"/>
    <w:rsid w:val="002B0963"/>
    <w:rsid w:val="002B28B4"/>
    <w:rsid w:val="002B359B"/>
    <w:rsid w:val="002B5722"/>
    <w:rsid w:val="002B754B"/>
    <w:rsid w:val="002B7A82"/>
    <w:rsid w:val="002C0760"/>
    <w:rsid w:val="002C1CC3"/>
    <w:rsid w:val="002C2F65"/>
    <w:rsid w:val="002D35D1"/>
    <w:rsid w:val="002D67A8"/>
    <w:rsid w:val="002E0600"/>
    <w:rsid w:val="002E5A1B"/>
    <w:rsid w:val="002E76C7"/>
    <w:rsid w:val="002F1237"/>
    <w:rsid w:val="002F1A4F"/>
    <w:rsid w:val="002F5537"/>
    <w:rsid w:val="002F60EC"/>
    <w:rsid w:val="00305891"/>
    <w:rsid w:val="00312F63"/>
    <w:rsid w:val="003174FB"/>
    <w:rsid w:val="003221C5"/>
    <w:rsid w:val="003334F8"/>
    <w:rsid w:val="003336A5"/>
    <w:rsid w:val="0033792F"/>
    <w:rsid w:val="003416AF"/>
    <w:rsid w:val="003552BC"/>
    <w:rsid w:val="00355E4E"/>
    <w:rsid w:val="00361406"/>
    <w:rsid w:val="00367BB9"/>
    <w:rsid w:val="003878F6"/>
    <w:rsid w:val="0039572C"/>
    <w:rsid w:val="00395E30"/>
    <w:rsid w:val="00396A12"/>
    <w:rsid w:val="003A6C47"/>
    <w:rsid w:val="003B4FC7"/>
    <w:rsid w:val="003D41D3"/>
    <w:rsid w:val="003D7579"/>
    <w:rsid w:val="003E04AB"/>
    <w:rsid w:val="003E38B2"/>
    <w:rsid w:val="003E51D0"/>
    <w:rsid w:val="003F03F2"/>
    <w:rsid w:val="003F0AC3"/>
    <w:rsid w:val="003F33A5"/>
    <w:rsid w:val="003F414C"/>
    <w:rsid w:val="00402A81"/>
    <w:rsid w:val="00403965"/>
    <w:rsid w:val="00405DD9"/>
    <w:rsid w:val="00407543"/>
    <w:rsid w:val="00410121"/>
    <w:rsid w:val="00413087"/>
    <w:rsid w:val="00416D58"/>
    <w:rsid w:val="0042620F"/>
    <w:rsid w:val="00437A44"/>
    <w:rsid w:val="0044048F"/>
    <w:rsid w:val="00441382"/>
    <w:rsid w:val="00447925"/>
    <w:rsid w:val="00452C60"/>
    <w:rsid w:val="00455FAB"/>
    <w:rsid w:val="00464F3F"/>
    <w:rsid w:val="004673B8"/>
    <w:rsid w:val="00477972"/>
    <w:rsid w:val="00482631"/>
    <w:rsid w:val="004903C3"/>
    <w:rsid w:val="0049250D"/>
    <w:rsid w:val="00492D52"/>
    <w:rsid w:val="004A1346"/>
    <w:rsid w:val="004A2EEF"/>
    <w:rsid w:val="004B6844"/>
    <w:rsid w:val="004C194A"/>
    <w:rsid w:val="004C3AC4"/>
    <w:rsid w:val="004C7C73"/>
    <w:rsid w:val="004D4831"/>
    <w:rsid w:val="004D66B0"/>
    <w:rsid w:val="004D69F7"/>
    <w:rsid w:val="004F2E83"/>
    <w:rsid w:val="004F57D5"/>
    <w:rsid w:val="004F5ED6"/>
    <w:rsid w:val="004F5F43"/>
    <w:rsid w:val="005055B8"/>
    <w:rsid w:val="00507709"/>
    <w:rsid w:val="005146A7"/>
    <w:rsid w:val="005148B5"/>
    <w:rsid w:val="005307CB"/>
    <w:rsid w:val="00533265"/>
    <w:rsid w:val="00533C8A"/>
    <w:rsid w:val="00534958"/>
    <w:rsid w:val="00535421"/>
    <w:rsid w:val="005372E5"/>
    <w:rsid w:val="00542EB2"/>
    <w:rsid w:val="00543FC1"/>
    <w:rsid w:val="00544567"/>
    <w:rsid w:val="00546017"/>
    <w:rsid w:val="005463B4"/>
    <w:rsid w:val="00550D0A"/>
    <w:rsid w:val="00553426"/>
    <w:rsid w:val="00557D53"/>
    <w:rsid w:val="005632D6"/>
    <w:rsid w:val="00564128"/>
    <w:rsid w:val="00564972"/>
    <w:rsid w:val="00573498"/>
    <w:rsid w:val="00573D7F"/>
    <w:rsid w:val="0057558F"/>
    <w:rsid w:val="0058047D"/>
    <w:rsid w:val="005837B5"/>
    <w:rsid w:val="00583BF9"/>
    <w:rsid w:val="00583E49"/>
    <w:rsid w:val="00584E25"/>
    <w:rsid w:val="005A0363"/>
    <w:rsid w:val="005A103E"/>
    <w:rsid w:val="005A2780"/>
    <w:rsid w:val="005A4D3B"/>
    <w:rsid w:val="005A5794"/>
    <w:rsid w:val="005A6DB6"/>
    <w:rsid w:val="005A7363"/>
    <w:rsid w:val="005C00DC"/>
    <w:rsid w:val="005C05BD"/>
    <w:rsid w:val="005C6EBD"/>
    <w:rsid w:val="005D48AC"/>
    <w:rsid w:val="005D772C"/>
    <w:rsid w:val="005E006A"/>
    <w:rsid w:val="005E32FA"/>
    <w:rsid w:val="005F3B6C"/>
    <w:rsid w:val="005F7B41"/>
    <w:rsid w:val="00602053"/>
    <w:rsid w:val="006108C9"/>
    <w:rsid w:val="00611C66"/>
    <w:rsid w:val="00620B44"/>
    <w:rsid w:val="00626DA4"/>
    <w:rsid w:val="00633E5F"/>
    <w:rsid w:val="00637DA1"/>
    <w:rsid w:val="00646C62"/>
    <w:rsid w:val="00655506"/>
    <w:rsid w:val="006611B5"/>
    <w:rsid w:val="00661DC3"/>
    <w:rsid w:val="00671D93"/>
    <w:rsid w:val="006819B0"/>
    <w:rsid w:val="0068213C"/>
    <w:rsid w:val="00697FCF"/>
    <w:rsid w:val="006A7105"/>
    <w:rsid w:val="006B410A"/>
    <w:rsid w:val="006B498C"/>
    <w:rsid w:val="006B732E"/>
    <w:rsid w:val="006D0432"/>
    <w:rsid w:val="006D4154"/>
    <w:rsid w:val="006D4618"/>
    <w:rsid w:val="006D50A2"/>
    <w:rsid w:val="006D543B"/>
    <w:rsid w:val="006D67A2"/>
    <w:rsid w:val="006D7277"/>
    <w:rsid w:val="006F6CED"/>
    <w:rsid w:val="007000AE"/>
    <w:rsid w:val="00711B10"/>
    <w:rsid w:val="00716509"/>
    <w:rsid w:val="007279CB"/>
    <w:rsid w:val="0073076C"/>
    <w:rsid w:val="0073546D"/>
    <w:rsid w:val="00742332"/>
    <w:rsid w:val="0075221A"/>
    <w:rsid w:val="00752240"/>
    <w:rsid w:val="007547CD"/>
    <w:rsid w:val="00756C59"/>
    <w:rsid w:val="00761505"/>
    <w:rsid w:val="0076151A"/>
    <w:rsid w:val="00763CC4"/>
    <w:rsid w:val="00765832"/>
    <w:rsid w:val="00767EF0"/>
    <w:rsid w:val="00772EF9"/>
    <w:rsid w:val="00772FA4"/>
    <w:rsid w:val="00781F5C"/>
    <w:rsid w:val="0078447B"/>
    <w:rsid w:val="007861B3"/>
    <w:rsid w:val="00787FCE"/>
    <w:rsid w:val="00791037"/>
    <w:rsid w:val="00792BBE"/>
    <w:rsid w:val="007938CC"/>
    <w:rsid w:val="00793F87"/>
    <w:rsid w:val="007A0655"/>
    <w:rsid w:val="007B5ACB"/>
    <w:rsid w:val="007B6492"/>
    <w:rsid w:val="007B7AB2"/>
    <w:rsid w:val="007C73E4"/>
    <w:rsid w:val="007D1841"/>
    <w:rsid w:val="007D2818"/>
    <w:rsid w:val="007E26B5"/>
    <w:rsid w:val="00806215"/>
    <w:rsid w:val="00813162"/>
    <w:rsid w:val="0082409A"/>
    <w:rsid w:val="008342F9"/>
    <w:rsid w:val="00840D9D"/>
    <w:rsid w:val="0084242F"/>
    <w:rsid w:val="008462D0"/>
    <w:rsid w:val="0085057F"/>
    <w:rsid w:val="00851191"/>
    <w:rsid w:val="008513C4"/>
    <w:rsid w:val="00860C7B"/>
    <w:rsid w:val="00862C09"/>
    <w:rsid w:val="0086536C"/>
    <w:rsid w:val="0086655A"/>
    <w:rsid w:val="00870675"/>
    <w:rsid w:val="00876914"/>
    <w:rsid w:val="00891C72"/>
    <w:rsid w:val="00892D32"/>
    <w:rsid w:val="008B0AD7"/>
    <w:rsid w:val="008B5E72"/>
    <w:rsid w:val="008B762C"/>
    <w:rsid w:val="008C5177"/>
    <w:rsid w:val="008C6205"/>
    <w:rsid w:val="008D2672"/>
    <w:rsid w:val="008D37EA"/>
    <w:rsid w:val="008F0072"/>
    <w:rsid w:val="00900536"/>
    <w:rsid w:val="00901101"/>
    <w:rsid w:val="00910D3C"/>
    <w:rsid w:val="00936F33"/>
    <w:rsid w:val="009422B2"/>
    <w:rsid w:val="00945526"/>
    <w:rsid w:val="00945F8E"/>
    <w:rsid w:val="00947A3D"/>
    <w:rsid w:val="00953F56"/>
    <w:rsid w:val="00957BEA"/>
    <w:rsid w:val="00963205"/>
    <w:rsid w:val="009717B3"/>
    <w:rsid w:val="00973887"/>
    <w:rsid w:val="0098205A"/>
    <w:rsid w:val="0098292F"/>
    <w:rsid w:val="00985867"/>
    <w:rsid w:val="00990358"/>
    <w:rsid w:val="00992DCE"/>
    <w:rsid w:val="009A0B16"/>
    <w:rsid w:val="009A69D5"/>
    <w:rsid w:val="009B0907"/>
    <w:rsid w:val="009B6E8D"/>
    <w:rsid w:val="009C051E"/>
    <w:rsid w:val="009C249C"/>
    <w:rsid w:val="009C2547"/>
    <w:rsid w:val="009C4F72"/>
    <w:rsid w:val="009C6EF2"/>
    <w:rsid w:val="009C718B"/>
    <w:rsid w:val="009C72AA"/>
    <w:rsid w:val="009C772D"/>
    <w:rsid w:val="009E462C"/>
    <w:rsid w:val="00A003B5"/>
    <w:rsid w:val="00A01206"/>
    <w:rsid w:val="00A0223B"/>
    <w:rsid w:val="00A025AA"/>
    <w:rsid w:val="00A0321C"/>
    <w:rsid w:val="00A13EDD"/>
    <w:rsid w:val="00A1602E"/>
    <w:rsid w:val="00A17F4B"/>
    <w:rsid w:val="00A213A9"/>
    <w:rsid w:val="00A278CA"/>
    <w:rsid w:val="00A3633D"/>
    <w:rsid w:val="00A4070A"/>
    <w:rsid w:val="00A45792"/>
    <w:rsid w:val="00A46DF7"/>
    <w:rsid w:val="00A522D0"/>
    <w:rsid w:val="00A54C33"/>
    <w:rsid w:val="00A56122"/>
    <w:rsid w:val="00A63AA0"/>
    <w:rsid w:val="00A63F53"/>
    <w:rsid w:val="00A719D8"/>
    <w:rsid w:val="00A76CC6"/>
    <w:rsid w:val="00A84B2C"/>
    <w:rsid w:val="00A90FAC"/>
    <w:rsid w:val="00AA241B"/>
    <w:rsid w:val="00AA3CD9"/>
    <w:rsid w:val="00AA3F06"/>
    <w:rsid w:val="00AA60D0"/>
    <w:rsid w:val="00AB14A7"/>
    <w:rsid w:val="00AB2332"/>
    <w:rsid w:val="00AC1F4F"/>
    <w:rsid w:val="00AC2585"/>
    <w:rsid w:val="00AD1322"/>
    <w:rsid w:val="00AD4047"/>
    <w:rsid w:val="00AD48F4"/>
    <w:rsid w:val="00AD7467"/>
    <w:rsid w:val="00AE0BBB"/>
    <w:rsid w:val="00AE7F39"/>
    <w:rsid w:val="00AF6D79"/>
    <w:rsid w:val="00AF7C0A"/>
    <w:rsid w:val="00B03E55"/>
    <w:rsid w:val="00B04D3E"/>
    <w:rsid w:val="00B10058"/>
    <w:rsid w:val="00B16C51"/>
    <w:rsid w:val="00B17A4B"/>
    <w:rsid w:val="00B2397C"/>
    <w:rsid w:val="00B35E4C"/>
    <w:rsid w:val="00B37E7B"/>
    <w:rsid w:val="00B4281F"/>
    <w:rsid w:val="00B45ED7"/>
    <w:rsid w:val="00B50E1E"/>
    <w:rsid w:val="00B52BDB"/>
    <w:rsid w:val="00B52E41"/>
    <w:rsid w:val="00B53569"/>
    <w:rsid w:val="00B55388"/>
    <w:rsid w:val="00B56F1C"/>
    <w:rsid w:val="00B61574"/>
    <w:rsid w:val="00B61724"/>
    <w:rsid w:val="00B6327B"/>
    <w:rsid w:val="00B70B40"/>
    <w:rsid w:val="00B74A10"/>
    <w:rsid w:val="00B765D4"/>
    <w:rsid w:val="00B76B6C"/>
    <w:rsid w:val="00B847EC"/>
    <w:rsid w:val="00B854CE"/>
    <w:rsid w:val="00B866C7"/>
    <w:rsid w:val="00BA6F5E"/>
    <w:rsid w:val="00BB0CF4"/>
    <w:rsid w:val="00BB461C"/>
    <w:rsid w:val="00BB6D00"/>
    <w:rsid w:val="00BC0E63"/>
    <w:rsid w:val="00BC61C5"/>
    <w:rsid w:val="00BD2887"/>
    <w:rsid w:val="00BD2A79"/>
    <w:rsid w:val="00BD6717"/>
    <w:rsid w:val="00BE07B2"/>
    <w:rsid w:val="00BE34D7"/>
    <w:rsid w:val="00BF457A"/>
    <w:rsid w:val="00C018D6"/>
    <w:rsid w:val="00C039BF"/>
    <w:rsid w:val="00C04937"/>
    <w:rsid w:val="00C0660A"/>
    <w:rsid w:val="00C07321"/>
    <w:rsid w:val="00C11446"/>
    <w:rsid w:val="00C11708"/>
    <w:rsid w:val="00C161EB"/>
    <w:rsid w:val="00C217D6"/>
    <w:rsid w:val="00C220E1"/>
    <w:rsid w:val="00C228A5"/>
    <w:rsid w:val="00C25B48"/>
    <w:rsid w:val="00C32367"/>
    <w:rsid w:val="00C45DF6"/>
    <w:rsid w:val="00C57371"/>
    <w:rsid w:val="00C5795F"/>
    <w:rsid w:val="00C660A2"/>
    <w:rsid w:val="00C665B7"/>
    <w:rsid w:val="00C74761"/>
    <w:rsid w:val="00C903DD"/>
    <w:rsid w:val="00C91643"/>
    <w:rsid w:val="00C92880"/>
    <w:rsid w:val="00CA2310"/>
    <w:rsid w:val="00CA7F89"/>
    <w:rsid w:val="00CB1367"/>
    <w:rsid w:val="00CC2198"/>
    <w:rsid w:val="00CC27A9"/>
    <w:rsid w:val="00CD125B"/>
    <w:rsid w:val="00CD179F"/>
    <w:rsid w:val="00CD23CB"/>
    <w:rsid w:val="00CD3C23"/>
    <w:rsid w:val="00CD4F26"/>
    <w:rsid w:val="00CD796F"/>
    <w:rsid w:val="00CE2B2F"/>
    <w:rsid w:val="00CE44D6"/>
    <w:rsid w:val="00CF2130"/>
    <w:rsid w:val="00CF3613"/>
    <w:rsid w:val="00CF4B98"/>
    <w:rsid w:val="00CF5B25"/>
    <w:rsid w:val="00D015D8"/>
    <w:rsid w:val="00D03B1A"/>
    <w:rsid w:val="00D13194"/>
    <w:rsid w:val="00D247EE"/>
    <w:rsid w:val="00D30CE2"/>
    <w:rsid w:val="00D354C6"/>
    <w:rsid w:val="00D36E34"/>
    <w:rsid w:val="00D42390"/>
    <w:rsid w:val="00D43CF0"/>
    <w:rsid w:val="00D47414"/>
    <w:rsid w:val="00D54136"/>
    <w:rsid w:val="00D552B2"/>
    <w:rsid w:val="00D61ACF"/>
    <w:rsid w:val="00D75531"/>
    <w:rsid w:val="00D779FE"/>
    <w:rsid w:val="00D85413"/>
    <w:rsid w:val="00D90E46"/>
    <w:rsid w:val="00DA4958"/>
    <w:rsid w:val="00DA5ED7"/>
    <w:rsid w:val="00DA6E6D"/>
    <w:rsid w:val="00DA792A"/>
    <w:rsid w:val="00DB180F"/>
    <w:rsid w:val="00DB67C3"/>
    <w:rsid w:val="00DB7BDB"/>
    <w:rsid w:val="00DC0CD6"/>
    <w:rsid w:val="00DC103E"/>
    <w:rsid w:val="00DD12CD"/>
    <w:rsid w:val="00DD178C"/>
    <w:rsid w:val="00DD2FEE"/>
    <w:rsid w:val="00DD5080"/>
    <w:rsid w:val="00DD731D"/>
    <w:rsid w:val="00DE40F8"/>
    <w:rsid w:val="00DE4474"/>
    <w:rsid w:val="00E03E84"/>
    <w:rsid w:val="00E06063"/>
    <w:rsid w:val="00E12F37"/>
    <w:rsid w:val="00E13B01"/>
    <w:rsid w:val="00E16613"/>
    <w:rsid w:val="00E2386F"/>
    <w:rsid w:val="00E26AF4"/>
    <w:rsid w:val="00E3592E"/>
    <w:rsid w:val="00E43E66"/>
    <w:rsid w:val="00E44776"/>
    <w:rsid w:val="00E4561B"/>
    <w:rsid w:val="00E53030"/>
    <w:rsid w:val="00E60C05"/>
    <w:rsid w:val="00E67833"/>
    <w:rsid w:val="00E74992"/>
    <w:rsid w:val="00E81ADB"/>
    <w:rsid w:val="00E84AA6"/>
    <w:rsid w:val="00E95217"/>
    <w:rsid w:val="00E96411"/>
    <w:rsid w:val="00EA7D65"/>
    <w:rsid w:val="00EB09F1"/>
    <w:rsid w:val="00EB3C46"/>
    <w:rsid w:val="00EB46C8"/>
    <w:rsid w:val="00EC1615"/>
    <w:rsid w:val="00ED0689"/>
    <w:rsid w:val="00ED17F3"/>
    <w:rsid w:val="00ED46D7"/>
    <w:rsid w:val="00EE3A88"/>
    <w:rsid w:val="00EE4261"/>
    <w:rsid w:val="00EF003B"/>
    <w:rsid w:val="00EF012E"/>
    <w:rsid w:val="00EF5BE7"/>
    <w:rsid w:val="00EF5E42"/>
    <w:rsid w:val="00F02542"/>
    <w:rsid w:val="00F02D95"/>
    <w:rsid w:val="00F04F48"/>
    <w:rsid w:val="00F0795B"/>
    <w:rsid w:val="00F102EC"/>
    <w:rsid w:val="00F174C0"/>
    <w:rsid w:val="00F222E5"/>
    <w:rsid w:val="00F24207"/>
    <w:rsid w:val="00F32593"/>
    <w:rsid w:val="00F325BC"/>
    <w:rsid w:val="00F345D8"/>
    <w:rsid w:val="00F37C11"/>
    <w:rsid w:val="00F41C80"/>
    <w:rsid w:val="00F462E9"/>
    <w:rsid w:val="00F46BE3"/>
    <w:rsid w:val="00F477AC"/>
    <w:rsid w:val="00F50151"/>
    <w:rsid w:val="00F560B6"/>
    <w:rsid w:val="00F577E7"/>
    <w:rsid w:val="00F65102"/>
    <w:rsid w:val="00F653C1"/>
    <w:rsid w:val="00F65BA1"/>
    <w:rsid w:val="00F65CE8"/>
    <w:rsid w:val="00F74525"/>
    <w:rsid w:val="00F75F3C"/>
    <w:rsid w:val="00F84AAF"/>
    <w:rsid w:val="00F8614D"/>
    <w:rsid w:val="00F8699D"/>
    <w:rsid w:val="00F92AD5"/>
    <w:rsid w:val="00F94EC7"/>
    <w:rsid w:val="00FA2C1C"/>
    <w:rsid w:val="00FB1BEF"/>
    <w:rsid w:val="00FB5DDF"/>
    <w:rsid w:val="00FD2D5E"/>
    <w:rsid w:val="00FE1F5E"/>
    <w:rsid w:val="00FE7274"/>
    <w:rsid w:val="00FE7580"/>
    <w:rsid w:val="00FE7754"/>
    <w:rsid w:val="00FF5E75"/>
    <w:rsid w:val="00FF61D9"/>
    <w:rsid w:val="00FF78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CDACB7"/>
  <w15:docId w15:val="{001383CB-962C-49B2-A379-BE36252D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A2E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2EEF"/>
    <w:rPr>
      <w:rFonts w:ascii="Tahoma" w:hAnsi="Tahoma" w:cs="Tahoma"/>
      <w:sz w:val="16"/>
      <w:szCs w:val="16"/>
    </w:rPr>
  </w:style>
  <w:style w:type="paragraph" w:styleId="Textoindependiente">
    <w:name w:val="Body Text"/>
    <w:basedOn w:val="Normal"/>
    <w:link w:val="TextoindependienteCar"/>
    <w:uiPriority w:val="1"/>
    <w:unhideWhenUsed/>
    <w:qFormat/>
    <w:rsid w:val="001115E9"/>
    <w:pPr>
      <w:widowControl w:val="0"/>
      <w:autoSpaceDE w:val="0"/>
      <w:autoSpaceDN w:val="0"/>
      <w:spacing w:after="0" w:line="240" w:lineRule="auto"/>
    </w:pPr>
    <w:rPr>
      <w:rFonts w:ascii="Calibri" w:eastAsia="Calibri" w:hAnsi="Calibri" w:cs="Calibri"/>
      <w:sz w:val="26"/>
      <w:szCs w:val="26"/>
      <w:lang w:val="en-US"/>
    </w:rPr>
  </w:style>
  <w:style w:type="character" w:customStyle="1" w:styleId="TextoindependienteCar">
    <w:name w:val="Texto independiente Car"/>
    <w:basedOn w:val="Fuentedeprrafopredeter"/>
    <w:link w:val="Textoindependiente"/>
    <w:uiPriority w:val="1"/>
    <w:rsid w:val="001115E9"/>
    <w:rPr>
      <w:rFonts w:ascii="Calibri" w:eastAsia="Calibri" w:hAnsi="Calibri" w:cs="Calibri"/>
      <w:sz w:val="26"/>
      <w:szCs w:val="26"/>
      <w:lang w:val="en-US"/>
    </w:rPr>
  </w:style>
  <w:style w:type="paragraph" w:styleId="Prrafodelista">
    <w:name w:val="List Paragraph"/>
    <w:basedOn w:val="Normal"/>
    <w:uiPriority w:val="34"/>
    <w:qFormat/>
    <w:rsid w:val="001115E9"/>
    <w:pPr>
      <w:widowControl w:val="0"/>
      <w:autoSpaceDE w:val="0"/>
      <w:autoSpaceDN w:val="0"/>
      <w:spacing w:after="0" w:line="240" w:lineRule="auto"/>
      <w:ind w:left="2911" w:hanging="361"/>
    </w:pPr>
    <w:rPr>
      <w:rFonts w:ascii="Calibri" w:eastAsia="Calibri" w:hAnsi="Calibri" w:cs="Calibri"/>
      <w:lang w:val="en-US"/>
    </w:rPr>
  </w:style>
  <w:style w:type="paragraph" w:styleId="Encabezado">
    <w:name w:val="header"/>
    <w:basedOn w:val="Normal"/>
    <w:link w:val="EncabezadoCar"/>
    <w:uiPriority w:val="99"/>
    <w:unhideWhenUsed/>
    <w:rsid w:val="00006B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6B75"/>
  </w:style>
  <w:style w:type="paragraph" w:styleId="Piedepgina">
    <w:name w:val="footer"/>
    <w:basedOn w:val="Normal"/>
    <w:link w:val="PiedepginaCar"/>
    <w:uiPriority w:val="99"/>
    <w:unhideWhenUsed/>
    <w:rsid w:val="00006B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6B75"/>
  </w:style>
  <w:style w:type="paragraph" w:styleId="Descripcin">
    <w:name w:val="caption"/>
    <w:basedOn w:val="Normal"/>
    <w:next w:val="Normal"/>
    <w:uiPriority w:val="35"/>
    <w:unhideWhenUsed/>
    <w:qFormat/>
    <w:rsid w:val="000804E4"/>
    <w:pPr>
      <w:spacing w:line="240" w:lineRule="auto"/>
    </w:pPr>
    <w:rPr>
      <w:i/>
      <w:iCs/>
      <w:color w:val="1F497D" w:themeColor="text2"/>
      <w:sz w:val="18"/>
      <w:szCs w:val="18"/>
    </w:rPr>
  </w:style>
  <w:style w:type="table" w:styleId="Tablaconcuadrcula">
    <w:name w:val="Table Grid"/>
    <w:basedOn w:val="Tablanormal"/>
    <w:uiPriority w:val="39"/>
    <w:rsid w:val="00290B1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90B1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290B1A"/>
    <w:rPr>
      <w:color w:val="0000FF"/>
      <w:u w:val="single"/>
    </w:rPr>
  </w:style>
  <w:style w:type="table" w:customStyle="1" w:styleId="TableNormal">
    <w:name w:val="Table Normal"/>
    <w:uiPriority w:val="2"/>
    <w:semiHidden/>
    <w:unhideWhenUsed/>
    <w:qFormat/>
    <w:rsid w:val="005E32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E32FA"/>
    <w:pPr>
      <w:widowControl w:val="0"/>
      <w:autoSpaceDE w:val="0"/>
      <w:autoSpaceDN w:val="0"/>
      <w:spacing w:before="54" w:after="0" w:line="249" w:lineRule="exact"/>
      <w:ind w:left="112"/>
    </w:pPr>
    <w:rPr>
      <w:rFonts w:ascii="Calibri Light" w:eastAsia="Calibri Light" w:hAnsi="Calibri Light" w:cs="Calibri Light"/>
      <w:lang w:val="en-US"/>
    </w:rPr>
  </w:style>
  <w:style w:type="table" w:styleId="Tablanormal1">
    <w:name w:val="Plain Table 1"/>
    <w:basedOn w:val="Tablanormal"/>
    <w:uiPriority w:val="41"/>
    <w:rsid w:val="007861B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lista6concolores-nfasis5">
    <w:name w:val="List Table 6 Colorful Accent 5"/>
    <w:basedOn w:val="Tablanormal"/>
    <w:uiPriority w:val="51"/>
    <w:rsid w:val="00DB67C3"/>
    <w:pPr>
      <w:spacing w:after="0" w:line="240" w:lineRule="auto"/>
    </w:pPr>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Hipervnculovisitado">
    <w:name w:val="FollowedHyperlink"/>
    <w:basedOn w:val="Fuentedeprrafopredeter"/>
    <w:uiPriority w:val="99"/>
    <w:semiHidden/>
    <w:unhideWhenUsed/>
    <w:rsid w:val="00C665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75442">
      <w:bodyDiv w:val="1"/>
      <w:marLeft w:val="0"/>
      <w:marRight w:val="0"/>
      <w:marTop w:val="0"/>
      <w:marBottom w:val="0"/>
      <w:divBdr>
        <w:top w:val="none" w:sz="0" w:space="0" w:color="auto"/>
        <w:left w:val="none" w:sz="0" w:space="0" w:color="auto"/>
        <w:bottom w:val="none" w:sz="0" w:space="0" w:color="auto"/>
        <w:right w:val="none" w:sz="0" w:space="0" w:color="auto"/>
      </w:divBdr>
      <w:divsChild>
        <w:div w:id="88503631">
          <w:marLeft w:val="0"/>
          <w:marRight w:val="0"/>
          <w:marTop w:val="0"/>
          <w:marBottom w:val="0"/>
          <w:divBdr>
            <w:top w:val="none" w:sz="0" w:space="0" w:color="auto"/>
            <w:left w:val="none" w:sz="0" w:space="0" w:color="auto"/>
            <w:bottom w:val="none" w:sz="0" w:space="0" w:color="auto"/>
            <w:right w:val="none" w:sz="0" w:space="0" w:color="auto"/>
          </w:divBdr>
        </w:div>
      </w:divsChild>
    </w:div>
    <w:div w:id="40005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publico.es/internacional/primavera-arabe-marchi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quarentena.universocentro.com/laboratorio/domingo-en-la-placita-sin-flores/" TargetMode="External"/><Relationship Id="rId4" Type="http://schemas.openxmlformats.org/officeDocument/2006/relationships/settings" Target="settings.xml"/><Relationship Id="rId9" Type="http://schemas.openxmlformats.org/officeDocument/2006/relationships/hyperlink" Target="mailto:cmgo1964@gmail.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95AB2-FA44-482E-81B2-8CBB800F9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8927</TotalTime>
  <Pages>4</Pages>
  <Words>1690</Words>
  <Characters>9298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Usuario</cp:lastModifiedBy>
  <cp:revision>234</cp:revision>
  <cp:lastPrinted>2021-04-23T02:28:00Z</cp:lastPrinted>
  <dcterms:created xsi:type="dcterms:W3CDTF">2021-03-15T05:01:00Z</dcterms:created>
  <dcterms:modified xsi:type="dcterms:W3CDTF">2021-09-14T23:49:00Z</dcterms:modified>
</cp:coreProperties>
</file>