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3BA" w:rsidRDefault="007A13BA" w:rsidP="007A13BA">
      <w:pPr>
        <w:jc w:val="center"/>
        <w:rPr>
          <w:b/>
          <w:lang w:val="es-CO"/>
        </w:rPr>
      </w:pPr>
      <w:r>
        <w:rPr>
          <w:noProof/>
        </w:rPr>
        <w:drawing>
          <wp:anchor distT="0" distB="0" distL="114300" distR="114300" simplePos="0" relativeHeight="251659264" behindDoc="0" locked="0" layoutInCell="1" allowOverlap="1" wp14:anchorId="6B34342E" wp14:editId="4CC2B355">
            <wp:simplePos x="0" y="0"/>
            <wp:positionH relativeFrom="margin">
              <wp:posOffset>358664</wp:posOffset>
            </wp:positionH>
            <wp:positionV relativeFrom="paragraph">
              <wp:posOffset>524</wp:posOffset>
            </wp:positionV>
            <wp:extent cx="910495" cy="910495"/>
            <wp:effectExtent l="0" t="0" r="4445" b="4445"/>
            <wp:wrapSquare wrapText="bothSides"/>
            <wp:docPr id="8" name="Imagen 8" descr="Resultado de imagen para ie marco fidel suarez medellin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e marco fidel suarez medellin 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0495" cy="910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lang w:val="es-CO"/>
        </w:rPr>
        <w:t>INSTITUCION MARCO FIDEL SUAREZ</w:t>
      </w:r>
    </w:p>
    <w:p w:rsidR="007A13BA" w:rsidRDefault="007A13BA" w:rsidP="007A13BA">
      <w:pPr>
        <w:jc w:val="center"/>
        <w:rPr>
          <w:b/>
          <w:lang w:val="es-CO"/>
        </w:rPr>
      </w:pPr>
      <w:r>
        <w:rPr>
          <w:b/>
          <w:lang w:val="es-CO"/>
        </w:rPr>
        <w:t>TALLER CLEI 3.1</w:t>
      </w:r>
      <w:r>
        <w:rPr>
          <w:b/>
          <w:lang w:val="es-CO"/>
        </w:rPr>
        <w:t xml:space="preserve">                  </w:t>
      </w:r>
      <w:r w:rsidRPr="0016290A">
        <w:rPr>
          <w:b/>
          <w:lang w:val="es-CO"/>
        </w:rPr>
        <w:t>DIA 24 DE MARZO</w:t>
      </w:r>
    </w:p>
    <w:p w:rsidR="007A13BA" w:rsidRPr="0016290A" w:rsidRDefault="007A13BA" w:rsidP="007A13BA">
      <w:pPr>
        <w:jc w:val="center"/>
        <w:rPr>
          <w:b/>
          <w:lang w:val="es-CO"/>
        </w:rPr>
      </w:pPr>
      <w:r>
        <w:rPr>
          <w:b/>
          <w:lang w:val="es-CO"/>
        </w:rPr>
        <w:t>DOCENTE:  ALBA MARINA SALAZAR</w:t>
      </w:r>
    </w:p>
    <w:p w:rsidR="00916B47" w:rsidRPr="007A13BA" w:rsidRDefault="007A13BA">
      <w:pPr>
        <w:rPr>
          <w:lang w:val="es-CO"/>
        </w:rPr>
      </w:pPr>
    </w:p>
    <w:p w:rsidR="00DB5999" w:rsidRPr="007A13BA" w:rsidRDefault="00DB5999">
      <w:pPr>
        <w:rPr>
          <w:lang w:val="es-CO"/>
        </w:rPr>
      </w:pPr>
      <w:bookmarkStart w:id="0" w:name="_GoBack"/>
      <w:bookmarkEnd w:id="0"/>
    </w:p>
    <w:p w:rsidR="00DB5999" w:rsidRPr="00DB5999" w:rsidRDefault="00DB5999" w:rsidP="00DB5999">
      <w:pPr>
        <w:rPr>
          <w:lang w:val="es-CO"/>
        </w:rPr>
      </w:pPr>
      <w:r w:rsidRPr="00DB5999">
        <w:rPr>
          <w:b/>
          <w:bCs/>
          <w:lang w:val="es-CO"/>
        </w:rPr>
        <w:t>PRINICPIOS COMPOSITIVOS</w:t>
      </w:r>
    </w:p>
    <w:p w:rsidR="00DB5999" w:rsidRPr="00DB5999" w:rsidRDefault="00DB5999" w:rsidP="00DB5999">
      <w:pPr>
        <w:rPr>
          <w:lang w:val="es-CO"/>
        </w:rPr>
      </w:pPr>
      <w:r w:rsidRPr="00DB5999">
        <w:rPr>
          <w:lang w:val="es-CO"/>
        </w:rPr>
        <w:t>El término </w:t>
      </w:r>
      <w:r w:rsidRPr="00DB5999">
        <w:rPr>
          <w:b/>
          <w:bCs/>
          <w:lang w:val="es-CO"/>
        </w:rPr>
        <w:t>composición</w:t>
      </w:r>
      <w:r w:rsidRPr="00DB5999">
        <w:rPr>
          <w:lang w:val="es-CO"/>
        </w:rPr>
        <w:t> significa básicamente “organizar”. Cualquier obra de </w:t>
      </w:r>
      <w:r w:rsidRPr="00DB5999">
        <w:rPr>
          <w:b/>
          <w:bCs/>
          <w:lang w:val="es-CO"/>
        </w:rPr>
        <w:t>arte</w:t>
      </w:r>
      <w:r w:rsidRPr="00DB5999">
        <w:rPr>
          <w:lang w:val="es-CO"/>
        </w:rPr>
        <w:t xml:space="preserve">, de la música </w:t>
      </w:r>
      <w:proofErr w:type="gramStart"/>
      <w:r w:rsidRPr="00DB5999">
        <w:rPr>
          <w:lang w:val="es-CO"/>
        </w:rPr>
        <w:t>o  la</w:t>
      </w:r>
      <w:proofErr w:type="gramEnd"/>
      <w:r w:rsidRPr="00DB5999">
        <w:rPr>
          <w:lang w:val="es-CO"/>
        </w:rPr>
        <w:t xml:space="preserve"> escritura, se arregla o se compone junto con el pensamiento consciente.</w:t>
      </w:r>
    </w:p>
    <w:p w:rsidR="00DB5999" w:rsidRPr="00DB5999" w:rsidRDefault="00DB5999" w:rsidP="00DB5999">
      <w:pPr>
        <w:rPr>
          <w:lang w:val="es-CO"/>
        </w:rPr>
      </w:pPr>
      <w:r w:rsidRPr="00DB5999">
        <w:rPr>
          <w:lang w:val="es-CO"/>
        </w:rPr>
        <w:t>Además de los elementos anteriormente vistos, también necesitamos de unos principios compositivos que son los que establecen las diversas relaciones de los elementos en el dibujo, (relación de figura, de contraste, de armonía, de equilibrio, de ritmo) ellos son:</w:t>
      </w:r>
    </w:p>
    <w:p w:rsidR="00DB5999" w:rsidRPr="00DB5999" w:rsidRDefault="00DB5999" w:rsidP="00DB5999">
      <w:pPr>
        <w:rPr>
          <w:lang w:val="es-CO"/>
        </w:rPr>
      </w:pPr>
      <w:r w:rsidRPr="00DB5999">
        <w:rPr>
          <w:b/>
          <w:bCs/>
          <w:lang w:val="es-CO"/>
        </w:rPr>
        <w:t>LA UNIDAD Y VARIEDAD</w:t>
      </w:r>
    </w:p>
    <w:p w:rsidR="00DB5999" w:rsidRPr="00DB5999" w:rsidRDefault="00DB5999" w:rsidP="00DB5999">
      <w:pPr>
        <w:rPr>
          <w:lang w:val="es-CO"/>
        </w:rPr>
      </w:pPr>
      <w:r w:rsidRPr="00DB5999">
        <w:rPr>
          <w:lang w:val="es-CO"/>
        </w:rPr>
        <w:t>La unidad se establece en el cuadro cuando en este no existen elementos discordes y el</w:t>
      </w:r>
    </w:p>
    <w:p w:rsidR="00DB5999" w:rsidRPr="00DB5999" w:rsidRDefault="00DB5999" w:rsidP="00DB5999">
      <w:pPr>
        <w:rPr>
          <w:lang w:val="es-CO"/>
        </w:rPr>
      </w:pPr>
      <w:proofErr w:type="gramStart"/>
      <w:r w:rsidRPr="00DB5999">
        <w:rPr>
          <w:lang w:val="es-CO"/>
        </w:rPr>
        <w:t>Conjunto  de</w:t>
      </w:r>
      <w:proofErr w:type="gramEnd"/>
      <w:r w:rsidRPr="00DB5999">
        <w:rPr>
          <w:lang w:val="es-CO"/>
        </w:rPr>
        <w:t xml:space="preserve"> ellos encaja bien dentro del marco que lo contiene. El secreto de toda</w:t>
      </w:r>
      <w:r w:rsidR="00412CAB">
        <w:rPr>
          <w:lang w:val="es-CO"/>
        </w:rPr>
        <w:t xml:space="preserve"> </w:t>
      </w:r>
      <w:r w:rsidRPr="00DB5999">
        <w:rPr>
          <w:lang w:val="es-CO"/>
        </w:rPr>
        <w:t xml:space="preserve">  buena</w:t>
      </w:r>
    </w:p>
    <w:p w:rsidR="00DB5999" w:rsidRPr="00DB5999" w:rsidRDefault="00DB5999" w:rsidP="00DB5999">
      <w:pPr>
        <w:rPr>
          <w:lang w:val="es-CO"/>
        </w:rPr>
      </w:pPr>
      <w:r w:rsidRPr="00DB5999">
        <w:rPr>
          <w:lang w:val="es-CO"/>
        </w:rPr>
        <w:t>Composición</w:t>
      </w:r>
      <w:r w:rsidR="00412CAB">
        <w:rPr>
          <w:lang w:val="es-CO"/>
        </w:rPr>
        <w:t xml:space="preserve"> </w:t>
      </w:r>
      <w:r w:rsidRPr="00DB5999">
        <w:rPr>
          <w:lang w:val="es-CO"/>
        </w:rPr>
        <w:t xml:space="preserve">  reside en la unidad.</w:t>
      </w:r>
    </w:p>
    <w:p w:rsidR="00DB5999" w:rsidRDefault="00DB5999" w:rsidP="00DB5999">
      <w:pPr>
        <w:rPr>
          <w:lang w:val="es-CO"/>
        </w:rPr>
      </w:pPr>
      <w:r w:rsidRPr="00DB5999">
        <w:rPr>
          <w:lang w:val="es-CO"/>
        </w:rPr>
        <w:t xml:space="preserve">En su época Platón (429-347 </w:t>
      </w:r>
      <w:proofErr w:type="spellStart"/>
      <w:r w:rsidRPr="00DB5999">
        <w:rPr>
          <w:lang w:val="es-CO"/>
        </w:rPr>
        <w:t>a.c</w:t>
      </w:r>
      <w:proofErr w:type="spellEnd"/>
      <w:r w:rsidRPr="00DB5999">
        <w:rPr>
          <w:lang w:val="es-CO"/>
        </w:rPr>
        <w:t>) daba a los escultores y pintores de su tiempo esta definición:</w:t>
      </w:r>
      <w:r w:rsidRPr="00DB5999">
        <w:rPr>
          <w:lang w:val="es-CO"/>
        </w:rPr>
        <w:br/>
        <w:t>Componer consiste en buscar; hallar y representar la variedad dentro de la unidad.</w:t>
      </w:r>
      <w:r w:rsidRPr="00DB5999">
        <w:rPr>
          <w:lang w:val="es-CO"/>
        </w:rPr>
        <w:br/>
        <w:t>Variedad de las formas, de colores y de ritmos, pero coordinados de tal modo que revelen una sola idea plástica inmediatamente asimilable por el espectador.</w:t>
      </w:r>
      <w:r w:rsidRPr="00DB5999">
        <w:rPr>
          <w:lang w:val="es-CO"/>
        </w:rPr>
        <w:br/>
        <w:t>El artista debe despertar el interés del observador y proporcionar el placer estético que busca en el arte. Para ello la variedad no puede ser tanta que llegue a dispersar la atención hacia el todo para convertir la contemplación de la obra en una suma de observaciones parciales.</w:t>
      </w:r>
      <w:r w:rsidRPr="00DB5999">
        <w:rPr>
          <w:lang w:val="es-CO"/>
        </w:rPr>
        <w:br/>
        <w:t>Desde un punto de vista práctico, componer significa, conseguir que un conjunto de elementos varios se dispongan de tal manera que dentro del cuadro aparezcan como una sola idea, como una unidad. Establecer la unidad dentro de la variedad, pero manteniendo la variedad dentro de la unidad; este es el secreto. Conseguirlo es cuestión de saber contrapesar unas masas para hallar su equilibrio en el cuadro.</w:t>
      </w:r>
    </w:p>
    <w:p w:rsidR="00DB5999" w:rsidRPr="00DB5999" w:rsidRDefault="00DB5999" w:rsidP="00DB5999">
      <w:r w:rsidRPr="00DB5999">
        <w:lastRenderedPageBreak/>
        <w:drawing>
          <wp:inline distT="0" distB="0" distL="0" distR="0">
            <wp:extent cx="3048000" cy="3048000"/>
            <wp:effectExtent l="0" t="0" r="0" b="0"/>
            <wp:docPr id="5" name="Imagen 5" descr="https://2.bp.blogspot.com/-1WRsMxgSR_M/UQcrmrKcWQI/AAAAAAAAAWc/xbhco_bIMOo/s320/COMPOSICI%C3%92N+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1WRsMxgSR_M/UQcrmrKcWQI/AAAAAAAAAWc/xbhco_bIMOo/s320/COMPOSICI%C3%92N+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rsidR="00DB5999" w:rsidRPr="00DB5999" w:rsidRDefault="00DB5999" w:rsidP="00DB5999">
      <w:r w:rsidRPr="00DB5999">
        <w:drawing>
          <wp:inline distT="0" distB="0" distL="0" distR="0">
            <wp:extent cx="3048000" cy="2428875"/>
            <wp:effectExtent l="0" t="0" r="0" b="9525"/>
            <wp:docPr id="4" name="Imagen 4" descr="https://4.bp.blogspot.com/-Fn6k-JZieLY/UQcrqgHvyaI/AAAAAAAAAWk/WJxPif59QgM/s320/COMP+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Fn6k-JZieLY/UQcrqgHvyaI/AAAAAAAAAWk/WJxPif59QgM/s320/COMP+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428875"/>
                    </a:xfrm>
                    <a:prstGeom prst="rect">
                      <a:avLst/>
                    </a:prstGeom>
                    <a:noFill/>
                    <a:ln>
                      <a:noFill/>
                    </a:ln>
                  </pic:spPr>
                </pic:pic>
              </a:graphicData>
            </a:graphic>
          </wp:inline>
        </w:drawing>
      </w:r>
    </w:p>
    <w:p w:rsidR="00DB5999" w:rsidRPr="00DB5999" w:rsidRDefault="00DB5999" w:rsidP="00DB5999"/>
    <w:p w:rsidR="00DB5999" w:rsidRPr="00DB5999" w:rsidRDefault="00DB5999" w:rsidP="00DB5999"/>
    <w:p w:rsidR="00DB5999" w:rsidRPr="00DB5999" w:rsidRDefault="00DB5999" w:rsidP="00DB5999">
      <w:pPr>
        <w:rPr>
          <w:lang w:val="es-CO"/>
        </w:rPr>
      </w:pPr>
      <w:r w:rsidRPr="00DB5999">
        <w:rPr>
          <w:lang w:val="es-CO"/>
        </w:rPr>
        <w:t>                                                                     </w:t>
      </w:r>
    </w:p>
    <w:p w:rsidR="00DB5999" w:rsidRPr="00DB5999" w:rsidRDefault="00DB5999" w:rsidP="00DB5999">
      <w:pPr>
        <w:rPr>
          <w:lang w:val="es-CO"/>
        </w:rPr>
      </w:pPr>
      <w:r w:rsidRPr="00DB5999">
        <w:rPr>
          <w:b/>
          <w:bCs/>
          <w:lang w:val="es-CO"/>
        </w:rPr>
        <w:t>LA PROPORCIÒN</w:t>
      </w:r>
    </w:p>
    <w:p w:rsidR="00DB5999" w:rsidRPr="00DB5999" w:rsidRDefault="00DB5999" w:rsidP="00DB5999">
      <w:pPr>
        <w:rPr>
          <w:lang w:val="es-CO"/>
        </w:rPr>
      </w:pPr>
      <w:r w:rsidRPr="00DB5999">
        <w:rPr>
          <w:b/>
          <w:bCs/>
          <w:lang w:val="es-CO"/>
        </w:rPr>
        <w:t>LA PROPORCIÓN EN EL DIBUJO</w:t>
      </w:r>
    </w:p>
    <w:p w:rsidR="00DB5999" w:rsidRPr="00DB5999" w:rsidRDefault="00DB5999" w:rsidP="00DB5999">
      <w:pPr>
        <w:rPr>
          <w:lang w:val="es-CO"/>
        </w:rPr>
      </w:pPr>
      <w:r w:rsidRPr="00DB5999">
        <w:rPr>
          <w:lang w:val="es-CO"/>
        </w:rPr>
        <w:t>Proporción es la relación de tamaño o cantidad que existe entre las partes de algo dentro de un todo o entre los elementos de un conjunto. Cuando esta relación es equilibrada se dice que algo está </w:t>
      </w:r>
      <w:r w:rsidRPr="00DB5999">
        <w:rPr>
          <w:i/>
          <w:iCs/>
          <w:lang w:val="es-CO"/>
        </w:rPr>
        <w:t>proporcionado</w:t>
      </w:r>
      <w:r w:rsidRPr="00DB5999">
        <w:rPr>
          <w:lang w:val="es-CO"/>
        </w:rPr>
        <w:t> y </w:t>
      </w:r>
      <w:r w:rsidRPr="00DB5999">
        <w:rPr>
          <w:i/>
          <w:iCs/>
          <w:lang w:val="es-CO"/>
        </w:rPr>
        <w:t>desproporcionado </w:t>
      </w:r>
      <w:r w:rsidRPr="00DB5999">
        <w:rPr>
          <w:lang w:val="es-CO"/>
        </w:rPr>
        <w:t>cuando el tamaño o cantidad de alguno de los elementos descompensa el equilibrio del conjunto.</w:t>
      </w:r>
    </w:p>
    <w:p w:rsidR="00DB5999" w:rsidRPr="00DB5999" w:rsidRDefault="00DB5999" w:rsidP="00DB5999">
      <w:pPr>
        <w:rPr>
          <w:lang w:val="es-CO"/>
        </w:rPr>
      </w:pPr>
      <w:r w:rsidRPr="00DB5999">
        <w:rPr>
          <w:lang w:val="es-CO"/>
        </w:rPr>
        <w:lastRenderedPageBreak/>
        <w:t>La proporción en el dibujo tiene que ver con la representación de las dimensiones de un objeto en los trazos hecho sobre el papel, es decir, lo que  vemos grande lo representamos más pequeño manteniendo las diferencias en las medidas que  existen en el modelo.</w:t>
      </w:r>
      <w:r w:rsidRPr="00DB5999">
        <w:rPr>
          <w:lang w:val="es-CO"/>
        </w:rPr>
        <w:br/>
        <w:t>En nuestro dibujo, deberemos mantener la misma  relación de medidas para que estos elementos resulten proporcionados. El problema comienza cuando queremos reducir o ampliar las proporciones a la medida del papel en que se va a trabajar.</w:t>
      </w:r>
    </w:p>
    <w:p w:rsidR="00DB5999" w:rsidRPr="00DB5999" w:rsidRDefault="00DB5999" w:rsidP="00DB5999">
      <w:pPr>
        <w:rPr>
          <w:lang w:val="es-CO"/>
        </w:rPr>
      </w:pPr>
      <w:r w:rsidRPr="00DB5999">
        <w:rPr>
          <w:lang w:val="es-CO"/>
        </w:rPr>
        <w:t>Para resolver esto podemos hacer lo siguiente:</w:t>
      </w:r>
      <w:r w:rsidRPr="00DB5999">
        <w:rPr>
          <w:lang w:val="es-CO"/>
        </w:rPr>
        <w:br/>
        <w:t>Con la ayuda del lápiz o herramienta de trabajo que se utilice para dibujar , se pueden obtener alturas, anchuras y proporciones en el objeto o modelo ; Se levanta el lápiz tomándolo por uno de sus extremos, con el brazo extendido a la altura del ojo, y cerrando el otro ojo se coloca el lápiz delante de una parte del modelo, midiendo el alto de esta parte desplazando el pulgar arriba o abajo, hasta que la parte visible del lápiz coincida con la parte del modelo que se quiere medir, se repite entones la operación en sentido horizontal comprobando y calculando dimensiones.</w:t>
      </w:r>
    </w:p>
    <w:p w:rsidR="00DB5999" w:rsidRPr="00DB5999" w:rsidRDefault="00DB5999" w:rsidP="00DB5999">
      <w:pPr>
        <w:rPr>
          <w:lang w:val="es-CO"/>
        </w:rPr>
      </w:pPr>
      <w:r w:rsidRPr="00DB5999">
        <w:rPr>
          <w:lang w:val="es-CO"/>
        </w:rPr>
        <w:t>Lo podemos hacer acercándonos o alejándonos del modelo.</w:t>
      </w:r>
    </w:p>
    <w:p w:rsidR="00DB5999" w:rsidRPr="00DB5999" w:rsidRDefault="00DB5999" w:rsidP="00DB5999">
      <w:pPr>
        <w:rPr>
          <w:lang w:val="es-CO"/>
        </w:rPr>
      </w:pPr>
    </w:p>
    <w:p w:rsidR="00DB5999" w:rsidRPr="00DB5999" w:rsidRDefault="00DB5999" w:rsidP="00DB5999">
      <w:r w:rsidRPr="00DB5999">
        <w:drawing>
          <wp:inline distT="0" distB="0" distL="0" distR="0">
            <wp:extent cx="3810000" cy="1600200"/>
            <wp:effectExtent l="0" t="0" r="0" b="0"/>
            <wp:docPr id="3" name="Imagen 3" descr="https://3.bp.blogspot.com/_icNc5eBMSiM/Sb7uETJRHzI/AAAAAAAACfo/CakTK76TW8E/s400/monopropo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13946367969795890" descr="https://3.bp.blogspot.com/_icNc5eBMSiM/Sb7uETJRHzI/AAAAAAAACfo/CakTK76TW8E/s400/monopropor.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600200"/>
                    </a:xfrm>
                    <a:prstGeom prst="rect">
                      <a:avLst/>
                    </a:prstGeom>
                    <a:noFill/>
                    <a:ln>
                      <a:noFill/>
                    </a:ln>
                  </pic:spPr>
                </pic:pic>
              </a:graphicData>
            </a:graphic>
          </wp:inline>
        </w:drawing>
      </w:r>
      <w:r w:rsidRPr="00DB5999">
        <w:drawing>
          <wp:inline distT="0" distB="0" distL="0" distR="0">
            <wp:extent cx="1666875" cy="1905000"/>
            <wp:effectExtent l="0" t="0" r="9525" b="0"/>
            <wp:docPr id="2" name="Imagen 2" descr="https://4.bp.blogspot.com/_icNc5eBMSiM/Sb7uQCuH7tI/AAAAAAAACfw/vnmMHm8a_Tk/s200/1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13946569719410386" descr="https://4.bp.blogspot.com/_icNc5eBMSiM/Sb7uQCuH7tI/AAAAAAAACfw/vnmMHm8a_Tk/s200/1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1905000"/>
                    </a:xfrm>
                    <a:prstGeom prst="rect">
                      <a:avLst/>
                    </a:prstGeom>
                    <a:noFill/>
                    <a:ln>
                      <a:noFill/>
                    </a:ln>
                  </pic:spPr>
                </pic:pic>
              </a:graphicData>
            </a:graphic>
          </wp:inline>
        </w:drawing>
      </w:r>
    </w:p>
    <w:p w:rsidR="00DB5999" w:rsidRPr="00DB5999" w:rsidRDefault="00DB5999" w:rsidP="00DB5999"/>
    <w:p w:rsidR="00DB5999" w:rsidRPr="00DB5999" w:rsidRDefault="00DB5999" w:rsidP="00DB5999">
      <w:proofErr w:type="spellStart"/>
      <w:r w:rsidRPr="00DB5999">
        <w:rPr>
          <w:b/>
          <w:bCs/>
        </w:rPr>
        <w:t>Ejemplos</w:t>
      </w:r>
      <w:proofErr w:type="spellEnd"/>
      <w:r w:rsidRPr="00DB5999">
        <w:rPr>
          <w:b/>
          <w:bCs/>
        </w:rPr>
        <w:t xml:space="preserve"> de </w:t>
      </w:r>
      <w:proofErr w:type="spellStart"/>
      <w:r w:rsidRPr="00DB5999">
        <w:rPr>
          <w:b/>
          <w:bCs/>
        </w:rPr>
        <w:t>proporciones</w:t>
      </w:r>
      <w:proofErr w:type="spellEnd"/>
    </w:p>
    <w:p w:rsidR="00DB5999" w:rsidRPr="00DB5999" w:rsidRDefault="00DB5999" w:rsidP="00DB5999">
      <w:pPr>
        <w:numPr>
          <w:ilvl w:val="0"/>
          <w:numId w:val="1"/>
        </w:numPr>
      </w:pPr>
      <w:proofErr w:type="spellStart"/>
      <w:r w:rsidRPr="00DB5999">
        <w:t>Proporción</w:t>
      </w:r>
      <w:proofErr w:type="spellEnd"/>
      <w:r w:rsidRPr="00DB5999">
        <w:t xml:space="preserve"> </w:t>
      </w:r>
      <w:proofErr w:type="spellStart"/>
      <w:r w:rsidRPr="00DB5999">
        <w:t>áurea</w:t>
      </w:r>
      <w:proofErr w:type="spellEnd"/>
    </w:p>
    <w:p w:rsidR="00DB5999" w:rsidRPr="00DB5999" w:rsidRDefault="00DB5999" w:rsidP="00DB5999">
      <w:pPr>
        <w:numPr>
          <w:ilvl w:val="0"/>
          <w:numId w:val="1"/>
        </w:numPr>
      </w:pPr>
      <w:r w:rsidRPr="00DB5999">
        <w:t xml:space="preserve">Canon de 7 u 8 </w:t>
      </w:r>
      <w:proofErr w:type="spellStart"/>
      <w:r w:rsidRPr="00DB5999">
        <w:t>cabezas</w:t>
      </w:r>
      <w:proofErr w:type="spellEnd"/>
    </w:p>
    <w:p w:rsidR="00DB5999" w:rsidRPr="00DB5999" w:rsidRDefault="00DB5999" w:rsidP="00DB5999">
      <w:pPr>
        <w:numPr>
          <w:ilvl w:val="0"/>
          <w:numId w:val="1"/>
        </w:numPr>
      </w:pPr>
      <w:r w:rsidRPr="00DB5999">
        <w:t>Canon del rostro</w:t>
      </w:r>
    </w:p>
    <w:p w:rsidR="00DB5999" w:rsidRPr="00DB5999" w:rsidRDefault="00DB5999" w:rsidP="00DB5999">
      <w:pPr>
        <w:numPr>
          <w:ilvl w:val="0"/>
          <w:numId w:val="1"/>
        </w:numPr>
      </w:pPr>
      <w:r w:rsidRPr="00DB5999">
        <w:t xml:space="preserve">La </w:t>
      </w:r>
      <w:proofErr w:type="spellStart"/>
      <w:r w:rsidRPr="00DB5999">
        <w:t>Escala</w:t>
      </w:r>
      <w:proofErr w:type="spellEnd"/>
    </w:p>
    <w:p w:rsidR="00DB5999" w:rsidRPr="00DB5999" w:rsidRDefault="00DB5999" w:rsidP="00DB5999">
      <w:proofErr w:type="spellStart"/>
      <w:r w:rsidRPr="00DB5999">
        <w:t>Escala</w:t>
      </w:r>
      <w:proofErr w:type="spellEnd"/>
    </w:p>
    <w:p w:rsidR="00DB5999" w:rsidRPr="00DB5999" w:rsidRDefault="00DB5999" w:rsidP="00DB5999">
      <w:pPr>
        <w:rPr>
          <w:lang w:val="es-CO"/>
        </w:rPr>
      </w:pPr>
      <w:r w:rsidRPr="00DB5999">
        <w:rPr>
          <w:lang w:val="es-CO"/>
        </w:rPr>
        <w:t>• Capacidad que presentan todos los elementos visuales de definirse o modificarse unos a otros.</w:t>
      </w:r>
    </w:p>
    <w:p w:rsidR="00DB5999" w:rsidRPr="00DB5999" w:rsidRDefault="00DB5999" w:rsidP="00DB5999">
      <w:pPr>
        <w:rPr>
          <w:lang w:val="es-CO"/>
        </w:rPr>
      </w:pPr>
      <w:r w:rsidRPr="00DB5999">
        <w:rPr>
          <w:lang w:val="es-CO"/>
        </w:rPr>
        <w:t>• Implica la relación de tamaño y su cuantificación.</w:t>
      </w:r>
    </w:p>
    <w:p w:rsidR="00DB5999" w:rsidRPr="00DB5999" w:rsidRDefault="00DB5999" w:rsidP="00DB5999">
      <w:pPr>
        <w:rPr>
          <w:lang w:val="es-CO"/>
        </w:rPr>
      </w:pPr>
    </w:p>
    <w:p w:rsidR="00DB5999" w:rsidRPr="00DB5999" w:rsidRDefault="00DB5999" w:rsidP="00DB5999">
      <w:pPr>
        <w:rPr>
          <w:lang w:val="es-CO"/>
        </w:rPr>
      </w:pPr>
      <w:r w:rsidRPr="00DB5999">
        <w:rPr>
          <w:lang w:val="es-CO"/>
        </w:rPr>
        <w:t>La escala puede ser de Dos tipos: </w:t>
      </w:r>
    </w:p>
    <w:p w:rsidR="00DB5999" w:rsidRPr="00DB5999" w:rsidRDefault="00DB5999" w:rsidP="00DB5999">
      <w:pPr>
        <w:rPr>
          <w:lang w:val="es-CO"/>
        </w:rPr>
      </w:pPr>
      <w:r w:rsidRPr="00DB5999">
        <w:rPr>
          <w:lang w:val="es-CO"/>
        </w:rPr>
        <w:lastRenderedPageBreak/>
        <w:t>• Relación entre el tamaño de un primer objeto en cuanto al de un segundo dentro de un mismo</w:t>
      </w:r>
    </w:p>
    <w:p w:rsidR="00DB5999" w:rsidRPr="00DB5999" w:rsidRDefault="00DB5999" w:rsidP="00DB5999">
      <w:r w:rsidRPr="00DB5999">
        <w:rPr>
          <w:lang w:val="es-CO"/>
        </w:rPr>
        <w:t> </w:t>
      </w:r>
      <w:proofErr w:type="spellStart"/>
      <w:r w:rsidRPr="00DB5999">
        <w:t>cuadro</w:t>
      </w:r>
      <w:proofErr w:type="spellEnd"/>
      <w:r w:rsidRPr="00DB5999">
        <w:t xml:space="preserve"> de </w:t>
      </w:r>
      <w:proofErr w:type="spellStart"/>
      <w:r w:rsidRPr="00DB5999">
        <w:t>representación</w:t>
      </w:r>
      <w:proofErr w:type="spellEnd"/>
    </w:p>
    <w:p w:rsidR="00DB5999" w:rsidRPr="00DB5999" w:rsidRDefault="00DB5999" w:rsidP="00DB5999">
      <w:r w:rsidRPr="00DB5999">
        <w:drawing>
          <wp:inline distT="0" distB="0" distL="0" distR="0">
            <wp:extent cx="1666875" cy="2324100"/>
            <wp:effectExtent l="0" t="0" r="9525" b="0"/>
            <wp:docPr id="1" name="Imagen 1" descr="Resultado de imagen para dibujo a esc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dibujo a esca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6875" cy="2324100"/>
                    </a:xfrm>
                    <a:prstGeom prst="rect">
                      <a:avLst/>
                    </a:prstGeom>
                    <a:noFill/>
                    <a:ln>
                      <a:noFill/>
                    </a:ln>
                  </pic:spPr>
                </pic:pic>
              </a:graphicData>
            </a:graphic>
          </wp:inline>
        </w:drawing>
      </w:r>
    </w:p>
    <w:p w:rsidR="00412CAB" w:rsidRPr="00412CAB" w:rsidRDefault="00412CAB" w:rsidP="00412CAB">
      <w:pPr>
        <w:rPr>
          <w:lang w:val="es-CO"/>
        </w:rPr>
      </w:pPr>
      <w:r w:rsidRPr="00412CAB">
        <w:rPr>
          <w:lang w:val="es-CO"/>
        </w:rPr>
        <w:t>• Relación del objeto con su referente real. ejemplo.</w:t>
      </w:r>
    </w:p>
    <w:p w:rsidR="00412CAB" w:rsidRPr="00412CAB" w:rsidRDefault="00412CAB" w:rsidP="00412CAB">
      <w:pPr>
        <w:rPr>
          <w:lang w:val="es-CO"/>
        </w:rPr>
      </w:pPr>
      <w:r w:rsidRPr="00412CAB">
        <w:drawing>
          <wp:inline distT="0" distB="0" distL="0" distR="0">
            <wp:extent cx="3048000" cy="2019300"/>
            <wp:effectExtent l="0" t="0" r="0" b="0"/>
            <wp:docPr id="7" name="Imagen 7" descr="Resultado de imagen para dibujo a esc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dibujo a escal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noFill/>
                    </a:ln>
                  </pic:spPr>
                </pic:pic>
              </a:graphicData>
            </a:graphic>
          </wp:inline>
        </w:drawing>
      </w:r>
      <w:r w:rsidRPr="00412CAB">
        <w:rPr>
          <w:lang w:val="es-CO"/>
        </w:rPr>
        <w:t> </w:t>
      </w:r>
    </w:p>
    <w:p w:rsidR="00412CAB" w:rsidRPr="00412CAB" w:rsidRDefault="00412CAB" w:rsidP="00412CAB">
      <w:pPr>
        <w:rPr>
          <w:lang w:val="es-CO"/>
        </w:rPr>
      </w:pPr>
      <w:r w:rsidRPr="00412CAB">
        <w:rPr>
          <w:lang w:val="es-CO"/>
        </w:rPr>
        <w:t>La escala alude al tamaño de un objeto comparado con un estándar de referencia o con el de otro objeto.</w:t>
      </w:r>
    </w:p>
    <w:p w:rsidR="00412CAB" w:rsidRDefault="00412CAB" w:rsidP="00412CAB">
      <w:pPr>
        <w:rPr>
          <w:lang w:val="es-CO"/>
        </w:rPr>
      </w:pPr>
      <w:r w:rsidRPr="00412CAB">
        <w:rPr>
          <w:lang w:val="es-CO"/>
        </w:rPr>
        <w:t>La escala atañe a la manera de percibir o juzgar el tamaño de un objeto con respecto al de otro.</w:t>
      </w:r>
    </w:p>
    <w:p w:rsidR="00412CAB" w:rsidRPr="00412CAB" w:rsidRDefault="00412CAB" w:rsidP="00412CAB">
      <w:pPr>
        <w:rPr>
          <w:lang w:val="es-CO"/>
        </w:rPr>
      </w:pPr>
    </w:p>
    <w:p w:rsidR="00DB5999" w:rsidRPr="00412CAB" w:rsidRDefault="00DB5999">
      <w:pPr>
        <w:rPr>
          <w:lang w:val="es-CO"/>
        </w:rPr>
      </w:pPr>
    </w:p>
    <w:sectPr w:rsidR="00DB5999" w:rsidRPr="00412C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C68AB"/>
    <w:multiLevelType w:val="multilevel"/>
    <w:tmpl w:val="8106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99"/>
    <w:rsid w:val="001070E7"/>
    <w:rsid w:val="00412CAB"/>
    <w:rsid w:val="007A13BA"/>
    <w:rsid w:val="00840A82"/>
    <w:rsid w:val="00DB5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863A"/>
  <w15:chartTrackingRefBased/>
  <w15:docId w15:val="{964CF35D-6F27-4312-B6D0-F16AE5F7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10619">
      <w:bodyDiv w:val="1"/>
      <w:marLeft w:val="0"/>
      <w:marRight w:val="0"/>
      <w:marTop w:val="0"/>
      <w:marBottom w:val="0"/>
      <w:divBdr>
        <w:top w:val="none" w:sz="0" w:space="0" w:color="auto"/>
        <w:left w:val="none" w:sz="0" w:space="0" w:color="auto"/>
        <w:bottom w:val="none" w:sz="0" w:space="0" w:color="auto"/>
        <w:right w:val="none" w:sz="0" w:space="0" w:color="auto"/>
      </w:divBdr>
      <w:divsChild>
        <w:div w:id="1708606153">
          <w:marLeft w:val="0"/>
          <w:marRight w:val="0"/>
          <w:marTop w:val="0"/>
          <w:marBottom w:val="0"/>
          <w:divBdr>
            <w:top w:val="none" w:sz="0" w:space="0" w:color="auto"/>
            <w:left w:val="none" w:sz="0" w:space="0" w:color="auto"/>
            <w:bottom w:val="none" w:sz="0" w:space="0" w:color="auto"/>
            <w:right w:val="none" w:sz="0" w:space="0" w:color="auto"/>
          </w:divBdr>
        </w:div>
        <w:div w:id="824468632">
          <w:marLeft w:val="0"/>
          <w:marRight w:val="0"/>
          <w:marTop w:val="0"/>
          <w:marBottom w:val="0"/>
          <w:divBdr>
            <w:top w:val="none" w:sz="0" w:space="0" w:color="auto"/>
            <w:left w:val="none" w:sz="0" w:space="0" w:color="auto"/>
            <w:bottom w:val="none" w:sz="0" w:space="0" w:color="auto"/>
            <w:right w:val="none" w:sz="0" w:space="0" w:color="auto"/>
          </w:divBdr>
        </w:div>
        <w:div w:id="1186290538">
          <w:marLeft w:val="0"/>
          <w:marRight w:val="0"/>
          <w:marTop w:val="0"/>
          <w:marBottom w:val="0"/>
          <w:divBdr>
            <w:top w:val="none" w:sz="0" w:space="0" w:color="auto"/>
            <w:left w:val="none" w:sz="0" w:space="0" w:color="auto"/>
            <w:bottom w:val="none" w:sz="0" w:space="0" w:color="auto"/>
            <w:right w:val="none" w:sz="0" w:space="0" w:color="auto"/>
          </w:divBdr>
        </w:div>
      </w:divsChild>
    </w:div>
    <w:div w:id="842823548">
      <w:bodyDiv w:val="1"/>
      <w:marLeft w:val="0"/>
      <w:marRight w:val="0"/>
      <w:marTop w:val="0"/>
      <w:marBottom w:val="0"/>
      <w:divBdr>
        <w:top w:val="none" w:sz="0" w:space="0" w:color="auto"/>
        <w:left w:val="none" w:sz="0" w:space="0" w:color="auto"/>
        <w:bottom w:val="none" w:sz="0" w:space="0" w:color="auto"/>
        <w:right w:val="none" w:sz="0" w:space="0" w:color="auto"/>
      </w:divBdr>
      <w:divsChild>
        <w:div w:id="479273523">
          <w:marLeft w:val="0"/>
          <w:marRight w:val="0"/>
          <w:marTop w:val="0"/>
          <w:marBottom w:val="0"/>
          <w:divBdr>
            <w:top w:val="none" w:sz="0" w:space="0" w:color="auto"/>
            <w:left w:val="none" w:sz="0" w:space="0" w:color="auto"/>
            <w:bottom w:val="none" w:sz="0" w:space="0" w:color="auto"/>
            <w:right w:val="none" w:sz="0" w:space="0" w:color="auto"/>
          </w:divBdr>
        </w:div>
        <w:div w:id="10180299">
          <w:marLeft w:val="0"/>
          <w:marRight w:val="0"/>
          <w:marTop w:val="0"/>
          <w:marBottom w:val="0"/>
          <w:divBdr>
            <w:top w:val="none" w:sz="0" w:space="0" w:color="auto"/>
            <w:left w:val="none" w:sz="0" w:space="0" w:color="auto"/>
            <w:bottom w:val="none" w:sz="0" w:space="0" w:color="auto"/>
            <w:right w:val="none" w:sz="0" w:space="0" w:color="auto"/>
          </w:divBdr>
        </w:div>
        <w:div w:id="1129326654">
          <w:marLeft w:val="0"/>
          <w:marRight w:val="0"/>
          <w:marTop w:val="0"/>
          <w:marBottom w:val="0"/>
          <w:divBdr>
            <w:top w:val="none" w:sz="0" w:space="0" w:color="auto"/>
            <w:left w:val="none" w:sz="0" w:space="0" w:color="auto"/>
            <w:bottom w:val="none" w:sz="0" w:space="0" w:color="auto"/>
            <w:right w:val="none" w:sz="0" w:space="0" w:color="auto"/>
          </w:divBdr>
        </w:div>
        <w:div w:id="1735735307">
          <w:marLeft w:val="0"/>
          <w:marRight w:val="0"/>
          <w:marTop w:val="0"/>
          <w:marBottom w:val="0"/>
          <w:divBdr>
            <w:top w:val="none" w:sz="0" w:space="0" w:color="auto"/>
            <w:left w:val="none" w:sz="0" w:space="0" w:color="auto"/>
            <w:bottom w:val="none" w:sz="0" w:space="0" w:color="auto"/>
            <w:right w:val="none" w:sz="0" w:space="0" w:color="auto"/>
          </w:divBdr>
        </w:div>
        <w:div w:id="198133513">
          <w:marLeft w:val="0"/>
          <w:marRight w:val="0"/>
          <w:marTop w:val="0"/>
          <w:marBottom w:val="0"/>
          <w:divBdr>
            <w:top w:val="none" w:sz="0" w:space="0" w:color="auto"/>
            <w:left w:val="none" w:sz="0" w:space="0" w:color="auto"/>
            <w:bottom w:val="none" w:sz="0" w:space="0" w:color="auto"/>
            <w:right w:val="none" w:sz="0" w:space="0" w:color="auto"/>
          </w:divBdr>
        </w:div>
        <w:div w:id="1043673103">
          <w:marLeft w:val="0"/>
          <w:marRight w:val="0"/>
          <w:marTop w:val="0"/>
          <w:marBottom w:val="0"/>
          <w:divBdr>
            <w:top w:val="none" w:sz="0" w:space="0" w:color="auto"/>
            <w:left w:val="none" w:sz="0" w:space="0" w:color="auto"/>
            <w:bottom w:val="none" w:sz="0" w:space="0" w:color="auto"/>
            <w:right w:val="none" w:sz="0" w:space="0" w:color="auto"/>
          </w:divBdr>
        </w:div>
        <w:div w:id="1045762771">
          <w:marLeft w:val="0"/>
          <w:marRight w:val="0"/>
          <w:marTop w:val="0"/>
          <w:marBottom w:val="0"/>
          <w:divBdr>
            <w:top w:val="none" w:sz="0" w:space="0" w:color="auto"/>
            <w:left w:val="none" w:sz="0" w:space="0" w:color="auto"/>
            <w:bottom w:val="none" w:sz="0" w:space="0" w:color="auto"/>
            <w:right w:val="none" w:sz="0" w:space="0" w:color="auto"/>
          </w:divBdr>
        </w:div>
        <w:div w:id="1109157912">
          <w:marLeft w:val="0"/>
          <w:marRight w:val="0"/>
          <w:marTop w:val="0"/>
          <w:marBottom w:val="0"/>
          <w:divBdr>
            <w:top w:val="none" w:sz="0" w:space="0" w:color="auto"/>
            <w:left w:val="none" w:sz="0" w:space="0" w:color="auto"/>
            <w:bottom w:val="none" w:sz="0" w:space="0" w:color="auto"/>
            <w:right w:val="none" w:sz="0" w:space="0" w:color="auto"/>
          </w:divBdr>
        </w:div>
        <w:div w:id="147865082">
          <w:marLeft w:val="0"/>
          <w:marRight w:val="0"/>
          <w:marTop w:val="0"/>
          <w:marBottom w:val="0"/>
          <w:divBdr>
            <w:top w:val="none" w:sz="0" w:space="0" w:color="auto"/>
            <w:left w:val="none" w:sz="0" w:space="0" w:color="auto"/>
            <w:bottom w:val="none" w:sz="0" w:space="0" w:color="auto"/>
            <w:right w:val="none" w:sz="0" w:space="0" w:color="auto"/>
          </w:divBdr>
        </w:div>
        <w:div w:id="713113771">
          <w:marLeft w:val="0"/>
          <w:marRight w:val="0"/>
          <w:marTop w:val="0"/>
          <w:marBottom w:val="0"/>
          <w:divBdr>
            <w:top w:val="none" w:sz="0" w:space="0" w:color="auto"/>
            <w:left w:val="none" w:sz="0" w:space="0" w:color="auto"/>
            <w:bottom w:val="none" w:sz="0" w:space="0" w:color="auto"/>
            <w:right w:val="none" w:sz="0" w:space="0" w:color="auto"/>
          </w:divBdr>
        </w:div>
        <w:div w:id="156700834">
          <w:marLeft w:val="0"/>
          <w:marRight w:val="0"/>
          <w:marTop w:val="0"/>
          <w:marBottom w:val="0"/>
          <w:divBdr>
            <w:top w:val="none" w:sz="0" w:space="0" w:color="auto"/>
            <w:left w:val="none" w:sz="0" w:space="0" w:color="auto"/>
            <w:bottom w:val="none" w:sz="0" w:space="0" w:color="auto"/>
            <w:right w:val="none" w:sz="0" w:space="0" w:color="auto"/>
          </w:divBdr>
        </w:div>
        <w:div w:id="788471843">
          <w:marLeft w:val="0"/>
          <w:marRight w:val="0"/>
          <w:marTop w:val="0"/>
          <w:marBottom w:val="0"/>
          <w:divBdr>
            <w:top w:val="none" w:sz="0" w:space="0" w:color="auto"/>
            <w:left w:val="none" w:sz="0" w:space="0" w:color="auto"/>
            <w:bottom w:val="none" w:sz="0" w:space="0" w:color="auto"/>
            <w:right w:val="none" w:sz="0" w:space="0" w:color="auto"/>
          </w:divBdr>
        </w:div>
        <w:div w:id="1819767433">
          <w:marLeft w:val="0"/>
          <w:marRight w:val="0"/>
          <w:marTop w:val="0"/>
          <w:marBottom w:val="0"/>
          <w:divBdr>
            <w:top w:val="none" w:sz="0" w:space="0" w:color="auto"/>
            <w:left w:val="none" w:sz="0" w:space="0" w:color="auto"/>
            <w:bottom w:val="none" w:sz="0" w:space="0" w:color="auto"/>
            <w:right w:val="none" w:sz="0" w:space="0" w:color="auto"/>
          </w:divBdr>
        </w:div>
        <w:div w:id="354157779">
          <w:marLeft w:val="0"/>
          <w:marRight w:val="0"/>
          <w:marTop w:val="0"/>
          <w:marBottom w:val="0"/>
          <w:divBdr>
            <w:top w:val="none" w:sz="0" w:space="0" w:color="auto"/>
            <w:left w:val="none" w:sz="0" w:space="0" w:color="auto"/>
            <w:bottom w:val="none" w:sz="0" w:space="0" w:color="auto"/>
            <w:right w:val="none" w:sz="0" w:space="0" w:color="auto"/>
          </w:divBdr>
        </w:div>
        <w:div w:id="467016392">
          <w:marLeft w:val="0"/>
          <w:marRight w:val="0"/>
          <w:marTop w:val="0"/>
          <w:marBottom w:val="0"/>
          <w:divBdr>
            <w:top w:val="none" w:sz="0" w:space="0" w:color="auto"/>
            <w:left w:val="none" w:sz="0" w:space="0" w:color="auto"/>
            <w:bottom w:val="none" w:sz="0" w:space="0" w:color="auto"/>
            <w:right w:val="none" w:sz="0" w:space="0" w:color="auto"/>
          </w:divBdr>
        </w:div>
        <w:div w:id="1928272523">
          <w:marLeft w:val="0"/>
          <w:marRight w:val="0"/>
          <w:marTop w:val="0"/>
          <w:marBottom w:val="0"/>
          <w:divBdr>
            <w:top w:val="none" w:sz="0" w:space="0" w:color="auto"/>
            <w:left w:val="none" w:sz="0" w:space="0" w:color="auto"/>
            <w:bottom w:val="none" w:sz="0" w:space="0" w:color="auto"/>
            <w:right w:val="none" w:sz="0" w:space="0" w:color="auto"/>
          </w:divBdr>
        </w:div>
        <w:div w:id="1158422198">
          <w:marLeft w:val="0"/>
          <w:marRight w:val="0"/>
          <w:marTop w:val="0"/>
          <w:marBottom w:val="0"/>
          <w:divBdr>
            <w:top w:val="none" w:sz="0" w:space="0" w:color="auto"/>
            <w:left w:val="none" w:sz="0" w:space="0" w:color="auto"/>
            <w:bottom w:val="none" w:sz="0" w:space="0" w:color="auto"/>
            <w:right w:val="none" w:sz="0" w:space="0" w:color="auto"/>
          </w:divBdr>
        </w:div>
        <w:div w:id="712343120">
          <w:marLeft w:val="0"/>
          <w:marRight w:val="0"/>
          <w:marTop w:val="0"/>
          <w:marBottom w:val="0"/>
          <w:divBdr>
            <w:top w:val="none" w:sz="0" w:space="0" w:color="auto"/>
            <w:left w:val="none" w:sz="0" w:space="0" w:color="auto"/>
            <w:bottom w:val="none" w:sz="0" w:space="0" w:color="auto"/>
            <w:right w:val="none" w:sz="0" w:space="0" w:color="auto"/>
          </w:divBdr>
        </w:div>
        <w:div w:id="2103067361">
          <w:marLeft w:val="0"/>
          <w:marRight w:val="0"/>
          <w:marTop w:val="0"/>
          <w:marBottom w:val="0"/>
          <w:divBdr>
            <w:top w:val="none" w:sz="0" w:space="0" w:color="auto"/>
            <w:left w:val="none" w:sz="0" w:space="0" w:color="auto"/>
            <w:bottom w:val="none" w:sz="0" w:space="0" w:color="auto"/>
            <w:right w:val="none" w:sz="0" w:space="0" w:color="auto"/>
          </w:divBdr>
        </w:div>
        <w:div w:id="1193809188">
          <w:marLeft w:val="0"/>
          <w:marRight w:val="0"/>
          <w:marTop w:val="0"/>
          <w:marBottom w:val="0"/>
          <w:divBdr>
            <w:top w:val="none" w:sz="0" w:space="0" w:color="auto"/>
            <w:left w:val="none" w:sz="0" w:space="0" w:color="auto"/>
            <w:bottom w:val="none" w:sz="0" w:space="0" w:color="auto"/>
            <w:right w:val="none" w:sz="0" w:space="0" w:color="auto"/>
          </w:divBdr>
        </w:div>
        <w:div w:id="113986266">
          <w:marLeft w:val="0"/>
          <w:marRight w:val="0"/>
          <w:marTop w:val="0"/>
          <w:marBottom w:val="0"/>
          <w:divBdr>
            <w:top w:val="none" w:sz="0" w:space="0" w:color="auto"/>
            <w:left w:val="none" w:sz="0" w:space="0" w:color="auto"/>
            <w:bottom w:val="none" w:sz="0" w:space="0" w:color="auto"/>
            <w:right w:val="none" w:sz="0" w:space="0" w:color="auto"/>
          </w:divBdr>
        </w:div>
        <w:div w:id="695158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p.blogspot.com/-Fn6k-JZieLY/UQcrqgHvyaI/AAAAAAAAAWk/WJxPif59QgM/s1600/COMP+2.pn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4.bp.blogspot.com/_icNc5eBMSiM/Sb7uQCuH7tI/AAAAAAAACfw/vnmMHm8a_Tk/s1600-h/11.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2.bp.blogspot.com/-1WRsMxgSR_M/UQcrmrKcWQI/AAAAAAAAAWc/xbhco_bIMOo/s1600/COMPOSICI%C3%92N+1.png"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hyperlink" Target="https://3.bp.blogspot.com/_icNc5eBMSiM/Sb7uETJRHzI/AAAAAAAACfo/CakTK76TW8E/s1600-h/monopropor.jp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615</Words>
  <Characters>3507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Salazar</dc:creator>
  <cp:keywords/>
  <dc:description/>
  <cp:lastModifiedBy>Alba Salazar</cp:lastModifiedBy>
  <cp:revision>2</cp:revision>
  <dcterms:created xsi:type="dcterms:W3CDTF">2020-03-24T18:55:00Z</dcterms:created>
  <dcterms:modified xsi:type="dcterms:W3CDTF">2020-03-24T19:20:00Z</dcterms:modified>
</cp:coreProperties>
</file>