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71" w:rsidRPr="00460971" w:rsidRDefault="00460971" w:rsidP="00460971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460971">
        <w:rPr>
          <w:rFonts w:cs="Arial"/>
          <w:b/>
          <w:sz w:val="18"/>
          <w:szCs w:val="18"/>
          <w:lang w:val="es-CO"/>
        </w:rPr>
        <w:t>INSTITUCIÓN EDUCATIVA MARCO FIDEL SUÁREZ - MEDELLÍN</w:t>
      </w:r>
    </w:p>
    <w:p w:rsidR="00460971" w:rsidRPr="00460971" w:rsidRDefault="00460971" w:rsidP="00460971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460971">
        <w:rPr>
          <w:rFonts w:cs="Arial"/>
          <w:b/>
          <w:sz w:val="18"/>
          <w:szCs w:val="18"/>
          <w:lang w:val="es-CO"/>
        </w:rPr>
        <w:t>PLAN DE APOYO LENGUA CASTELLANA</w:t>
      </w:r>
    </w:p>
    <w:p w:rsidR="00460971" w:rsidRPr="00460971" w:rsidRDefault="00460971" w:rsidP="00460971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460971">
        <w:rPr>
          <w:rFonts w:cs="Arial"/>
          <w:b/>
          <w:sz w:val="18"/>
          <w:szCs w:val="18"/>
          <w:lang w:val="es-CO"/>
        </w:rPr>
        <w:t>PRIMER PERÍODO</w:t>
      </w:r>
      <w:r w:rsidRPr="00460971">
        <w:rPr>
          <w:rFonts w:cs="Arial"/>
          <w:b/>
          <w:sz w:val="18"/>
          <w:szCs w:val="18"/>
          <w:lang w:val="es-CO"/>
        </w:rPr>
        <w:t xml:space="preserve"> 10</w:t>
      </w:r>
      <w:r w:rsidRPr="00460971">
        <w:rPr>
          <w:rFonts w:cs="Arial"/>
          <w:b/>
          <w:sz w:val="18"/>
          <w:szCs w:val="18"/>
          <w:lang w:val="es-CO"/>
        </w:rPr>
        <w:t>°</w:t>
      </w:r>
    </w:p>
    <w:p w:rsidR="00460971" w:rsidRPr="00460971" w:rsidRDefault="00460971" w:rsidP="00460971">
      <w:pPr>
        <w:pStyle w:val="Encabezado"/>
        <w:jc w:val="center"/>
        <w:rPr>
          <w:rFonts w:cs="Arial"/>
          <w:b/>
          <w:sz w:val="18"/>
          <w:szCs w:val="18"/>
          <w:lang w:val="es-CO"/>
        </w:rPr>
      </w:pPr>
      <w:r w:rsidRPr="00460971">
        <w:rPr>
          <w:rFonts w:cs="Arial"/>
          <w:b/>
          <w:sz w:val="18"/>
          <w:szCs w:val="18"/>
          <w:lang w:val="es-CO"/>
        </w:rPr>
        <w:t>DOCENTE: MARCELA ZAPATA ROJAS</w:t>
      </w:r>
    </w:p>
    <w:p w:rsidR="00460971" w:rsidRPr="00460971" w:rsidRDefault="00460971" w:rsidP="00460971">
      <w:pPr>
        <w:jc w:val="both"/>
        <w:rPr>
          <w:b/>
          <w:sz w:val="18"/>
          <w:szCs w:val="18"/>
          <w:lang w:val="es-CO"/>
        </w:rPr>
      </w:pPr>
    </w:p>
    <w:p w:rsidR="00460971" w:rsidRPr="00460971" w:rsidRDefault="00460971" w:rsidP="00460971">
      <w:pPr>
        <w:jc w:val="both"/>
        <w:rPr>
          <w:b/>
          <w:sz w:val="18"/>
          <w:szCs w:val="18"/>
          <w:lang w:val="es-CO"/>
        </w:rPr>
      </w:pPr>
      <w:r w:rsidRPr="00460971">
        <w:rPr>
          <w:b/>
          <w:sz w:val="18"/>
          <w:szCs w:val="18"/>
          <w:lang w:val="es-CO"/>
        </w:rPr>
        <w:t xml:space="preserve">Nombre estudiante: </w:t>
      </w:r>
    </w:p>
    <w:p w:rsidR="00460971" w:rsidRPr="00460971" w:rsidRDefault="00460971" w:rsidP="00460971">
      <w:pPr>
        <w:jc w:val="both"/>
        <w:rPr>
          <w:b/>
          <w:sz w:val="18"/>
          <w:szCs w:val="18"/>
          <w:lang w:val="es-CO"/>
        </w:rPr>
      </w:pPr>
      <w:r w:rsidRPr="00460971">
        <w:rPr>
          <w:b/>
          <w:sz w:val="18"/>
          <w:szCs w:val="18"/>
          <w:lang w:val="es-CO"/>
        </w:rPr>
        <w:t>Grupo:</w:t>
      </w:r>
    </w:p>
    <w:p w:rsidR="009C7DF2" w:rsidRPr="00460971" w:rsidRDefault="00745A77" w:rsidP="00460971">
      <w:pPr>
        <w:jc w:val="both"/>
        <w:rPr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Instrucciones</w:t>
      </w:r>
      <w:bookmarkStart w:id="0" w:name="_GoBack"/>
      <w:bookmarkEnd w:id="0"/>
    </w:p>
    <w:p w:rsidR="009C7DF2" w:rsidRPr="00460971" w:rsidRDefault="00745A77" w:rsidP="00460971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Lee cuidadosamente cada actividad antes de responder.</w:t>
      </w:r>
    </w:p>
    <w:p w:rsidR="009C7DF2" w:rsidRPr="00460971" w:rsidRDefault="00745A77" w:rsidP="00460971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Sustenta tus respuestas cuando se solicite.</w:t>
      </w:r>
    </w:p>
    <w:p w:rsidR="009C7DF2" w:rsidRPr="00460971" w:rsidRDefault="00745A77" w:rsidP="00460971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En l</w:t>
      </w:r>
      <w:r w:rsidR="00460971" w:rsidRPr="00460971">
        <w:rPr>
          <w:rFonts w:cs="Arial"/>
          <w:sz w:val="18"/>
          <w:szCs w:val="18"/>
          <w:lang w:val="es-CO"/>
        </w:rPr>
        <w:t xml:space="preserve">as preguntas sobre </w:t>
      </w:r>
      <w:r w:rsidR="00460971" w:rsidRPr="00460971">
        <w:rPr>
          <w:rFonts w:cs="Arial"/>
          <w:i/>
          <w:sz w:val="18"/>
          <w:szCs w:val="18"/>
          <w:lang w:val="es-CO"/>
        </w:rPr>
        <w:t>Mil grullas</w:t>
      </w:r>
      <w:r w:rsidRPr="00460971">
        <w:rPr>
          <w:rFonts w:cs="Arial"/>
          <w:sz w:val="18"/>
          <w:szCs w:val="18"/>
          <w:lang w:val="es-CO"/>
        </w:rPr>
        <w:t>, responde a partir de la lectura del cuento.</w:t>
      </w:r>
    </w:p>
    <w:p w:rsidR="009C7DF2" w:rsidRDefault="00745A77" w:rsidP="00460971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Cuida la ortografía, la</w:t>
      </w:r>
      <w:r w:rsidRPr="00460971">
        <w:rPr>
          <w:rFonts w:cs="Arial"/>
          <w:sz w:val="18"/>
          <w:szCs w:val="18"/>
          <w:lang w:val="es-CO"/>
        </w:rPr>
        <w:t xml:space="preserve"> redacción y la presentación.</w:t>
      </w:r>
    </w:p>
    <w:p w:rsidR="00460971" w:rsidRPr="00460971" w:rsidRDefault="00460971" w:rsidP="00460971">
      <w:pPr>
        <w:pStyle w:val="Listaconvietas"/>
        <w:numPr>
          <w:ilvl w:val="0"/>
          <w:numId w:val="0"/>
        </w:numPr>
        <w:ind w:left="360"/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745A77" w:rsidP="00460971">
      <w:pPr>
        <w:pStyle w:val="Prrafodelista"/>
        <w:numPr>
          <w:ilvl w:val="0"/>
          <w:numId w:val="10"/>
        </w:num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Lee el siguiente texto y responde.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La Edad Media europea se desarrolló, de manera aproximada, entre los siglos V y XV. La sociedad estaba organizada en diferentes grupos y la religión ten</w:t>
      </w:r>
      <w:r w:rsidRPr="00460971">
        <w:rPr>
          <w:rFonts w:cs="Arial"/>
          <w:sz w:val="18"/>
          <w:szCs w:val="18"/>
          <w:lang w:val="es-CO"/>
        </w:rPr>
        <w:t>ía una fuerte influencia en la vida cotidiana y en la cultura. La literatura circuló inicialmente de forma oral y, con el desarrollo de la escritura en las lenguas romances, aparecieron obras de carácter religioso, didáctico, histórico y narrativo.</w:t>
      </w:r>
    </w:p>
    <w:p w:rsid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Mencion</w:t>
      </w:r>
      <w:r w:rsidRPr="00460971">
        <w:rPr>
          <w:rFonts w:cs="Arial"/>
          <w:sz w:val="18"/>
          <w:szCs w:val="18"/>
          <w:lang w:val="es-CO"/>
        </w:rPr>
        <w:t>a tres características del contexto medieval que pudieron influ</w:t>
      </w:r>
      <w:r w:rsidR="00460971">
        <w:rPr>
          <w:rFonts w:cs="Arial"/>
          <w:sz w:val="18"/>
          <w:szCs w:val="18"/>
          <w:lang w:val="es-CO"/>
        </w:rPr>
        <w:t xml:space="preserve">ir en la literatura de la época: </w:t>
      </w: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745A77" w:rsidP="00460971">
      <w:pPr>
        <w:pStyle w:val="Prrafodelista"/>
        <w:numPr>
          <w:ilvl w:val="0"/>
          <w:numId w:val="10"/>
        </w:num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Relaciona cada manifestación con la descripción correspondiente.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C7DF2" w:rsidRPr="00460971">
        <w:tc>
          <w:tcPr>
            <w:tcW w:w="4320" w:type="dxa"/>
          </w:tcPr>
          <w:p w:rsidR="009C7DF2" w:rsidRPr="00460971" w:rsidRDefault="00745A77" w:rsidP="00460971">
            <w:pPr>
              <w:jc w:val="center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Manifestación</w:t>
            </w:r>
          </w:p>
        </w:tc>
        <w:tc>
          <w:tcPr>
            <w:tcW w:w="4320" w:type="dxa"/>
          </w:tcPr>
          <w:p w:rsidR="009C7DF2" w:rsidRPr="00460971" w:rsidRDefault="00745A77" w:rsidP="00460971">
            <w:pPr>
              <w:jc w:val="center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Descripción</w:t>
            </w:r>
          </w:p>
        </w:tc>
      </w:tr>
      <w:tr w:rsidR="009C7DF2" w:rsidRPr="00460971"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1. Mester de juglaría</w:t>
            </w:r>
          </w:p>
        </w:tc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 xml:space="preserve">___ Literatura difundida por </w:t>
            </w:r>
            <w:r w:rsidRPr="00460971">
              <w:rPr>
                <w:rFonts w:cs="Arial"/>
                <w:sz w:val="18"/>
                <w:szCs w:val="18"/>
                <w:lang w:val="es-CO"/>
              </w:rPr>
              <w:t>juglares, vinculada con relatos y poemas transmitidos oralmente.</w:t>
            </w:r>
          </w:p>
        </w:tc>
      </w:tr>
      <w:tr w:rsidR="009C7DF2" w:rsidRPr="00460971"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2. Mester de clerecía</w:t>
            </w:r>
          </w:p>
        </w:tc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___ Producción culta, frecuentemente vinculada con temas religiosos y didácticos.</w:t>
            </w:r>
          </w:p>
        </w:tc>
      </w:tr>
      <w:tr w:rsidR="009C7DF2" w:rsidRPr="00460971"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3. Cantar de gesta</w:t>
            </w:r>
          </w:p>
        </w:tc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___ Narración épica sobre hazañas de héroes y acontecimientos rele</w:t>
            </w:r>
            <w:r w:rsidRPr="00460971">
              <w:rPr>
                <w:rFonts w:cs="Arial"/>
                <w:sz w:val="18"/>
                <w:szCs w:val="18"/>
                <w:lang w:val="es-CO"/>
              </w:rPr>
              <w:t>vantes.</w:t>
            </w:r>
          </w:p>
        </w:tc>
      </w:tr>
      <w:tr w:rsidR="009C7DF2" w:rsidRPr="00460971"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4. Romance</w:t>
            </w:r>
          </w:p>
        </w:tc>
        <w:tc>
          <w:tcPr>
            <w:tcW w:w="4320" w:type="dxa"/>
          </w:tcPr>
          <w:p w:rsidR="009C7DF2" w:rsidRPr="00460971" w:rsidRDefault="00745A77" w:rsidP="00460971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460971">
              <w:rPr>
                <w:rFonts w:cs="Arial"/>
                <w:sz w:val="18"/>
                <w:szCs w:val="18"/>
                <w:lang w:val="es-CO"/>
              </w:rPr>
              <w:t>___ Composición narrativa o lírica de versos breves, vinculada a la tradición oral.</w:t>
            </w:r>
          </w:p>
        </w:tc>
      </w:tr>
    </w:tbl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745A77" w:rsidP="00460971">
      <w:pPr>
        <w:pStyle w:val="Prrafodelista"/>
        <w:numPr>
          <w:ilvl w:val="0"/>
          <w:numId w:val="10"/>
        </w:num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En muchos textos medievales aparecen personajes que representan valores como el honor, la lealtad, la vale</w:t>
      </w:r>
      <w:r w:rsidRPr="00460971">
        <w:rPr>
          <w:rFonts w:cs="Arial"/>
          <w:sz w:val="18"/>
          <w:szCs w:val="18"/>
          <w:lang w:val="es-CO"/>
        </w:rPr>
        <w:t>ntía o la defensa de la comunidad.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Elige dos de estos valores y explica cómo podrían influir en las decisiones de un personaje de una obra medieval.</w:t>
      </w: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4. </w:t>
      </w:r>
      <w:r w:rsidR="00745A77" w:rsidRPr="00460971">
        <w:rPr>
          <w:rFonts w:cs="Arial"/>
          <w:sz w:val="18"/>
          <w:szCs w:val="18"/>
          <w:lang w:val="es-CO"/>
        </w:rPr>
        <w:t xml:space="preserve">Indica cuáles de </w:t>
      </w:r>
      <w:r w:rsidR="00745A77" w:rsidRPr="00460971">
        <w:rPr>
          <w:rFonts w:cs="Arial"/>
          <w:sz w:val="18"/>
          <w:szCs w:val="18"/>
          <w:lang w:val="es-CO"/>
        </w:rPr>
        <w:t>las siguientes afirmaciones expresan un estereotipo de género. Justifica dos de tus respuestas.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a. “Los hombres deben ser fuertes y nunca mostrar miedo”.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b. “Las mujeres pueden elegir estudiar cualquier profesión”.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 xml:space="preserve">c. “Las mujeres son las responsables </w:t>
      </w:r>
      <w:r w:rsidRPr="00460971">
        <w:rPr>
          <w:rFonts w:cs="Arial"/>
          <w:sz w:val="18"/>
          <w:szCs w:val="18"/>
          <w:lang w:val="es-CO"/>
        </w:rPr>
        <w:t>naturales de las tareas domésticas”.</w:t>
      </w:r>
    </w:p>
    <w:p w:rsid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d. “Los hombres y las mujeres pueden expresar sus emociones de diferentes maneras”.</w:t>
      </w:r>
    </w:p>
    <w:p w:rsidR="009C7DF2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lastRenderedPageBreak/>
        <w:t xml:space="preserve">5. </w:t>
      </w:r>
      <w:r w:rsidR="00745A77" w:rsidRPr="00460971">
        <w:rPr>
          <w:rFonts w:cs="Arial"/>
          <w:sz w:val="18"/>
          <w:szCs w:val="18"/>
          <w:lang w:val="es-CO"/>
        </w:rPr>
        <w:t xml:space="preserve">Los textos literarios pueden reflejar las ideas y </w:t>
      </w:r>
      <w:r w:rsidR="00745A77" w:rsidRPr="00460971">
        <w:rPr>
          <w:rFonts w:cs="Arial"/>
          <w:sz w:val="18"/>
          <w:szCs w:val="18"/>
          <w:lang w:val="es-CO"/>
        </w:rPr>
        <w:t>valores de la sociedad en la que fueron creados. Explica por qué es importante analizar críticamente la manera en que hombres y mujeres son representados en las obras literarias, especialmente cuando pertenecen a épocas diferentes a la nuestra.</w:t>
      </w:r>
    </w:p>
    <w:p w:rsidR="00460971" w:rsidRP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6. Después de leer el cuento </w:t>
      </w:r>
      <w:r w:rsidR="00745A77" w:rsidRPr="00460971">
        <w:rPr>
          <w:rFonts w:cs="Arial"/>
          <w:i/>
          <w:sz w:val="18"/>
          <w:szCs w:val="18"/>
          <w:lang w:val="es-CO"/>
        </w:rPr>
        <w:t>Mil grullas</w:t>
      </w:r>
      <w:r w:rsidR="00745A77" w:rsidRPr="00460971">
        <w:rPr>
          <w:rFonts w:cs="Arial"/>
          <w:sz w:val="18"/>
          <w:szCs w:val="18"/>
          <w:lang w:val="es-CO"/>
        </w:rPr>
        <w:t xml:space="preserve">, de Elsa </w:t>
      </w:r>
      <w:proofErr w:type="spellStart"/>
      <w:r w:rsidR="00745A77" w:rsidRPr="00460971">
        <w:rPr>
          <w:rFonts w:cs="Arial"/>
          <w:sz w:val="18"/>
          <w:szCs w:val="18"/>
          <w:lang w:val="es-CO"/>
        </w:rPr>
        <w:t>Bornemann</w:t>
      </w:r>
      <w:proofErr w:type="spellEnd"/>
      <w:r w:rsidR="00745A77" w:rsidRPr="00460971">
        <w:rPr>
          <w:rFonts w:cs="Arial"/>
          <w:sz w:val="18"/>
          <w:szCs w:val="18"/>
          <w:lang w:val="es-CO"/>
        </w:rPr>
        <w:t>, responde: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a. ¿Quiénes son los personajes principales?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b. ¿Dónde se desarrolla principalmente la historia?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c. ¿Qué acontecimiento histórico constituye el contexto del cuento?</w:t>
      </w:r>
    </w:p>
    <w:p w:rsidR="009C7DF2" w:rsidRPr="00460971" w:rsidRDefault="00745A77" w:rsidP="00460971">
      <w:pPr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>d. ¿Qué sucede con la relación entre los protagonistas?</w:t>
      </w: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7. </w:t>
      </w:r>
      <w:r w:rsidR="00745A77" w:rsidRPr="00460971">
        <w:rPr>
          <w:rFonts w:cs="Arial"/>
          <w:sz w:val="18"/>
          <w:szCs w:val="18"/>
          <w:lang w:val="es-CO"/>
        </w:rPr>
        <w:t>Las grullas de papel tienen un significado especial dentro del cuento. Explica qué representan para los personajes y cómo se relacionan con la espe</w:t>
      </w:r>
      <w:r w:rsidR="00745A77" w:rsidRPr="00460971">
        <w:rPr>
          <w:rFonts w:cs="Arial"/>
          <w:sz w:val="18"/>
          <w:szCs w:val="18"/>
          <w:lang w:val="es-CO"/>
        </w:rPr>
        <w:t>ranza, los deseos o los vínculos afectivos.</w:t>
      </w: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8. </w:t>
      </w:r>
      <w:r w:rsidR="00745A77" w:rsidRPr="00460971">
        <w:rPr>
          <w:rFonts w:cs="Arial"/>
          <w:sz w:val="18"/>
          <w:szCs w:val="18"/>
          <w:lang w:val="es-CO"/>
        </w:rPr>
        <w:t>El cuento presenta una historia íntima en medio de un acontecimiento histórico devastador. Explica cómo el contexto de guerra influye en las emociones y decisiones de los personajes.</w:t>
      </w: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9. </w:t>
      </w:r>
      <w:r w:rsidR="00745A77" w:rsidRPr="00460971">
        <w:rPr>
          <w:rFonts w:cs="Arial"/>
          <w:sz w:val="18"/>
          <w:szCs w:val="18"/>
          <w:lang w:val="es-CO"/>
        </w:rPr>
        <w:t xml:space="preserve">Compara la </w:t>
      </w:r>
      <w:r w:rsidR="00745A77" w:rsidRPr="00460971">
        <w:rPr>
          <w:rFonts w:cs="Arial"/>
          <w:sz w:val="18"/>
          <w:szCs w:val="18"/>
          <w:lang w:val="es-CO"/>
        </w:rPr>
        <w:t>sociedad medieval c</w:t>
      </w:r>
      <w:r>
        <w:rPr>
          <w:rFonts w:cs="Arial"/>
          <w:sz w:val="18"/>
          <w:szCs w:val="18"/>
          <w:lang w:val="es-CO"/>
        </w:rPr>
        <w:t xml:space="preserve">on la sociedad representada en </w:t>
      </w:r>
      <w:r w:rsidR="00745A77" w:rsidRPr="00460971">
        <w:rPr>
          <w:rFonts w:cs="Arial"/>
          <w:i/>
          <w:sz w:val="18"/>
          <w:szCs w:val="18"/>
          <w:lang w:val="es-CO"/>
        </w:rPr>
        <w:t>Mil grullas</w:t>
      </w:r>
      <w:r w:rsidR="00745A77" w:rsidRPr="00460971">
        <w:rPr>
          <w:rFonts w:cs="Arial"/>
          <w:sz w:val="18"/>
          <w:szCs w:val="18"/>
          <w:lang w:val="es-CO"/>
        </w:rPr>
        <w:t>. Menciona una diferencia relacionada con el contexto social o histórico y una semejanza relacionada con los sentimientos, valores o conflictos humanos.</w:t>
      </w:r>
    </w:p>
    <w:p w:rsid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</w:p>
    <w:p w:rsidR="009C7DF2" w:rsidRPr="00460971" w:rsidRDefault="00460971" w:rsidP="00460971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10. </w:t>
      </w:r>
      <w:r w:rsidR="00745A77" w:rsidRPr="00460971">
        <w:rPr>
          <w:rFonts w:cs="Arial"/>
          <w:sz w:val="18"/>
          <w:szCs w:val="18"/>
          <w:lang w:val="es-CO"/>
        </w:rPr>
        <w:t>Escribe un texto de 8 a 10 líneas en el que respondas a la siguiente pregunta: ¿De qué manera la literatura puede ayudarnos a comprender las sociedades del pasado y, al mismo tiempo, reflexionar sobre pro</w:t>
      </w:r>
      <w:r w:rsidR="00745A77" w:rsidRPr="00460971">
        <w:rPr>
          <w:rFonts w:cs="Arial"/>
          <w:sz w:val="18"/>
          <w:szCs w:val="18"/>
          <w:lang w:val="es-CO"/>
        </w:rPr>
        <w:t>blemas actuales como los estereotipos de género, la violencia o la discriminación?</w:t>
      </w:r>
    </w:p>
    <w:sectPr w:rsidR="009C7DF2" w:rsidRPr="00460971" w:rsidSect="0046097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A77" w:rsidRDefault="00745A77" w:rsidP="001A3586">
      <w:pPr>
        <w:spacing w:after="0" w:line="240" w:lineRule="auto"/>
      </w:pPr>
      <w:r>
        <w:separator/>
      </w:r>
    </w:p>
  </w:endnote>
  <w:endnote w:type="continuationSeparator" w:id="0">
    <w:p w:rsidR="00745A77" w:rsidRDefault="00745A77" w:rsidP="001A3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A77" w:rsidRDefault="00745A77" w:rsidP="001A3586">
      <w:pPr>
        <w:spacing w:after="0" w:line="240" w:lineRule="auto"/>
      </w:pPr>
      <w:r>
        <w:separator/>
      </w:r>
    </w:p>
  </w:footnote>
  <w:footnote w:type="continuationSeparator" w:id="0">
    <w:p w:rsidR="00745A77" w:rsidRDefault="00745A77" w:rsidP="001A3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72E6752"/>
    <w:multiLevelType w:val="hybridMultilevel"/>
    <w:tmpl w:val="63FC43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3586"/>
    <w:rsid w:val="0029639D"/>
    <w:rsid w:val="00326F90"/>
    <w:rsid w:val="00460971"/>
    <w:rsid w:val="00745A77"/>
    <w:rsid w:val="009C7DF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D24076E-20E8-445D-8714-C5D4455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0C0B35-7B61-47C2-88B6-D92425991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Estudiante</cp:lastModifiedBy>
  <cp:revision>2</cp:revision>
  <dcterms:created xsi:type="dcterms:W3CDTF">2026-09-18T17:33:00Z</dcterms:created>
  <dcterms:modified xsi:type="dcterms:W3CDTF">2026-09-18T17:33:00Z</dcterms:modified>
  <cp:category/>
</cp:coreProperties>
</file>