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1"/>
        <w:tblW w:w="11199" w:type="dxa"/>
        <w:tblInd w:w="-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9497"/>
      </w:tblGrid>
      <w:tr w:rsidR="00AD79FE" w:rsidRPr="0000590D">
        <w:tc>
          <w:tcPr>
            <w:tcW w:w="11199" w:type="dxa"/>
            <w:gridSpan w:val="2"/>
          </w:tcPr>
          <w:p w:rsidR="00001595" w:rsidRDefault="00001595" w:rsidP="000015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tbl>
            <w:tblPr>
              <w:tblStyle w:val="a"/>
              <w:tblW w:w="11031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01"/>
              <w:gridCol w:w="7768"/>
              <w:gridCol w:w="1562"/>
            </w:tblGrid>
            <w:tr w:rsidR="00001595" w:rsidTr="00BC6A34">
              <w:trPr>
                <w:trHeight w:val="131"/>
              </w:trPr>
              <w:tc>
                <w:tcPr>
                  <w:tcW w:w="1701" w:type="dxa"/>
                  <w:vMerge w:val="restart"/>
                </w:tcPr>
                <w:p w:rsidR="00001595" w:rsidRDefault="00001595" w:rsidP="0000159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1670528" behindDoc="0" locked="0" layoutInCell="1" hidden="0" allowOverlap="1" wp14:anchorId="431C2A21" wp14:editId="2A890044">
                        <wp:simplePos x="0" y="0"/>
                        <wp:positionH relativeFrom="column">
                          <wp:posOffset>42545</wp:posOffset>
                        </wp:positionH>
                        <wp:positionV relativeFrom="paragraph">
                          <wp:posOffset>12700</wp:posOffset>
                        </wp:positionV>
                        <wp:extent cx="933450" cy="838200"/>
                        <wp:effectExtent l="0" t="0" r="0" b="0"/>
                        <wp:wrapNone/>
                        <wp:docPr id="4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3450" cy="8382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768" w:type="dxa"/>
                  <w:tcBorders>
                    <w:bottom w:val="single" w:sz="4" w:space="0" w:color="000000"/>
                  </w:tcBorders>
                </w:tcPr>
                <w:p w:rsidR="00001595" w:rsidRDefault="00001595" w:rsidP="00001595">
                  <w:pPr>
                    <w:spacing w:after="0" w:line="240" w:lineRule="auto"/>
                    <w:jc w:val="center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MUNICIPIO DE MEDELLÍN</w:t>
                  </w:r>
                </w:p>
              </w:tc>
              <w:tc>
                <w:tcPr>
                  <w:tcW w:w="1562" w:type="dxa"/>
                  <w:vMerge w:val="restart"/>
                </w:tcPr>
                <w:p w:rsidR="00001595" w:rsidRDefault="00001595" w:rsidP="00001595">
                  <w:pPr>
                    <w:spacing w:after="0"/>
                    <w:jc w:val="center"/>
                    <w:rPr>
                      <w:rFonts w:ascii="Lucida Sans" w:eastAsia="Lucida Sans" w:hAnsi="Lucida Sans" w:cs="Lucida Sans"/>
                    </w:rPr>
                  </w:pPr>
                  <w:r>
                    <w:rPr>
                      <w:rFonts w:ascii="Lucida Sans" w:eastAsia="Lucida Sans" w:hAnsi="Lucida Sans" w:cs="Lucida Sans"/>
                      <w:noProof/>
                      <w:lang w:val="en-US"/>
                    </w:rPr>
                    <w:drawing>
                      <wp:inline distT="0" distB="0" distL="0" distR="0" wp14:anchorId="64DC0718" wp14:editId="68090E1D">
                        <wp:extent cx="815340" cy="809625"/>
                        <wp:effectExtent l="38100" t="38100" r="41910" b="47625"/>
                        <wp:docPr id="8" name="image6.png" descr="Descripción: Resultado de imagen para participacion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png" descr="Descripción: Resultado de imagen para participacion"/>
                                <pic:cNvPicPr preferRelativeResize="0"/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5890" cy="810171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rgbClr val="0070C0"/>
                                  </a:solidFill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1671552" behindDoc="0" locked="0" layoutInCell="1" hidden="0" allowOverlap="1" wp14:anchorId="3E6F6C0A" wp14:editId="53909EFD">
                        <wp:simplePos x="0" y="0"/>
                        <wp:positionH relativeFrom="column">
                          <wp:posOffset>6805294</wp:posOffset>
                        </wp:positionH>
                        <wp:positionV relativeFrom="paragraph">
                          <wp:posOffset>558165</wp:posOffset>
                        </wp:positionV>
                        <wp:extent cx="705485" cy="819150"/>
                        <wp:effectExtent l="0" t="0" r="0" b="0"/>
                        <wp:wrapNone/>
                        <wp:docPr id="5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5485" cy="8191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1672576" behindDoc="0" locked="0" layoutInCell="1" hidden="0" allowOverlap="1" wp14:anchorId="6E302434" wp14:editId="47E9C5FE">
                        <wp:simplePos x="0" y="0"/>
                        <wp:positionH relativeFrom="column">
                          <wp:posOffset>6805294</wp:posOffset>
                        </wp:positionH>
                        <wp:positionV relativeFrom="paragraph">
                          <wp:posOffset>558165</wp:posOffset>
                        </wp:positionV>
                        <wp:extent cx="705485" cy="819150"/>
                        <wp:effectExtent l="0" t="0" r="0" b="0"/>
                        <wp:wrapNone/>
                        <wp:docPr id="6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5485" cy="8191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1673600" behindDoc="0" locked="0" layoutInCell="1" hidden="0" allowOverlap="1" wp14:anchorId="6E5D78B6" wp14:editId="12ECDD59">
                        <wp:simplePos x="0" y="0"/>
                        <wp:positionH relativeFrom="column">
                          <wp:posOffset>6805294</wp:posOffset>
                        </wp:positionH>
                        <wp:positionV relativeFrom="paragraph">
                          <wp:posOffset>558165</wp:posOffset>
                        </wp:positionV>
                        <wp:extent cx="705485" cy="819150"/>
                        <wp:effectExtent l="0" t="0" r="0" b="0"/>
                        <wp:wrapNone/>
                        <wp:docPr id="2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5485" cy="8191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01595" w:rsidTr="00BC6A34">
              <w:trPr>
                <w:trHeight w:val="119"/>
              </w:trPr>
              <w:tc>
                <w:tcPr>
                  <w:tcW w:w="1701" w:type="dxa"/>
                  <w:vMerge/>
                </w:tcPr>
                <w:p w:rsidR="00001595" w:rsidRDefault="00001595" w:rsidP="0000159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Lucida Sans" w:eastAsia="Lucida Sans" w:hAnsi="Lucida Sans" w:cs="Lucida Sans"/>
                    </w:rPr>
                  </w:pPr>
                </w:p>
              </w:tc>
              <w:tc>
                <w:tcPr>
                  <w:tcW w:w="7768" w:type="dxa"/>
                  <w:tcBorders>
                    <w:bottom w:val="single" w:sz="4" w:space="0" w:color="000000"/>
                  </w:tcBorders>
                </w:tcPr>
                <w:p w:rsidR="00001595" w:rsidRDefault="00001595" w:rsidP="00001595">
                  <w:pPr>
                    <w:spacing w:after="0" w:line="240" w:lineRule="auto"/>
                    <w:jc w:val="center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SECRETARÍA DE EDUCACIÓN MUNICIPAL</w:t>
                  </w:r>
                </w:p>
              </w:tc>
              <w:tc>
                <w:tcPr>
                  <w:tcW w:w="1562" w:type="dxa"/>
                  <w:vMerge/>
                </w:tcPr>
                <w:p w:rsidR="00001595" w:rsidRDefault="00001595" w:rsidP="0000159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001595" w:rsidTr="00BC6A34">
              <w:trPr>
                <w:trHeight w:val="1011"/>
              </w:trPr>
              <w:tc>
                <w:tcPr>
                  <w:tcW w:w="1701" w:type="dxa"/>
                  <w:vMerge/>
                </w:tcPr>
                <w:p w:rsidR="00001595" w:rsidRDefault="00001595" w:rsidP="0000159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7768" w:type="dxa"/>
                  <w:tcBorders>
                    <w:bottom w:val="single" w:sz="4" w:space="0" w:color="000000"/>
                  </w:tcBorders>
                </w:tcPr>
                <w:p w:rsidR="00001595" w:rsidRDefault="00001595" w:rsidP="00001595">
                  <w:pPr>
                    <w:spacing w:after="0" w:line="240" w:lineRule="auto"/>
                    <w:jc w:val="center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I.E. RODRIGO CORREA PALACIO</w:t>
                  </w:r>
                </w:p>
                <w:p w:rsidR="00001595" w:rsidRDefault="00001595" w:rsidP="00001595">
                  <w:pPr>
                    <w:spacing w:after="0" w:line="24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Aprobada por Resolución 16218 de noviembre 27 de 2002</w:t>
                  </w:r>
                </w:p>
                <w:p w:rsidR="00001595" w:rsidRDefault="00001595" w:rsidP="00001595">
                  <w:pPr>
                    <w:spacing w:after="0" w:line="240" w:lineRule="auto"/>
                    <w:jc w:val="center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DANE 105001006483 - NIT 811031045-6</w:t>
                  </w:r>
                </w:p>
              </w:tc>
              <w:tc>
                <w:tcPr>
                  <w:tcW w:w="1562" w:type="dxa"/>
                  <w:vMerge/>
                </w:tcPr>
                <w:p w:rsidR="00001595" w:rsidRDefault="00001595" w:rsidP="0000159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001595" w:rsidRDefault="00001595" w:rsidP="00001595">
            <w:pPr>
              <w:rPr>
                <w:rFonts w:ascii="Arial" w:eastAsia="Arial" w:hAnsi="Arial" w:cs="Arial"/>
              </w:rPr>
            </w:pPr>
            <w:r>
              <w:t xml:space="preserve">  </w:t>
            </w:r>
          </w:p>
          <w:tbl>
            <w:tblPr>
              <w:tblStyle w:val="a0"/>
              <w:tblW w:w="11168" w:type="dxa"/>
              <w:tblInd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72"/>
              <w:gridCol w:w="998"/>
              <w:gridCol w:w="3608"/>
              <w:gridCol w:w="1028"/>
              <w:gridCol w:w="2662"/>
            </w:tblGrid>
            <w:tr w:rsidR="00001595" w:rsidTr="00001595">
              <w:trPr>
                <w:trHeight w:val="705"/>
              </w:trPr>
              <w:tc>
                <w:tcPr>
                  <w:tcW w:w="11168" w:type="dxa"/>
                  <w:gridSpan w:val="5"/>
                </w:tcPr>
                <w:p w:rsidR="00001595" w:rsidRDefault="00001595" w:rsidP="00001595">
                  <w:pPr>
                    <w:rPr>
                      <w:rFonts w:ascii="Arial" w:eastAsia="Arial" w:hAnsi="Arial" w:cs="Arial"/>
                      <w:b/>
                    </w:rPr>
                  </w:pPr>
                </w:p>
                <w:p w:rsidR="00001595" w:rsidRDefault="00001595" w:rsidP="00001595">
                  <w:pPr>
                    <w:jc w:val="center"/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RECUPERACION PRIMER PERIODO</w:t>
                  </w:r>
                </w:p>
              </w:tc>
            </w:tr>
            <w:tr w:rsidR="00001595" w:rsidTr="00001595">
              <w:tblPrEx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  <w:tblLook w:val="0400" w:firstRow="0" w:lastRow="0" w:firstColumn="0" w:lastColumn="0" w:noHBand="0" w:noVBand="1"/>
              </w:tblPrEx>
              <w:tc>
                <w:tcPr>
                  <w:tcW w:w="3870" w:type="dxa"/>
                  <w:gridSpan w:val="2"/>
                </w:tcPr>
                <w:p w:rsidR="00001595" w:rsidRDefault="00001595" w:rsidP="00001595">
                  <w:pPr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AREA O ASIGNATURA</w:t>
                  </w:r>
                </w:p>
              </w:tc>
              <w:tc>
                <w:tcPr>
                  <w:tcW w:w="7298" w:type="dxa"/>
                  <w:gridSpan w:val="3"/>
                </w:tcPr>
                <w:p w:rsidR="00001595" w:rsidRDefault="00001595" w:rsidP="00001595">
                  <w:pPr>
                    <w:rPr>
                      <w:rFonts w:ascii="Arial" w:eastAsia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sz w:val="24"/>
                      <w:szCs w:val="24"/>
                    </w:rPr>
                    <w:t>Educación  Artística</w:t>
                  </w:r>
                </w:p>
              </w:tc>
            </w:tr>
            <w:tr w:rsidR="00001595" w:rsidTr="00001595">
              <w:tblPrEx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  <w:tblLook w:val="0400" w:firstRow="0" w:lastRow="0" w:firstColumn="0" w:lastColumn="0" w:noHBand="0" w:noVBand="1"/>
              </w:tblPrEx>
              <w:tc>
                <w:tcPr>
                  <w:tcW w:w="2872" w:type="dxa"/>
                </w:tcPr>
                <w:p w:rsidR="00001595" w:rsidRDefault="00001595" w:rsidP="00001595">
                  <w:pPr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DOCENTE</w:t>
                  </w:r>
                </w:p>
              </w:tc>
              <w:tc>
                <w:tcPr>
                  <w:tcW w:w="8296" w:type="dxa"/>
                  <w:gridSpan w:val="4"/>
                </w:tcPr>
                <w:p w:rsidR="00001595" w:rsidRDefault="00001595" w:rsidP="00001595">
                  <w:pPr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Marleny Pineda Montoya</w:t>
                  </w:r>
                </w:p>
              </w:tc>
            </w:tr>
            <w:tr w:rsidR="00001595" w:rsidTr="00001595">
              <w:tblPrEx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  <w:tblLook w:val="0400" w:firstRow="0" w:lastRow="0" w:firstColumn="0" w:lastColumn="0" w:noHBand="0" w:noVBand="1"/>
              </w:tblPrEx>
              <w:tc>
                <w:tcPr>
                  <w:tcW w:w="2872" w:type="dxa"/>
                </w:tcPr>
                <w:p w:rsidR="00001595" w:rsidRDefault="00001595" w:rsidP="00001595">
                  <w:pPr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ESTUDIANTE</w:t>
                  </w:r>
                </w:p>
              </w:tc>
              <w:tc>
                <w:tcPr>
                  <w:tcW w:w="4606" w:type="dxa"/>
                  <w:gridSpan w:val="2"/>
                </w:tcPr>
                <w:p w:rsidR="00001595" w:rsidRDefault="00001595" w:rsidP="00001595">
                  <w:pPr>
                    <w:rPr>
                      <w:rFonts w:ascii="Arial" w:eastAsia="Arial" w:hAnsi="Arial" w:cs="Arial"/>
                      <w:b/>
                    </w:rPr>
                  </w:pPr>
                </w:p>
              </w:tc>
              <w:tc>
                <w:tcPr>
                  <w:tcW w:w="1028" w:type="dxa"/>
                </w:tcPr>
                <w:p w:rsidR="00001595" w:rsidRDefault="00001595" w:rsidP="00001595">
                  <w:pPr>
                    <w:ind w:left="5"/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GRUPO</w:t>
                  </w:r>
                </w:p>
              </w:tc>
              <w:tc>
                <w:tcPr>
                  <w:tcW w:w="2662" w:type="dxa"/>
                </w:tcPr>
                <w:p w:rsidR="00001595" w:rsidRDefault="00001595" w:rsidP="00001595">
                  <w:pPr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8º</w:t>
                  </w:r>
                </w:p>
              </w:tc>
            </w:tr>
          </w:tbl>
          <w:p w:rsidR="00001595" w:rsidRDefault="00001595" w:rsidP="00001595">
            <w:pPr>
              <w:rPr>
                <w:rFonts w:ascii="Arial" w:eastAsia="Arial" w:hAnsi="Arial" w:cs="Arial"/>
                <w:b/>
              </w:rPr>
            </w:pPr>
          </w:p>
          <w:tbl>
            <w:tblPr>
              <w:tblStyle w:val="a1"/>
              <w:tblW w:w="1131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"/>
              <w:gridCol w:w="11279"/>
            </w:tblGrid>
            <w:tr w:rsidR="00001595" w:rsidTr="00001595">
              <w:tc>
                <w:tcPr>
                  <w:tcW w:w="11310" w:type="dxa"/>
                  <w:gridSpan w:val="2"/>
                </w:tcPr>
                <w:p w:rsidR="00001595" w:rsidRPr="00C96A34" w:rsidRDefault="00001595" w:rsidP="00001595">
                  <w:pPr>
                    <w:jc w:val="both"/>
                    <w:rPr>
                      <w:rFonts w:ascii="Arial" w:eastAsia="Arial" w:hAnsi="Arial" w:cs="Arial"/>
                      <w:b/>
                      <w:sz w:val="24"/>
                      <w:szCs w:val="24"/>
                    </w:rPr>
                  </w:pPr>
                  <w:r w:rsidRPr="00C96A34">
                    <w:rPr>
                      <w:rFonts w:ascii="Arial" w:eastAsia="Arial" w:hAnsi="Arial" w:cs="Arial"/>
                      <w:b/>
                      <w:sz w:val="24"/>
                      <w:szCs w:val="24"/>
                    </w:rPr>
                    <w:t xml:space="preserve">INDICADORES DE DESEMPEÑO A RECUPERAR: </w:t>
                  </w:r>
                </w:p>
                <w:p w:rsidR="00001595" w:rsidRPr="008B593D" w:rsidRDefault="00001595" w:rsidP="008B593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rFonts w:ascii="Arial" w:eastAsia="Times New Roman" w:hAnsi="Arial" w:cs="Arial"/>
                      <w:sz w:val="24"/>
                      <w:szCs w:val="24"/>
                      <w:lang w:val="es-MX"/>
                    </w:rPr>
                  </w:pPr>
                  <w:r w:rsidRPr="008B593D">
                    <w:rPr>
                      <w:rFonts w:ascii="Arial" w:eastAsia="Times New Roman" w:hAnsi="Arial" w:cs="Arial"/>
                      <w:sz w:val="24"/>
                      <w:szCs w:val="24"/>
                      <w:lang w:val="es-MX"/>
                    </w:rPr>
                    <w:t xml:space="preserve">Introducir a los estudiantes al movimiento artístico del impresionismo. </w:t>
                  </w:r>
                </w:p>
                <w:p w:rsidR="00001595" w:rsidRPr="008B593D" w:rsidRDefault="00001595" w:rsidP="008B593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rFonts w:ascii="Arial" w:eastAsia="Times New Roman" w:hAnsi="Arial" w:cs="Arial"/>
                      <w:sz w:val="24"/>
                      <w:szCs w:val="24"/>
                      <w:lang w:val="es-MX"/>
                    </w:rPr>
                  </w:pPr>
                  <w:r w:rsidRPr="008B593D">
                    <w:rPr>
                      <w:rFonts w:ascii="Arial" w:eastAsia="Times New Roman" w:hAnsi="Arial" w:cs="Arial"/>
                      <w:sz w:val="24"/>
                      <w:szCs w:val="24"/>
                      <w:lang w:val="es-MX"/>
                    </w:rPr>
                    <w:t xml:space="preserve">Fomentar la comprensión de las características del impresionismo, como la luz, el color y la pincelada suelta. </w:t>
                  </w:r>
                </w:p>
                <w:p w:rsidR="00001595" w:rsidRPr="008B593D" w:rsidRDefault="00001595" w:rsidP="008B593D">
                  <w:pPr>
                    <w:pStyle w:val="Prrafodelista"/>
                    <w:numPr>
                      <w:ilvl w:val="0"/>
                      <w:numId w:val="24"/>
                    </w:numPr>
                    <w:pBdr>
                      <w:top w:val="single" w:sz="2" w:space="0" w:color="E3E3E3"/>
                      <w:left w:val="single" w:sz="2" w:space="5" w:color="E3E3E3"/>
                      <w:bottom w:val="single" w:sz="2" w:space="0" w:color="E3E3E3"/>
                      <w:right w:val="single" w:sz="2" w:space="0" w:color="E3E3E3"/>
                    </w:pBdr>
                    <w:shd w:val="clear" w:color="auto" w:fill="FFFFFF"/>
                    <w:spacing w:before="120" w:after="120"/>
                    <w:rPr>
                      <w:rFonts w:ascii="Segoe UI" w:eastAsia="Times New Roman" w:hAnsi="Segoe UI" w:cs="Segoe UI"/>
                      <w:color w:val="0D0D0D"/>
                      <w:sz w:val="24"/>
                      <w:szCs w:val="24"/>
                      <w:lang w:val="es-MX"/>
                    </w:rPr>
                  </w:pPr>
                  <w:r w:rsidRPr="008B593D">
                    <w:rPr>
                      <w:rFonts w:ascii="Arial" w:eastAsia="Times New Roman" w:hAnsi="Arial" w:cs="Arial"/>
                      <w:sz w:val="24"/>
                      <w:szCs w:val="24"/>
                      <w:lang w:val="es-MX"/>
                    </w:rPr>
                    <w:t>Desarrollar la creatividad y la expresión artística de los estudiantes.</w:t>
                  </w:r>
                </w:p>
              </w:tc>
            </w:tr>
            <w:tr w:rsidR="00001595" w:rsidTr="00001595">
              <w:trPr>
                <w:gridBefore w:val="1"/>
                <w:wBefore w:w="31" w:type="dxa"/>
              </w:trPr>
              <w:tc>
                <w:tcPr>
                  <w:tcW w:w="11279" w:type="dxa"/>
                </w:tcPr>
                <w:p w:rsidR="00001595" w:rsidRPr="0000590D" w:rsidRDefault="00001595" w:rsidP="00001595">
                  <w:pPr>
                    <w:jc w:val="both"/>
                    <w:rPr>
                      <w:rFonts w:ascii="Arial" w:eastAsia="Arial" w:hAnsi="Arial" w:cs="Arial"/>
                      <w:b/>
                      <w:sz w:val="24"/>
                      <w:szCs w:val="24"/>
                    </w:rPr>
                  </w:pPr>
                  <w:r w:rsidRPr="0000590D">
                    <w:rPr>
                      <w:rFonts w:ascii="Arial" w:eastAsia="Arial" w:hAnsi="Arial" w:cs="Arial"/>
                      <w:b/>
                      <w:sz w:val="24"/>
                      <w:szCs w:val="24"/>
                    </w:rPr>
                    <w:t xml:space="preserve">CONTENIDOS A RECUPERAR: </w:t>
                  </w:r>
                </w:p>
                <w:p w:rsidR="00001595" w:rsidRPr="0000590D" w:rsidRDefault="00001595" w:rsidP="00001595">
                  <w:pPr>
                    <w:pStyle w:val="Prrafodelista"/>
                    <w:numPr>
                      <w:ilvl w:val="0"/>
                      <w:numId w:val="4"/>
                    </w:numPr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00590D">
                    <w:rPr>
                      <w:rFonts w:ascii="Arial" w:eastAsia="Arial" w:hAnsi="Arial" w:cs="Arial"/>
                      <w:sz w:val="24"/>
                      <w:szCs w:val="24"/>
                    </w:rPr>
                    <w:t>El Impresionismo.</w:t>
                  </w:r>
                </w:p>
                <w:p w:rsidR="00001595" w:rsidRPr="0000590D" w:rsidRDefault="00001595" w:rsidP="00001595">
                  <w:pPr>
                    <w:pStyle w:val="Prrafodelista"/>
                    <w:numPr>
                      <w:ilvl w:val="0"/>
                      <w:numId w:val="4"/>
                    </w:numPr>
                    <w:jc w:val="both"/>
                    <w:rPr>
                      <w:rFonts w:ascii="Arial" w:eastAsia="Arial" w:hAnsi="Arial" w:cs="Arial"/>
                      <w:b/>
                      <w:sz w:val="24"/>
                      <w:szCs w:val="24"/>
                    </w:rPr>
                  </w:pPr>
                  <w:r w:rsidRPr="0000590D">
                    <w:rPr>
                      <w:rFonts w:ascii="Arial" w:eastAsia="Arial" w:hAnsi="Arial" w:cs="Arial"/>
                      <w:sz w:val="24"/>
                      <w:szCs w:val="24"/>
                    </w:rPr>
                    <w:t>Artistas y obras importantes del Impresionismo.</w:t>
                  </w:r>
                </w:p>
                <w:p w:rsidR="00001595" w:rsidRPr="0000590D" w:rsidRDefault="00001595" w:rsidP="00001595">
                  <w:pPr>
                    <w:pStyle w:val="Prrafodelista"/>
                    <w:numPr>
                      <w:ilvl w:val="0"/>
                      <w:numId w:val="4"/>
                    </w:numPr>
                    <w:jc w:val="both"/>
                    <w:rPr>
                      <w:rFonts w:ascii="Arial" w:eastAsia="Arial" w:hAnsi="Arial" w:cs="Arial"/>
                      <w:b/>
                      <w:sz w:val="24"/>
                      <w:szCs w:val="24"/>
                    </w:rPr>
                  </w:pPr>
                  <w:bookmarkStart w:id="0" w:name="_GoBack"/>
                  <w:bookmarkEnd w:id="0"/>
                </w:p>
              </w:tc>
            </w:tr>
          </w:tbl>
          <w:p w:rsidR="00F47191" w:rsidRDefault="00F47191" w:rsidP="00F47191">
            <w:pPr>
              <w:pStyle w:val="Ttulo2"/>
              <w:spacing w:before="0" w:after="0"/>
              <w:jc w:val="both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  <w:p w:rsidR="0000590D" w:rsidRDefault="00001595" w:rsidP="00F47191">
            <w:pPr>
              <w:pStyle w:val="Ttulo2"/>
              <w:spacing w:before="0" w:after="0"/>
              <w:jc w:val="both"/>
              <w:outlineLvl w:val="1"/>
              <w:rPr>
                <w:rFonts w:ascii="Arial" w:hAnsi="Arial" w:cs="Arial"/>
                <w:sz w:val="24"/>
                <w:szCs w:val="24"/>
              </w:rPr>
            </w:pPr>
            <w:r w:rsidRPr="00F47191">
              <w:rPr>
                <w:rFonts w:ascii="Arial" w:hAnsi="Arial" w:cs="Arial"/>
                <w:sz w:val="24"/>
                <w:szCs w:val="24"/>
              </w:rPr>
              <w:t>EL IMPRESIONISMO</w:t>
            </w:r>
          </w:p>
          <w:p w:rsidR="00F47191" w:rsidRPr="00F47191" w:rsidRDefault="00F47191" w:rsidP="00F47191"/>
          <w:p w:rsidR="0000590D" w:rsidRPr="00F47191" w:rsidRDefault="0000590D" w:rsidP="00F47191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lang w:val="es-MX"/>
              </w:rPr>
            </w:pPr>
            <w:r w:rsidRPr="00F47191">
              <w:rPr>
                <w:rFonts w:ascii="Arial" w:hAnsi="Arial" w:cs="Arial"/>
                <w:lang w:val="es-MX"/>
              </w:rPr>
              <w:t>El Impresionismo fue un movimiento artístico de finales del siglo XIX que revolucionó la forma en que se representaba la luz, el color y la atmósfera en la pintura. Los artistas impresionistas se interesaban en capturar la impresión momentánea de una escena, utilizando pinceladas sueltas y colores vibrantes.</w:t>
            </w:r>
          </w:p>
          <w:p w:rsidR="00F47191" w:rsidRDefault="00F47191" w:rsidP="00F47191">
            <w:pPr>
              <w:pStyle w:val="Ttulo2"/>
              <w:spacing w:before="0" w:after="0"/>
              <w:jc w:val="both"/>
              <w:outlineLvl w:val="1"/>
              <w:rPr>
                <w:rFonts w:ascii="Arial" w:hAnsi="Arial" w:cs="Arial"/>
                <w:sz w:val="24"/>
                <w:szCs w:val="24"/>
              </w:rPr>
            </w:pPr>
            <w:r w:rsidRPr="00F47191">
              <w:rPr>
                <w:rFonts w:ascii="Arial" w:hAnsi="Arial" w:cs="Arial"/>
                <w:sz w:val="24"/>
                <w:szCs w:val="24"/>
              </w:rPr>
              <w:t>Origen y características de la pintura impresionista:</w:t>
            </w:r>
          </w:p>
          <w:p w:rsidR="005E37A4" w:rsidRPr="005E37A4" w:rsidRDefault="005E37A4" w:rsidP="005E37A4"/>
          <w:p w:rsidR="00F47191" w:rsidRPr="00F47191" w:rsidRDefault="00F47191" w:rsidP="00F47191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lang w:val="es-MX"/>
              </w:rPr>
            </w:pPr>
            <w:r w:rsidRPr="00F47191">
              <w:rPr>
                <w:rStyle w:val="Textoennegrita"/>
                <w:rFonts w:ascii="Arial" w:hAnsi="Arial" w:cs="Arial"/>
                <w:lang w:val="es-MX"/>
              </w:rPr>
              <w:t>Origen:</w:t>
            </w:r>
          </w:p>
          <w:p w:rsidR="00F47191" w:rsidRDefault="00F47191" w:rsidP="00F47191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lang w:val="es-MX"/>
              </w:rPr>
            </w:pPr>
            <w:r w:rsidRPr="00F47191">
              <w:rPr>
                <w:rFonts w:ascii="Arial" w:hAnsi="Arial" w:cs="Arial"/>
                <w:lang w:val="es-MX"/>
              </w:rPr>
              <w:t>El Impresionismo surgió en Francia a finales del siglo XIX como una reacción contra el academicismo y el realismo. Los artistas impresionistas buscaban capturar la impresión momentánea de una escena, utilizando pinceladas sueltas y colores vibrantes para reflejar la luz y la atmósfera.</w:t>
            </w:r>
          </w:p>
          <w:p w:rsidR="005E37A4" w:rsidRPr="00F47191" w:rsidRDefault="005E37A4" w:rsidP="00F47191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lang w:val="es-MX"/>
              </w:rPr>
            </w:pPr>
          </w:p>
          <w:p w:rsidR="00F47191" w:rsidRDefault="00F47191" w:rsidP="00F47191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</w:rPr>
            </w:pPr>
            <w:proofErr w:type="spellStart"/>
            <w:r w:rsidRPr="00F47191">
              <w:rPr>
                <w:rStyle w:val="Textoennegrita"/>
                <w:rFonts w:ascii="Arial" w:hAnsi="Arial" w:cs="Arial"/>
              </w:rPr>
              <w:t>Características</w:t>
            </w:r>
            <w:proofErr w:type="spellEnd"/>
            <w:r w:rsidRPr="00F47191">
              <w:rPr>
                <w:rStyle w:val="Textoennegrita"/>
                <w:rFonts w:ascii="Arial" w:hAnsi="Arial" w:cs="Arial"/>
              </w:rPr>
              <w:t>:</w:t>
            </w:r>
          </w:p>
          <w:p w:rsidR="005E37A4" w:rsidRPr="00F47191" w:rsidRDefault="005E37A4" w:rsidP="00F47191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F47191" w:rsidRPr="00F47191" w:rsidRDefault="00F47191" w:rsidP="00F47191">
            <w:pPr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7191">
              <w:rPr>
                <w:rStyle w:val="Textoennegrita"/>
                <w:rFonts w:ascii="Arial" w:hAnsi="Arial" w:cs="Arial"/>
                <w:sz w:val="24"/>
                <w:szCs w:val="24"/>
              </w:rPr>
              <w:t>Luz y color:</w:t>
            </w:r>
            <w:r w:rsidRPr="00F47191">
              <w:rPr>
                <w:rFonts w:ascii="Arial" w:hAnsi="Arial" w:cs="Arial"/>
                <w:sz w:val="24"/>
                <w:szCs w:val="24"/>
              </w:rPr>
              <w:t xml:space="preserve"> La luz y el color son elementos esenciales en la pintura impresionista. Los artistas impresionistas utilizaban colores vibrantes y pinceladas sueltas para capturar la luz natural y la atmósfera de una escena.</w:t>
            </w:r>
          </w:p>
          <w:p w:rsidR="00F47191" w:rsidRPr="00F47191" w:rsidRDefault="00F47191" w:rsidP="00F47191">
            <w:pPr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7191">
              <w:rPr>
                <w:rStyle w:val="Textoennegrita"/>
                <w:rFonts w:ascii="Arial" w:hAnsi="Arial" w:cs="Arial"/>
                <w:sz w:val="24"/>
                <w:szCs w:val="24"/>
              </w:rPr>
              <w:t>Pincelada suelta:</w:t>
            </w:r>
            <w:r w:rsidRPr="00F47191">
              <w:rPr>
                <w:rFonts w:ascii="Arial" w:hAnsi="Arial" w:cs="Arial"/>
                <w:sz w:val="24"/>
                <w:szCs w:val="24"/>
              </w:rPr>
              <w:t xml:space="preserve"> Los artistas impresionistas evitaban las líneas definidas y las formas sólidas, prefiriendo utilizar pinceladas sueltas y fluidas que creaban una sensación de movimiento y vibración.</w:t>
            </w:r>
          </w:p>
          <w:p w:rsidR="00F47191" w:rsidRPr="00F47191" w:rsidRDefault="00F47191" w:rsidP="00F47191">
            <w:pPr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7191">
              <w:rPr>
                <w:rStyle w:val="Textoennegrita"/>
                <w:rFonts w:ascii="Arial" w:hAnsi="Arial" w:cs="Arial"/>
                <w:sz w:val="24"/>
                <w:szCs w:val="24"/>
              </w:rPr>
              <w:t>Temática:</w:t>
            </w:r>
            <w:r w:rsidRPr="00F47191">
              <w:rPr>
                <w:rFonts w:ascii="Arial" w:hAnsi="Arial" w:cs="Arial"/>
                <w:sz w:val="24"/>
                <w:szCs w:val="24"/>
              </w:rPr>
              <w:t xml:space="preserve"> Los artistas impresionistas se interesaban en pintar escenas de la vida cotidiana, como paisajes, escenas urbanas y momentos de ocio.</w:t>
            </w:r>
          </w:p>
          <w:p w:rsidR="00F47191" w:rsidRDefault="00F47191" w:rsidP="00F47191">
            <w:pPr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7191">
              <w:rPr>
                <w:rStyle w:val="Textoennegrita"/>
                <w:rFonts w:ascii="Arial" w:hAnsi="Arial" w:cs="Arial"/>
                <w:sz w:val="24"/>
                <w:szCs w:val="24"/>
              </w:rPr>
              <w:lastRenderedPageBreak/>
              <w:t>Pintura al aire libre:</w:t>
            </w:r>
            <w:r w:rsidRPr="00F47191">
              <w:rPr>
                <w:rFonts w:ascii="Arial" w:hAnsi="Arial" w:cs="Arial"/>
                <w:sz w:val="24"/>
                <w:szCs w:val="24"/>
              </w:rPr>
              <w:t xml:space="preserve"> Los artistas impresionistas preferían pintar al aire libre, para poder observar y capturar la luz y el color de manera natural.</w:t>
            </w:r>
          </w:p>
          <w:p w:rsidR="00F47191" w:rsidRPr="00F47191" w:rsidRDefault="00F47191" w:rsidP="00F47191">
            <w:pPr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7191" w:rsidRPr="00F47191" w:rsidRDefault="00F47191" w:rsidP="00F47191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lang w:val="es-MX"/>
              </w:rPr>
            </w:pPr>
            <w:r w:rsidRPr="00F47191">
              <w:rPr>
                <w:rStyle w:val="Textoennegrita"/>
                <w:rFonts w:ascii="Arial" w:hAnsi="Arial" w:cs="Arial"/>
                <w:lang w:val="es-MX"/>
              </w:rPr>
              <w:t>Impacto:</w:t>
            </w:r>
          </w:p>
          <w:p w:rsidR="00F47191" w:rsidRPr="0000590D" w:rsidRDefault="00F47191" w:rsidP="005E37A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lang w:val="es-MX"/>
              </w:rPr>
            </w:pPr>
            <w:r w:rsidRPr="00F47191">
              <w:rPr>
                <w:rFonts w:ascii="Arial" w:hAnsi="Arial" w:cs="Arial"/>
                <w:lang w:val="es-MX"/>
              </w:rPr>
              <w:t xml:space="preserve">El Impresionismo tuvo un impacto profundo en el arte moderno. Ayudó a abrir el camino a otros movimientos artísticos, como el postimpresionismo y el </w:t>
            </w:r>
            <w:proofErr w:type="spellStart"/>
            <w:r w:rsidRPr="00F47191">
              <w:rPr>
                <w:rFonts w:ascii="Arial" w:hAnsi="Arial" w:cs="Arial"/>
                <w:lang w:val="es-MX"/>
              </w:rPr>
              <w:t>fauvismo</w:t>
            </w:r>
            <w:proofErr w:type="spellEnd"/>
            <w:r w:rsidRPr="00F47191">
              <w:rPr>
                <w:rFonts w:ascii="Arial" w:hAnsi="Arial" w:cs="Arial"/>
                <w:lang w:val="es-MX"/>
              </w:rPr>
              <w:t>. Los artistas impresionistas siguen siendo admirados por su capacidad para capturar la belleza y la atmósfera de un momento fugaz.</w:t>
            </w:r>
          </w:p>
          <w:p w:rsidR="0000590D" w:rsidRPr="0000590D" w:rsidRDefault="00F47191" w:rsidP="0000590D">
            <w:pPr>
              <w:pStyle w:val="NormalWeb"/>
              <w:jc w:val="both"/>
              <w:rPr>
                <w:rFonts w:ascii="Arial" w:hAnsi="Arial" w:cs="Arial"/>
                <w:lang w:val="es-MX"/>
              </w:rPr>
            </w:pPr>
            <w:r w:rsidRPr="0000590D">
              <w:rPr>
                <w:rFonts w:ascii="Arial" w:hAnsi="Arial" w:cs="Arial"/>
                <w:noProof/>
                <w:color w:val="0000FF"/>
              </w:rPr>
              <w:drawing>
                <wp:anchor distT="0" distB="0" distL="114300" distR="114300" simplePos="0" relativeHeight="251677696" behindDoc="1" locked="0" layoutInCell="1" allowOverlap="1" wp14:anchorId="6DA44DD0" wp14:editId="534A06B8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248285</wp:posOffset>
                  </wp:positionV>
                  <wp:extent cx="1940560" cy="1552575"/>
                  <wp:effectExtent l="0" t="0" r="2540" b="9525"/>
                  <wp:wrapTight wrapText="bothSides">
                    <wp:wrapPolygon edited="0">
                      <wp:start x="0" y="0"/>
                      <wp:lineTo x="0" y="21467"/>
                      <wp:lineTo x="21416" y="21467"/>
                      <wp:lineTo x="21416" y="0"/>
                      <wp:lineTo x="0" y="0"/>
                    </wp:wrapPolygon>
                  </wp:wrapTight>
                  <wp:docPr id="21" name="Imagen 21" descr="Imagen de Claude Monet pain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de Claude Monet pain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590D" w:rsidRPr="0000590D">
              <w:rPr>
                <w:rStyle w:val="Textoennegrita"/>
                <w:rFonts w:ascii="Arial" w:hAnsi="Arial" w:cs="Arial"/>
                <w:lang w:val="es-MX"/>
              </w:rPr>
              <w:t>Algunos de los artistas más import</w:t>
            </w:r>
            <w:r w:rsidR="005E37A4">
              <w:rPr>
                <w:rStyle w:val="Textoennegrita"/>
                <w:rFonts w:ascii="Arial" w:hAnsi="Arial" w:cs="Arial"/>
                <w:lang w:val="es-MX"/>
              </w:rPr>
              <w:t>antes del Impresionismo son</w:t>
            </w:r>
            <w:r w:rsidR="0000590D" w:rsidRPr="0000590D">
              <w:rPr>
                <w:rStyle w:val="Textoennegrita"/>
                <w:rFonts w:ascii="Arial" w:hAnsi="Arial" w:cs="Arial"/>
                <w:lang w:val="es-MX"/>
              </w:rPr>
              <w:t>:</w:t>
            </w:r>
          </w:p>
          <w:p w:rsidR="0000590D" w:rsidRPr="0000590D" w:rsidRDefault="0000590D" w:rsidP="0000590D">
            <w:pPr>
              <w:numPr>
                <w:ilvl w:val="0"/>
                <w:numId w:val="20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590D">
              <w:rPr>
                <w:rStyle w:val="Textoennegrita"/>
                <w:rFonts w:ascii="Arial" w:hAnsi="Arial" w:cs="Arial"/>
                <w:sz w:val="24"/>
                <w:szCs w:val="24"/>
              </w:rPr>
              <w:t>Claude Monet:</w:t>
            </w:r>
            <w:r w:rsidR="00001595">
              <w:rPr>
                <w:rStyle w:val="Textoennegrita"/>
                <w:rFonts w:ascii="Arial" w:hAnsi="Arial" w:cs="Arial"/>
                <w:sz w:val="24"/>
                <w:szCs w:val="24"/>
              </w:rPr>
              <w:t xml:space="preserve"> </w:t>
            </w:r>
            <w:r w:rsidRPr="0000590D">
              <w:rPr>
                <w:rFonts w:ascii="Arial" w:hAnsi="Arial" w:cs="Arial"/>
                <w:sz w:val="24"/>
                <w:szCs w:val="24"/>
              </w:rPr>
              <w:t>Considerado el padre del Impresionismo, Monet es conocido por sus pinturas de paisajes que capturan la luz y el color cambiantes. Algunas de sus obras más famosas incluyen "Impresión, sol naciente", "Nenúfares" y "La serie del Sena".</w:t>
            </w:r>
          </w:p>
          <w:p w:rsidR="00001595" w:rsidRDefault="0000590D" w:rsidP="0000590D">
            <w:pPr>
              <w:spacing w:before="100" w:beforeAutospacing="1" w:after="100" w:afterAutospacing="1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9" w:tgtFrame="_blank" w:history="1"/>
          </w:p>
          <w:p w:rsidR="00F47191" w:rsidRDefault="00F47191" w:rsidP="008B593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7191" w:rsidRDefault="00F47191" w:rsidP="008B593D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47191">
              <w:rPr>
                <w:rFonts w:ascii="Arial" w:hAnsi="Arial" w:cs="Arial"/>
                <w:sz w:val="24"/>
                <w:szCs w:val="24"/>
                <w:lang w:val="en-US"/>
              </w:rPr>
              <w:t xml:space="preserve">Claude Monet paintings </w:t>
            </w:r>
          </w:p>
          <w:p w:rsidR="008B593D" w:rsidRPr="00F47191" w:rsidRDefault="008B593D" w:rsidP="008B593D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191" w:rsidRDefault="00F47191" w:rsidP="008B593D">
            <w:pPr>
              <w:spacing w:before="100" w:beforeAutospacing="1" w:after="100" w:afterAutospacing="1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590D">
              <w:rPr>
                <w:rFonts w:ascii="Arial" w:hAnsi="Arial" w:cs="Arial"/>
                <w:noProof/>
                <w:color w:val="0000FF"/>
                <w:sz w:val="24"/>
                <w:szCs w:val="24"/>
                <w:lang w:val="en-US"/>
              </w:rPr>
              <w:drawing>
                <wp:anchor distT="0" distB="0" distL="114300" distR="114300" simplePos="0" relativeHeight="251675648" behindDoc="1" locked="0" layoutInCell="1" allowOverlap="1" wp14:anchorId="14410077" wp14:editId="1CBB9453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30480</wp:posOffset>
                  </wp:positionV>
                  <wp:extent cx="1951990" cy="1561465"/>
                  <wp:effectExtent l="0" t="0" r="0" b="635"/>
                  <wp:wrapTight wrapText="bothSides">
                    <wp:wrapPolygon edited="0">
                      <wp:start x="0" y="0"/>
                      <wp:lineTo x="0" y="21345"/>
                      <wp:lineTo x="21291" y="21345"/>
                      <wp:lineTo x="21291" y="0"/>
                      <wp:lineTo x="0" y="0"/>
                    </wp:wrapPolygon>
                  </wp:wrapTight>
                  <wp:docPr id="19" name="Imagen 19" descr="Imagen de PierreAuguste Renoir pain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n de PierreAuguste Renoir pain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90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0590D" w:rsidRPr="00F47191" w:rsidRDefault="0000590D" w:rsidP="00F47191">
            <w:pPr>
              <w:pStyle w:val="Prrafodelista"/>
              <w:numPr>
                <w:ilvl w:val="0"/>
                <w:numId w:val="22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7191">
              <w:rPr>
                <w:rStyle w:val="Textoennegrita"/>
                <w:rFonts w:ascii="Arial" w:hAnsi="Arial" w:cs="Arial"/>
                <w:sz w:val="24"/>
                <w:szCs w:val="24"/>
              </w:rPr>
              <w:t>Pierre-Auguste Renoir:</w:t>
            </w:r>
            <w:r w:rsidR="00F47191">
              <w:rPr>
                <w:rStyle w:val="Textoennegrita"/>
                <w:rFonts w:ascii="Arial" w:hAnsi="Arial" w:cs="Arial"/>
                <w:sz w:val="24"/>
                <w:szCs w:val="24"/>
              </w:rPr>
              <w:t xml:space="preserve"> </w:t>
            </w:r>
            <w:r w:rsidRPr="00F47191">
              <w:rPr>
                <w:rFonts w:ascii="Arial" w:hAnsi="Arial" w:cs="Arial"/>
                <w:sz w:val="24"/>
                <w:szCs w:val="24"/>
              </w:rPr>
              <w:t xml:space="preserve">Renoir era conocido por sus pinturas de escenas de la vida cotidiana, como bailes, picnics y escenas de cafés. Algunas de sus obras más famosas incluyen "Baile en el </w:t>
            </w:r>
            <w:proofErr w:type="spellStart"/>
            <w:r w:rsidRPr="00F47191">
              <w:rPr>
                <w:rFonts w:ascii="Arial" w:hAnsi="Arial" w:cs="Arial"/>
                <w:sz w:val="24"/>
                <w:szCs w:val="24"/>
              </w:rPr>
              <w:t>Moulin</w:t>
            </w:r>
            <w:proofErr w:type="spellEnd"/>
            <w:r w:rsidRPr="00F47191">
              <w:rPr>
                <w:rFonts w:ascii="Arial" w:hAnsi="Arial" w:cs="Arial"/>
                <w:sz w:val="24"/>
                <w:szCs w:val="24"/>
              </w:rPr>
              <w:t xml:space="preserve"> de la </w:t>
            </w:r>
            <w:proofErr w:type="spellStart"/>
            <w:r w:rsidRPr="00F47191">
              <w:rPr>
                <w:rFonts w:ascii="Arial" w:hAnsi="Arial" w:cs="Arial"/>
                <w:sz w:val="24"/>
                <w:szCs w:val="24"/>
              </w:rPr>
              <w:t>Galette</w:t>
            </w:r>
            <w:proofErr w:type="spellEnd"/>
            <w:r w:rsidRPr="00F47191">
              <w:rPr>
                <w:rFonts w:ascii="Arial" w:hAnsi="Arial" w:cs="Arial"/>
                <w:sz w:val="24"/>
                <w:szCs w:val="24"/>
              </w:rPr>
              <w:t>", "Almuerzo de los remeros" y "El columpio".</w:t>
            </w:r>
          </w:p>
          <w:p w:rsidR="00F47191" w:rsidRDefault="00F47191" w:rsidP="008B593D">
            <w:pPr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7191" w:rsidRDefault="0000590D" w:rsidP="008B593D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F47191">
              <w:rPr>
                <w:rFonts w:ascii="Arial" w:hAnsi="Arial" w:cs="Arial"/>
                <w:sz w:val="24"/>
                <w:szCs w:val="24"/>
                <w:lang w:val="en-US"/>
              </w:rPr>
              <w:t>PierreAuguste</w:t>
            </w:r>
            <w:proofErr w:type="spellEnd"/>
            <w:r w:rsidRPr="00F47191">
              <w:rPr>
                <w:rFonts w:ascii="Arial" w:hAnsi="Arial" w:cs="Arial"/>
                <w:sz w:val="24"/>
                <w:szCs w:val="24"/>
                <w:lang w:val="en-US"/>
              </w:rPr>
              <w:t xml:space="preserve"> Renoir paintings </w:t>
            </w:r>
          </w:p>
          <w:p w:rsidR="008B593D" w:rsidRPr="008B593D" w:rsidRDefault="008B593D" w:rsidP="008B593D">
            <w:pPr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4"/>
                <w:szCs w:val="24"/>
                <w:lang w:val="en-US"/>
              </w:rPr>
            </w:pPr>
          </w:p>
          <w:p w:rsidR="0000590D" w:rsidRPr="0000590D" w:rsidRDefault="008B593D" w:rsidP="0000590D">
            <w:pPr>
              <w:numPr>
                <w:ilvl w:val="0"/>
                <w:numId w:val="20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590D">
              <w:rPr>
                <w:rFonts w:ascii="Arial" w:hAnsi="Arial" w:cs="Arial"/>
                <w:noProof/>
                <w:color w:val="0000FF"/>
                <w:sz w:val="24"/>
                <w:szCs w:val="24"/>
                <w:lang w:val="en-US"/>
              </w:rPr>
              <w:drawing>
                <wp:anchor distT="0" distB="0" distL="114300" distR="114300" simplePos="0" relativeHeight="251678720" behindDoc="1" locked="0" layoutInCell="1" allowOverlap="1" wp14:anchorId="69FD3B79" wp14:editId="32DF8818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0</wp:posOffset>
                  </wp:positionV>
                  <wp:extent cx="1951990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291" y="21337"/>
                      <wp:lineTo x="21291" y="0"/>
                      <wp:lineTo x="0" y="0"/>
                    </wp:wrapPolygon>
                  </wp:wrapTight>
                  <wp:docPr id="17" name="Imagen 17" descr="Imagen de Edgar Degas pain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n de Edgar Degas pain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9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590D" w:rsidRPr="0000590D">
              <w:rPr>
                <w:rStyle w:val="Textoennegrita"/>
                <w:rFonts w:ascii="Arial" w:hAnsi="Arial" w:cs="Arial"/>
                <w:sz w:val="24"/>
                <w:szCs w:val="24"/>
              </w:rPr>
              <w:t xml:space="preserve">Edgar </w:t>
            </w:r>
            <w:proofErr w:type="spellStart"/>
            <w:proofErr w:type="gramStart"/>
            <w:r w:rsidR="0000590D" w:rsidRPr="0000590D">
              <w:rPr>
                <w:rStyle w:val="Textoennegrita"/>
                <w:rFonts w:ascii="Arial" w:hAnsi="Arial" w:cs="Arial"/>
                <w:sz w:val="24"/>
                <w:szCs w:val="24"/>
              </w:rPr>
              <w:t>Degas:</w:t>
            </w:r>
            <w:r w:rsidR="0000590D" w:rsidRPr="0000590D">
              <w:rPr>
                <w:rFonts w:ascii="Arial" w:hAnsi="Arial" w:cs="Arial"/>
                <w:sz w:val="24"/>
                <w:szCs w:val="24"/>
              </w:rPr>
              <w:t>Degas</w:t>
            </w:r>
            <w:proofErr w:type="spellEnd"/>
            <w:proofErr w:type="gramEnd"/>
            <w:r w:rsidR="0000590D" w:rsidRPr="0000590D">
              <w:rPr>
                <w:rFonts w:ascii="Arial" w:hAnsi="Arial" w:cs="Arial"/>
                <w:sz w:val="24"/>
                <w:szCs w:val="24"/>
              </w:rPr>
              <w:t xml:space="preserve"> era conocido por sus pinturas de bailarinas, carreras de caballos y escenas de la vida urbana. Algunas de sus obras más famosas incluyen "Clase de baile", "Las planchadoras" y "Absenta".</w:t>
            </w:r>
          </w:p>
          <w:p w:rsidR="00001595" w:rsidRDefault="0000590D" w:rsidP="0000590D">
            <w:pPr>
              <w:spacing w:before="100" w:beforeAutospacing="1" w:after="100" w:afterAutospacing="1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2" w:tgtFrame="_blank" w:history="1">
              <w:r w:rsidRPr="0000590D">
                <w:rPr>
                  <w:rStyle w:val="cdk-visually-hidden"/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 xml:space="preserve"> </w:t>
              </w:r>
            </w:hyperlink>
          </w:p>
          <w:p w:rsidR="00F47191" w:rsidRDefault="00F47191" w:rsidP="0000590D">
            <w:pPr>
              <w:spacing w:before="100" w:beforeAutospacing="1" w:after="100" w:afterAutospacing="1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7191" w:rsidRDefault="00F47191" w:rsidP="00F47191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7191" w:rsidRPr="0000590D" w:rsidRDefault="0000590D" w:rsidP="008B593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590D">
              <w:rPr>
                <w:rFonts w:ascii="Arial" w:hAnsi="Arial" w:cs="Arial"/>
                <w:sz w:val="24"/>
                <w:szCs w:val="24"/>
              </w:rPr>
              <w:t xml:space="preserve">Edgar Degas </w:t>
            </w:r>
            <w:proofErr w:type="spellStart"/>
            <w:r w:rsidRPr="0000590D">
              <w:rPr>
                <w:rFonts w:ascii="Arial" w:hAnsi="Arial" w:cs="Arial"/>
                <w:sz w:val="24"/>
                <w:szCs w:val="24"/>
              </w:rPr>
              <w:t>paintings</w:t>
            </w:r>
            <w:proofErr w:type="spellEnd"/>
            <w:r w:rsidRPr="0000590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47191" w:rsidRPr="00F47191" w:rsidRDefault="00F47191" w:rsidP="00F47191">
            <w:pPr>
              <w:spacing w:before="100" w:beforeAutospacing="1" w:after="100" w:afterAutospacing="1"/>
              <w:ind w:left="72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00590D">
              <w:rPr>
                <w:rFonts w:ascii="Arial" w:hAnsi="Arial" w:cs="Arial"/>
                <w:noProof/>
                <w:color w:val="0000FF"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2B499DDF" wp14:editId="423A4409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231140</wp:posOffset>
                  </wp:positionV>
                  <wp:extent cx="1905000" cy="152400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384" y="21330"/>
                      <wp:lineTo x="21384" y="0"/>
                      <wp:lineTo x="0" y="0"/>
                    </wp:wrapPolygon>
                  </wp:wrapTight>
                  <wp:docPr id="15" name="Imagen 15" descr="Imagen de Camille Pissarro pain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n de Camille Pissarro pain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0590D" w:rsidRPr="0000590D" w:rsidRDefault="0000590D" w:rsidP="0000590D">
            <w:pPr>
              <w:numPr>
                <w:ilvl w:val="0"/>
                <w:numId w:val="20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590D">
              <w:rPr>
                <w:rStyle w:val="Textoennegrita"/>
                <w:rFonts w:ascii="Arial" w:hAnsi="Arial" w:cs="Arial"/>
                <w:sz w:val="24"/>
                <w:szCs w:val="24"/>
              </w:rPr>
              <w:t xml:space="preserve">Camille </w:t>
            </w:r>
            <w:proofErr w:type="spellStart"/>
            <w:proofErr w:type="gramStart"/>
            <w:r w:rsidRPr="0000590D">
              <w:rPr>
                <w:rStyle w:val="Textoennegrita"/>
                <w:rFonts w:ascii="Arial" w:hAnsi="Arial" w:cs="Arial"/>
                <w:sz w:val="24"/>
                <w:szCs w:val="24"/>
              </w:rPr>
              <w:t>Pissarro:</w:t>
            </w:r>
            <w:r w:rsidRPr="0000590D">
              <w:rPr>
                <w:rFonts w:ascii="Arial" w:hAnsi="Arial" w:cs="Arial"/>
                <w:sz w:val="24"/>
                <w:szCs w:val="24"/>
              </w:rPr>
              <w:t>Pissarro</w:t>
            </w:r>
            <w:proofErr w:type="spellEnd"/>
            <w:proofErr w:type="gramEnd"/>
            <w:r w:rsidRPr="0000590D">
              <w:rPr>
                <w:rFonts w:ascii="Arial" w:hAnsi="Arial" w:cs="Arial"/>
                <w:sz w:val="24"/>
                <w:szCs w:val="24"/>
              </w:rPr>
              <w:t xml:space="preserve"> fue un mentor para muchos de los jóvenes artistas impresionistas, y es conocido por sus paisajes y escenas de la vida rural. Algunas de sus obras más famosas incluyen "Sendero entre la hierba alta", "El mercado de </w:t>
            </w:r>
            <w:proofErr w:type="spellStart"/>
            <w:r w:rsidRPr="0000590D">
              <w:rPr>
                <w:rFonts w:ascii="Arial" w:hAnsi="Arial" w:cs="Arial"/>
                <w:sz w:val="24"/>
                <w:szCs w:val="24"/>
              </w:rPr>
              <w:t>Rouen</w:t>
            </w:r>
            <w:proofErr w:type="spellEnd"/>
            <w:r w:rsidRPr="0000590D">
              <w:rPr>
                <w:rFonts w:ascii="Arial" w:hAnsi="Arial" w:cs="Arial"/>
                <w:sz w:val="24"/>
                <w:szCs w:val="24"/>
              </w:rPr>
              <w:t>" y "Cosecha de manzanas".</w:t>
            </w:r>
          </w:p>
          <w:p w:rsidR="00001595" w:rsidRDefault="0000590D" w:rsidP="0000590D">
            <w:pPr>
              <w:spacing w:before="100" w:beforeAutospacing="1" w:after="100" w:afterAutospacing="1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4" w:tgtFrame="_blank" w:history="1"/>
          </w:p>
          <w:p w:rsidR="00F47191" w:rsidRDefault="00F47191" w:rsidP="008B593D">
            <w:pPr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590D" w:rsidRPr="0000590D" w:rsidRDefault="0000590D" w:rsidP="008B593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590D">
              <w:rPr>
                <w:rFonts w:ascii="Arial" w:hAnsi="Arial" w:cs="Arial"/>
                <w:sz w:val="24"/>
                <w:szCs w:val="24"/>
              </w:rPr>
              <w:t xml:space="preserve">Camille </w:t>
            </w:r>
            <w:proofErr w:type="spellStart"/>
            <w:r w:rsidRPr="0000590D">
              <w:rPr>
                <w:rFonts w:ascii="Arial" w:hAnsi="Arial" w:cs="Arial"/>
                <w:sz w:val="24"/>
                <w:szCs w:val="24"/>
              </w:rPr>
              <w:t>Pissarro</w:t>
            </w:r>
            <w:proofErr w:type="spellEnd"/>
            <w:r w:rsidRPr="0000590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0590D">
              <w:rPr>
                <w:rFonts w:ascii="Arial" w:hAnsi="Arial" w:cs="Arial"/>
                <w:sz w:val="24"/>
                <w:szCs w:val="24"/>
              </w:rPr>
              <w:t>paintings</w:t>
            </w:r>
            <w:proofErr w:type="spellEnd"/>
            <w:r w:rsidRPr="0000590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0590D" w:rsidRPr="0000590D" w:rsidRDefault="00F47191" w:rsidP="0000590D">
            <w:pPr>
              <w:numPr>
                <w:ilvl w:val="0"/>
                <w:numId w:val="20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590D">
              <w:rPr>
                <w:rFonts w:ascii="Arial" w:hAnsi="Arial" w:cs="Arial"/>
                <w:noProof/>
                <w:color w:val="0000FF"/>
                <w:sz w:val="24"/>
                <w:szCs w:val="24"/>
                <w:lang w:val="en-US"/>
              </w:rPr>
              <w:drawing>
                <wp:anchor distT="0" distB="0" distL="114300" distR="114300" simplePos="0" relativeHeight="251680768" behindDoc="1" locked="0" layoutInCell="1" allowOverlap="1" wp14:anchorId="4EE26A3D" wp14:editId="5F128205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111125</wp:posOffset>
                  </wp:positionV>
                  <wp:extent cx="1962150" cy="1569720"/>
                  <wp:effectExtent l="0" t="0" r="0" b="0"/>
                  <wp:wrapTight wrapText="bothSides">
                    <wp:wrapPolygon edited="0">
                      <wp:start x="0" y="0"/>
                      <wp:lineTo x="0" y="21233"/>
                      <wp:lineTo x="21390" y="21233"/>
                      <wp:lineTo x="21390" y="0"/>
                      <wp:lineTo x="0" y="0"/>
                    </wp:wrapPolygon>
                  </wp:wrapTight>
                  <wp:docPr id="7" name="Imagen 7" descr="Imagen de Berthe Morisot pain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n de Berthe Morisot pain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00590D" w:rsidRPr="0000590D">
              <w:rPr>
                <w:rStyle w:val="Textoennegrita"/>
                <w:rFonts w:ascii="Arial" w:hAnsi="Arial" w:cs="Arial"/>
                <w:sz w:val="24"/>
                <w:szCs w:val="24"/>
              </w:rPr>
              <w:t>Berthe</w:t>
            </w:r>
            <w:proofErr w:type="spellEnd"/>
            <w:r w:rsidR="0000590D" w:rsidRPr="0000590D">
              <w:rPr>
                <w:rStyle w:val="Textoennegrita"/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00590D" w:rsidRPr="0000590D">
              <w:rPr>
                <w:rStyle w:val="Textoennegrita"/>
                <w:rFonts w:ascii="Arial" w:hAnsi="Arial" w:cs="Arial"/>
                <w:sz w:val="24"/>
                <w:szCs w:val="24"/>
              </w:rPr>
              <w:t>Morisot:</w:t>
            </w:r>
            <w:r w:rsidR="0000590D" w:rsidRPr="0000590D">
              <w:rPr>
                <w:rFonts w:ascii="Arial" w:hAnsi="Arial" w:cs="Arial"/>
                <w:sz w:val="24"/>
                <w:szCs w:val="24"/>
              </w:rPr>
              <w:t>Morisot</w:t>
            </w:r>
            <w:proofErr w:type="spellEnd"/>
            <w:proofErr w:type="gramEnd"/>
            <w:r w:rsidR="0000590D" w:rsidRPr="0000590D">
              <w:rPr>
                <w:rFonts w:ascii="Arial" w:hAnsi="Arial" w:cs="Arial"/>
                <w:sz w:val="24"/>
                <w:szCs w:val="24"/>
              </w:rPr>
              <w:t xml:space="preserve"> fue una de las pocas mujeres impresionistas, y es conocida por sus pinturas de interiores, retratos y escenas de la vida familiar. Algunas de sus obras más famosas incluyen "El cuna", "Después del almuerzo" y "El espejo".</w:t>
            </w:r>
          </w:p>
          <w:p w:rsidR="00F47191" w:rsidRDefault="00F47191" w:rsidP="0000590D">
            <w:pPr>
              <w:spacing w:before="100" w:beforeAutospacing="1" w:after="100" w:afterAutospacing="1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7191" w:rsidRDefault="00F47191" w:rsidP="0000590D">
            <w:pPr>
              <w:spacing w:before="100" w:beforeAutospacing="1" w:after="100" w:afterAutospacing="1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1595" w:rsidRDefault="0000590D" w:rsidP="0000590D">
            <w:pPr>
              <w:spacing w:before="100" w:beforeAutospacing="1" w:after="100" w:afterAutospacing="1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6" w:tgtFrame="_blank" w:history="1"/>
          </w:p>
          <w:p w:rsidR="0000590D" w:rsidRPr="0000590D" w:rsidRDefault="0000590D" w:rsidP="0000590D">
            <w:pPr>
              <w:spacing w:before="100" w:beforeAutospacing="1" w:after="100" w:afterAutospacing="1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0590D">
              <w:rPr>
                <w:rFonts w:ascii="Arial" w:hAnsi="Arial" w:cs="Arial"/>
                <w:sz w:val="24"/>
                <w:szCs w:val="24"/>
              </w:rPr>
              <w:t>Berthe</w:t>
            </w:r>
            <w:proofErr w:type="spellEnd"/>
            <w:r w:rsidRPr="0000590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0590D">
              <w:rPr>
                <w:rFonts w:ascii="Arial" w:hAnsi="Arial" w:cs="Arial"/>
                <w:sz w:val="24"/>
                <w:szCs w:val="24"/>
              </w:rPr>
              <w:t>Morisot</w:t>
            </w:r>
            <w:proofErr w:type="spellEnd"/>
            <w:r w:rsidRPr="0000590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0590D">
              <w:rPr>
                <w:rFonts w:ascii="Arial" w:hAnsi="Arial" w:cs="Arial"/>
                <w:sz w:val="24"/>
                <w:szCs w:val="24"/>
              </w:rPr>
              <w:t>paintings</w:t>
            </w:r>
            <w:proofErr w:type="spellEnd"/>
            <w:r w:rsidRPr="0000590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0590D" w:rsidRPr="0000590D" w:rsidRDefault="00F47191" w:rsidP="0000590D">
            <w:pPr>
              <w:pStyle w:val="NormalWeb"/>
              <w:jc w:val="both"/>
              <w:rPr>
                <w:rFonts w:ascii="Arial" w:hAnsi="Arial" w:cs="Arial"/>
                <w:lang w:val="es-MX"/>
              </w:rPr>
            </w:pPr>
            <w:r>
              <w:rPr>
                <w:rStyle w:val="Textoennegrita"/>
                <w:rFonts w:ascii="Arial" w:hAnsi="Arial" w:cs="Arial"/>
                <w:lang w:val="es-MX"/>
              </w:rPr>
              <w:t>O</w:t>
            </w:r>
            <w:r w:rsidR="0000590D" w:rsidRPr="0000590D">
              <w:rPr>
                <w:rStyle w:val="Textoennegrita"/>
                <w:rFonts w:ascii="Arial" w:hAnsi="Arial" w:cs="Arial"/>
                <w:lang w:val="es-MX"/>
              </w:rPr>
              <w:t>bras representativas del Impresionismo:</w:t>
            </w:r>
          </w:p>
          <w:p w:rsidR="0000590D" w:rsidRPr="0000590D" w:rsidRDefault="0000590D" w:rsidP="0000590D">
            <w:pPr>
              <w:numPr>
                <w:ilvl w:val="0"/>
                <w:numId w:val="2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590D">
              <w:rPr>
                <w:rStyle w:val="Textoennegrita"/>
                <w:rFonts w:ascii="Arial" w:hAnsi="Arial" w:cs="Arial"/>
                <w:sz w:val="24"/>
                <w:szCs w:val="24"/>
              </w:rPr>
              <w:t>Impresión, sol naciente (1872) de Claude Monet:</w:t>
            </w:r>
            <w:r w:rsidRPr="0000590D">
              <w:rPr>
                <w:rFonts w:ascii="Arial" w:hAnsi="Arial" w:cs="Arial"/>
                <w:sz w:val="24"/>
                <w:szCs w:val="24"/>
              </w:rPr>
              <w:t xml:space="preserve"> Esta obra, que dio nombre al movimiento impresionista, captura la luz y el color del amanecer sobre el río Sena. Monet utilizó pinceladas sueltas y colores vibrantes para crear una sensación de movimiento y atmósfera.</w:t>
            </w:r>
          </w:p>
          <w:p w:rsidR="0000590D" w:rsidRPr="0000590D" w:rsidRDefault="0000590D" w:rsidP="0000590D">
            <w:pPr>
              <w:numPr>
                <w:ilvl w:val="0"/>
                <w:numId w:val="2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590D">
              <w:rPr>
                <w:rStyle w:val="Textoennegrita"/>
                <w:rFonts w:ascii="Arial" w:hAnsi="Arial" w:cs="Arial"/>
                <w:sz w:val="24"/>
                <w:szCs w:val="24"/>
              </w:rPr>
              <w:t xml:space="preserve">Baile en el </w:t>
            </w:r>
            <w:proofErr w:type="spellStart"/>
            <w:r w:rsidRPr="0000590D">
              <w:rPr>
                <w:rStyle w:val="Textoennegrita"/>
                <w:rFonts w:ascii="Arial" w:hAnsi="Arial" w:cs="Arial"/>
                <w:sz w:val="24"/>
                <w:szCs w:val="24"/>
              </w:rPr>
              <w:t>Moulin</w:t>
            </w:r>
            <w:proofErr w:type="spellEnd"/>
            <w:r w:rsidRPr="0000590D">
              <w:rPr>
                <w:rStyle w:val="Textoennegrita"/>
                <w:rFonts w:ascii="Arial" w:hAnsi="Arial" w:cs="Arial"/>
                <w:sz w:val="24"/>
                <w:szCs w:val="24"/>
              </w:rPr>
              <w:t xml:space="preserve"> de la </w:t>
            </w:r>
            <w:proofErr w:type="spellStart"/>
            <w:r w:rsidRPr="0000590D">
              <w:rPr>
                <w:rStyle w:val="Textoennegrita"/>
                <w:rFonts w:ascii="Arial" w:hAnsi="Arial" w:cs="Arial"/>
                <w:sz w:val="24"/>
                <w:szCs w:val="24"/>
              </w:rPr>
              <w:t>Galette</w:t>
            </w:r>
            <w:proofErr w:type="spellEnd"/>
            <w:r w:rsidRPr="0000590D">
              <w:rPr>
                <w:rStyle w:val="Textoennegrita"/>
                <w:rFonts w:ascii="Arial" w:hAnsi="Arial" w:cs="Arial"/>
                <w:sz w:val="24"/>
                <w:szCs w:val="24"/>
              </w:rPr>
              <w:t xml:space="preserve"> (1876) de Pierre-Auguste Renoir:</w:t>
            </w:r>
            <w:r w:rsidRPr="0000590D">
              <w:rPr>
                <w:rFonts w:ascii="Arial" w:hAnsi="Arial" w:cs="Arial"/>
                <w:sz w:val="24"/>
                <w:szCs w:val="24"/>
              </w:rPr>
              <w:t xml:space="preserve"> Esta pintura representa una escena animada de un baile al aire libre en París. Renoir capturó la energía y el movimiento de la multitud utilizando pinceladas sueltas y colores brillantes.</w:t>
            </w:r>
          </w:p>
          <w:p w:rsidR="0000590D" w:rsidRPr="0000590D" w:rsidRDefault="0000590D" w:rsidP="0000590D">
            <w:pPr>
              <w:numPr>
                <w:ilvl w:val="0"/>
                <w:numId w:val="2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590D">
              <w:rPr>
                <w:rStyle w:val="Textoennegrita"/>
                <w:rFonts w:ascii="Arial" w:hAnsi="Arial" w:cs="Arial"/>
                <w:sz w:val="24"/>
                <w:szCs w:val="24"/>
              </w:rPr>
              <w:t>Clase de baile (1874) de Edgar Degas:</w:t>
            </w:r>
            <w:r w:rsidRPr="0000590D">
              <w:rPr>
                <w:rFonts w:ascii="Arial" w:hAnsi="Arial" w:cs="Arial"/>
                <w:sz w:val="24"/>
                <w:szCs w:val="24"/>
              </w:rPr>
              <w:t xml:space="preserve"> Esta pintura ofrece una mirada entre bastidores de una clase de baile de ballet. Degas capturó la gracia y la concentración de las bailarinas utilizando una composición asimétrica y una paleta de colores limitada.</w:t>
            </w:r>
          </w:p>
          <w:p w:rsidR="00AD79FE" w:rsidRPr="0000590D" w:rsidRDefault="00AD79FE" w:rsidP="0000590D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AD79FE" w:rsidRPr="0000590D" w:rsidRDefault="00AD79FE" w:rsidP="0000590D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bookmarkStart w:id="1" w:name="_gjdgxs" w:colFirst="0" w:colLast="0"/>
            <w:bookmarkEnd w:id="1"/>
          </w:p>
          <w:p w:rsidR="005E37A4" w:rsidRDefault="005E37A4" w:rsidP="005E37A4">
            <w:pPr>
              <w:spacing w:before="100" w:before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MX"/>
              </w:rPr>
            </w:pPr>
            <w:r w:rsidRPr="005E37A4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2618172B" wp14:editId="053D8B44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226695</wp:posOffset>
                  </wp:positionV>
                  <wp:extent cx="1666875" cy="1333500"/>
                  <wp:effectExtent l="0" t="0" r="9525" b="0"/>
                  <wp:wrapTight wrapText="bothSides">
                    <wp:wrapPolygon edited="0">
                      <wp:start x="0" y="0"/>
                      <wp:lineTo x="0" y="21291"/>
                      <wp:lineTo x="21477" y="21291"/>
                      <wp:lineTo x="21477" y="0"/>
                      <wp:lineTo x="0" y="0"/>
                    </wp:wrapPolygon>
                  </wp:wrapTight>
                  <wp:docPr id="28" name="Imagen 28" descr="Imagen de Impresión, sol naciente (1872) de Claude Mo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n de Impresión, sol naciente (1872) de Claude Mo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37A4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MX"/>
              </w:rPr>
              <w:t>Impresión, sol naciente (1872) de Claude Monet:</w:t>
            </w:r>
          </w:p>
          <w:p w:rsidR="005E37A4" w:rsidRPr="005E37A4" w:rsidRDefault="005E37A4" w:rsidP="005E37A4">
            <w:pPr>
              <w:spacing w:before="100" w:before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MX"/>
              </w:rPr>
            </w:pPr>
          </w:p>
          <w:p w:rsidR="005E37A4" w:rsidRPr="005E37A4" w:rsidRDefault="005E37A4" w:rsidP="005E37A4">
            <w:pPr>
              <w:rPr>
                <w:rFonts w:ascii="Arial" w:eastAsia="Times New Roman" w:hAnsi="Arial" w:cs="Arial"/>
                <w:sz w:val="24"/>
                <w:szCs w:val="24"/>
                <w:lang w:val="es-MX"/>
              </w:rPr>
            </w:pPr>
            <w:hyperlink r:id="rId18" w:tgtFrame="_blank" w:history="1"/>
            <w:r w:rsidRPr="005E37A4">
              <w:rPr>
                <w:rFonts w:ascii="Arial" w:eastAsia="Times New Roman" w:hAnsi="Arial" w:cs="Arial"/>
                <w:sz w:val="24"/>
                <w:szCs w:val="24"/>
                <w:lang w:val="es-MX"/>
              </w:rPr>
              <w:t>Esta obra, que dio nombre al movimiento impresionista, captura la luz y el color del amanecer sobre el río Sena. Monet utilizó pinceladas sueltas y colores vibrantes para crear una sensación de movimiento y atmósfera.</w:t>
            </w:r>
          </w:p>
          <w:p w:rsidR="005E37A4" w:rsidRDefault="005E37A4" w:rsidP="005E37A4">
            <w:pPr>
              <w:spacing w:before="100" w:before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MX"/>
              </w:rPr>
            </w:pPr>
          </w:p>
          <w:p w:rsidR="005E37A4" w:rsidRPr="005E37A4" w:rsidRDefault="005E37A4" w:rsidP="005E37A4">
            <w:pPr>
              <w:spacing w:before="100" w:before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MX"/>
              </w:rPr>
            </w:pPr>
            <w:r w:rsidRPr="005E37A4">
              <w:rPr>
                <w:rFonts w:ascii="Arial" w:hAnsi="Arial" w:cs="Arial"/>
              </w:rPr>
              <w:drawing>
                <wp:anchor distT="0" distB="0" distL="114300" distR="114300" simplePos="0" relativeHeight="251682816" behindDoc="1" locked="0" layoutInCell="1" allowOverlap="1" wp14:anchorId="74C61097" wp14:editId="6D776A50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40640</wp:posOffset>
                  </wp:positionV>
                  <wp:extent cx="1678305" cy="1343025"/>
                  <wp:effectExtent l="0" t="0" r="0" b="9525"/>
                  <wp:wrapTight wrapText="bothSides">
                    <wp:wrapPolygon edited="0">
                      <wp:start x="0" y="0"/>
                      <wp:lineTo x="0" y="21447"/>
                      <wp:lineTo x="21330" y="21447"/>
                      <wp:lineTo x="21330" y="0"/>
                      <wp:lineTo x="0" y="0"/>
                    </wp:wrapPolygon>
                  </wp:wrapTight>
                  <wp:docPr id="26" name="Imagen 26" descr="Imagen de Baile en el Moulin de la Galette (1876) de PierreAuguste Reno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n de Baile en el Moulin de la Galette (1876) de PierreAuguste Reno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0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37A4" w:rsidRPr="005E37A4" w:rsidRDefault="005E37A4" w:rsidP="005E37A4">
            <w:pPr>
              <w:spacing w:before="100" w:beforeAutospacing="1"/>
              <w:rPr>
                <w:rFonts w:ascii="Arial" w:eastAsia="Times New Roman" w:hAnsi="Arial" w:cs="Arial"/>
                <w:sz w:val="24"/>
                <w:szCs w:val="24"/>
                <w:lang w:val="es-MX"/>
              </w:rPr>
            </w:pPr>
            <w:r w:rsidRPr="005E37A4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MX"/>
              </w:rPr>
              <w:t xml:space="preserve">Baile en el </w:t>
            </w:r>
            <w:proofErr w:type="spellStart"/>
            <w:r w:rsidRPr="005E37A4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MX"/>
              </w:rPr>
              <w:t>Moulin</w:t>
            </w:r>
            <w:proofErr w:type="spellEnd"/>
            <w:r w:rsidRPr="005E37A4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MX"/>
              </w:rPr>
              <w:t xml:space="preserve"> de la </w:t>
            </w:r>
            <w:proofErr w:type="spellStart"/>
            <w:r w:rsidRPr="005E37A4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MX"/>
              </w:rPr>
              <w:t>Galette</w:t>
            </w:r>
            <w:proofErr w:type="spellEnd"/>
            <w:r w:rsidRPr="005E37A4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MX"/>
              </w:rPr>
              <w:t xml:space="preserve"> (1876) de Pierre-Auguste Renoir:</w:t>
            </w:r>
          </w:p>
          <w:p w:rsidR="005E37A4" w:rsidRPr="005E37A4" w:rsidRDefault="005E37A4" w:rsidP="005E37A4">
            <w:pPr>
              <w:spacing w:before="100" w:beforeAutospacing="1"/>
              <w:rPr>
                <w:rFonts w:ascii="Arial" w:eastAsia="Times New Roman" w:hAnsi="Arial" w:cs="Arial"/>
                <w:sz w:val="24"/>
                <w:szCs w:val="24"/>
                <w:lang w:val="es-MX"/>
              </w:rPr>
            </w:pPr>
            <w:r w:rsidRPr="005E37A4">
              <w:rPr>
                <w:rFonts w:ascii="Arial" w:eastAsia="Times New Roman" w:hAnsi="Arial" w:cs="Arial"/>
                <w:sz w:val="24"/>
                <w:szCs w:val="24"/>
                <w:lang w:val="es-MX"/>
              </w:rPr>
              <w:t>Esta pintura representa una escena animada de un baile al aire libre en París. Renoir capturó la energía y el movimiento de la multitud utilizando pinceladas sueltas y colores brillantes.</w:t>
            </w:r>
          </w:p>
          <w:p w:rsidR="005E37A4" w:rsidRPr="005E37A4" w:rsidRDefault="005E37A4" w:rsidP="005E37A4">
            <w:pPr>
              <w:spacing w:before="100" w:before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MX"/>
              </w:rPr>
            </w:pPr>
            <w:r w:rsidRPr="005E37A4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n-US"/>
              </w:rPr>
              <w:drawing>
                <wp:anchor distT="0" distB="0" distL="114300" distR="114300" simplePos="0" relativeHeight="251683840" behindDoc="1" locked="0" layoutInCell="1" allowOverlap="1" wp14:anchorId="14953445" wp14:editId="3B0304D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39370</wp:posOffset>
                  </wp:positionV>
                  <wp:extent cx="1678305" cy="1343025"/>
                  <wp:effectExtent l="0" t="0" r="0" b="9525"/>
                  <wp:wrapTight wrapText="bothSides">
                    <wp:wrapPolygon edited="0">
                      <wp:start x="0" y="0"/>
                      <wp:lineTo x="0" y="21447"/>
                      <wp:lineTo x="21330" y="21447"/>
                      <wp:lineTo x="21330" y="0"/>
                      <wp:lineTo x="0" y="0"/>
                    </wp:wrapPolygon>
                  </wp:wrapTight>
                  <wp:docPr id="24" name="Imagen 24" descr="Imagen de Clase de baile (1874) de Edgar Deg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n de Clase de baile (1874) de Edgar Deg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0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37A4" w:rsidRPr="005E37A4" w:rsidRDefault="005E37A4" w:rsidP="005E37A4">
            <w:pPr>
              <w:spacing w:before="100" w:beforeAutospacing="1"/>
              <w:rPr>
                <w:rFonts w:ascii="Arial" w:eastAsia="Times New Roman" w:hAnsi="Arial" w:cs="Arial"/>
                <w:sz w:val="24"/>
                <w:szCs w:val="24"/>
                <w:lang w:val="es-MX"/>
              </w:rPr>
            </w:pPr>
            <w:r w:rsidRPr="005E37A4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MX"/>
              </w:rPr>
              <w:t>Clase de baile (1874) de Edgar Degas:</w:t>
            </w:r>
          </w:p>
          <w:p w:rsidR="005E37A4" w:rsidRPr="005E37A4" w:rsidRDefault="005E37A4" w:rsidP="005E37A4">
            <w:pPr>
              <w:rPr>
                <w:rFonts w:ascii="Arial" w:eastAsia="Times New Roman" w:hAnsi="Arial" w:cs="Arial"/>
                <w:sz w:val="24"/>
                <w:szCs w:val="24"/>
                <w:lang w:val="es-MX"/>
              </w:rPr>
            </w:pPr>
            <w:hyperlink r:id="rId21" w:tgtFrame="_blank" w:history="1"/>
            <w:r w:rsidRPr="005E37A4">
              <w:rPr>
                <w:rFonts w:ascii="Arial" w:eastAsia="Times New Roman" w:hAnsi="Arial" w:cs="Arial"/>
                <w:sz w:val="24"/>
                <w:szCs w:val="24"/>
                <w:lang w:val="es-MX"/>
              </w:rPr>
              <w:t>Esta pintura ofrece una mirada entre bastidores de una clase de baile de ballet. Degas capturó la gracia y la concentración de las bailarinas utilizando una composición asimétrica y una paleta de colores limitada.</w:t>
            </w:r>
          </w:p>
          <w:p w:rsidR="005A1477" w:rsidRPr="0000590D" w:rsidRDefault="005A1477" w:rsidP="0000590D">
            <w:pPr>
              <w:spacing w:after="180"/>
              <w:jc w:val="both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caps/>
                <w:color w:val="3B367F"/>
                <w:sz w:val="24"/>
                <w:szCs w:val="24"/>
                <w:lang w:val="es-MX"/>
              </w:rPr>
            </w:pPr>
          </w:p>
          <w:p w:rsidR="00C96A34" w:rsidRPr="0000590D" w:rsidRDefault="00C96A34" w:rsidP="0000590D">
            <w:pPr>
              <w:spacing w:after="180"/>
              <w:jc w:val="both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caps/>
                <w:color w:val="3B367F"/>
                <w:sz w:val="24"/>
                <w:szCs w:val="24"/>
                <w:lang w:val="es-MX"/>
              </w:rPr>
            </w:pPr>
          </w:p>
          <w:p w:rsidR="00C96A34" w:rsidRPr="0000590D" w:rsidRDefault="00C96A34" w:rsidP="0000590D">
            <w:pPr>
              <w:spacing w:after="180"/>
              <w:jc w:val="both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caps/>
                <w:color w:val="3B367F"/>
                <w:sz w:val="24"/>
                <w:szCs w:val="24"/>
                <w:lang w:val="es-MX"/>
              </w:rPr>
            </w:pPr>
          </w:p>
          <w:p w:rsidR="00C96A34" w:rsidRPr="0000590D" w:rsidRDefault="00C96A34" w:rsidP="0000590D">
            <w:pPr>
              <w:spacing w:after="180"/>
              <w:jc w:val="both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caps/>
                <w:color w:val="3B367F"/>
                <w:sz w:val="24"/>
                <w:szCs w:val="24"/>
                <w:lang w:val="es-MX"/>
              </w:rPr>
            </w:pPr>
          </w:p>
          <w:p w:rsidR="00C96A34" w:rsidRPr="005E37A4" w:rsidRDefault="005E37A4" w:rsidP="0000590D">
            <w:pPr>
              <w:spacing w:after="180"/>
              <w:jc w:val="both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caps/>
                <w:color w:val="3B367F"/>
                <w:sz w:val="28"/>
                <w:szCs w:val="28"/>
                <w:lang w:val="es-MX"/>
              </w:rPr>
            </w:pPr>
            <w:r w:rsidRPr="005E37A4">
              <w:rPr>
                <w:rFonts w:ascii="Arial" w:eastAsia="Times New Roman" w:hAnsi="Arial" w:cs="Arial"/>
                <w:b/>
                <w:color w:val="1F1F1F"/>
                <w:sz w:val="28"/>
                <w:szCs w:val="28"/>
                <w:lang w:val="es-MX"/>
              </w:rPr>
              <w:t>EL OP ART</w:t>
            </w:r>
            <w:r w:rsidR="008B593D">
              <w:rPr>
                <w:rFonts w:ascii="Arial" w:eastAsia="Times New Roman" w:hAnsi="Arial" w:cs="Arial"/>
                <w:b/>
                <w:color w:val="1F1F1F"/>
                <w:sz w:val="28"/>
                <w:szCs w:val="28"/>
                <w:lang w:val="es-MX"/>
              </w:rPr>
              <w:t xml:space="preserve"> Y LAS ILUSIONES ÓPTICAS</w:t>
            </w:r>
          </w:p>
          <w:p w:rsidR="00C96A34" w:rsidRPr="0000590D" w:rsidRDefault="00C96A34" w:rsidP="0000590D">
            <w:pPr>
              <w:spacing w:after="180"/>
              <w:jc w:val="both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caps/>
                <w:color w:val="3B367F"/>
                <w:sz w:val="24"/>
                <w:szCs w:val="24"/>
                <w:lang w:val="es-MX"/>
              </w:rPr>
            </w:pPr>
          </w:p>
          <w:p w:rsidR="005A1477" w:rsidRPr="0000590D" w:rsidRDefault="005A1477" w:rsidP="0000590D">
            <w:pP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s-MX"/>
              </w:rPr>
            </w:pPr>
          </w:p>
          <w:p w:rsidR="00BB7B44" w:rsidRPr="0000590D" w:rsidRDefault="00BB7B44" w:rsidP="0000590D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</w:pPr>
            <w:r w:rsidRPr="0000590D">
              <w:rPr>
                <w:rFonts w:ascii="Arial" w:hAnsi="Arial" w:cs="Arial"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0B1EA156" wp14:editId="31200E06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217170</wp:posOffset>
                  </wp:positionV>
                  <wp:extent cx="2769235" cy="2714625"/>
                  <wp:effectExtent l="0" t="0" r="0" b="9525"/>
                  <wp:wrapTight wrapText="bothSides">
                    <wp:wrapPolygon edited="0">
                      <wp:start x="0" y="0"/>
                      <wp:lineTo x="0" y="21517"/>
                      <wp:lineTo x="21420" y="21517"/>
                      <wp:lineTo x="21420" y="0"/>
                      <wp:lineTo x="0" y="0"/>
                    </wp:wrapPolygon>
                  </wp:wrapTight>
                  <wp:docPr id="9" name="Imagen 9" descr="Victor Vasarely - 44 obras de arte - pin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tor Vasarely - 44 obras de arte - pin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3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El </w:t>
            </w:r>
            <w:proofErr w:type="spellStart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>Op</w:t>
            </w:r>
            <w:proofErr w:type="spellEnd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 Art, también conocido como arte óptico, es un movimiento artístico que surgió a finales de la década de 1950 y se extendió hasta la década de 1960. Se caracteriza por el uso de ilusiones ópticas para crear obras de arte que parecen vibrar, moverse o incluso cambiar de forma ante los ojos del espectador.</w:t>
            </w:r>
          </w:p>
          <w:p w:rsidR="00BB7B44" w:rsidRPr="0000590D" w:rsidRDefault="00BB7B44" w:rsidP="0000590D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</w:pPr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Si bien existen ejemplos de arte que utilizan ilusiones ópticas desde hace siglos, el </w:t>
            </w:r>
            <w:proofErr w:type="spellStart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>Op</w:t>
            </w:r>
            <w:proofErr w:type="spellEnd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 Art se consolidó como un movimiento artístico propio gracias a la confluencia de varios factores:</w:t>
            </w:r>
          </w:p>
          <w:p w:rsidR="00001595" w:rsidRDefault="00001595" w:rsidP="0000590D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</w:pPr>
            <w:r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>I</w:t>
            </w:r>
            <w:r w:rsidR="00BB7B44"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>nvestigaciones psicológ</w:t>
            </w:r>
            <w:r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>icas sobre la percepción visual</w:t>
            </w:r>
          </w:p>
          <w:p w:rsidR="00001595" w:rsidRDefault="00001595" w:rsidP="0000590D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</w:pPr>
          </w:p>
          <w:p w:rsidR="00BB7B44" w:rsidRPr="0000590D" w:rsidRDefault="00BB7B44" w:rsidP="0000590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</w:pPr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A mediados del siglo XX, hubo un gran interés en comprender cómo funciona la percepción visual. Figuras como Ernst </w:t>
            </w:r>
            <w:proofErr w:type="spellStart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>Gombrich</w:t>
            </w:r>
            <w:proofErr w:type="spellEnd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 y Rudolf </w:t>
            </w:r>
            <w:proofErr w:type="spellStart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>Arnheim</w:t>
            </w:r>
            <w:proofErr w:type="spellEnd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 estudiaron las ilusiones ópticas y cómo el cerebro interpreta la información visual. Estas investigaciones inspiraron a los artistas del </w:t>
            </w:r>
            <w:proofErr w:type="spellStart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>Op</w:t>
            </w:r>
            <w:proofErr w:type="spellEnd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 Art a explorar las posibilidades de crear obras que engañaran al ojo humano.</w:t>
            </w:r>
          </w:p>
          <w:p w:rsidR="00BB7B44" w:rsidRDefault="00BB7B44" w:rsidP="0000590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F1F1F"/>
                <w:sz w:val="24"/>
                <w:szCs w:val="24"/>
                <w:lang w:val="es-ES"/>
              </w:rPr>
            </w:pPr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Según </w:t>
            </w:r>
            <w:proofErr w:type="spellStart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>Gombrich</w:t>
            </w:r>
            <w:proofErr w:type="spellEnd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 l</w:t>
            </w:r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ES"/>
              </w:rPr>
              <w:t>a teoría de la resonancia (</w:t>
            </w:r>
            <w:proofErr w:type="spellStart"/>
            <w:r w:rsidRPr="0000590D">
              <w:rPr>
                <w:rFonts w:ascii="Arial" w:eastAsia="Times New Roman" w:hAnsi="Arial" w:cs="Arial"/>
                <w:color w:val="040C28"/>
                <w:sz w:val="24"/>
                <w:szCs w:val="24"/>
                <w:shd w:val="clear" w:color="auto" w:fill="D3E3FD"/>
                <w:lang w:val="es-ES"/>
              </w:rPr>
              <w:t>Gombrich</w:t>
            </w:r>
            <w:proofErr w:type="spellEnd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ES"/>
              </w:rPr>
              <w:t>, 1963) se basa </w:t>
            </w:r>
            <w:r w:rsidRPr="0000590D">
              <w:rPr>
                <w:rFonts w:ascii="Arial" w:eastAsia="Times New Roman" w:hAnsi="Arial" w:cs="Arial"/>
                <w:color w:val="040C28"/>
                <w:sz w:val="24"/>
                <w:szCs w:val="24"/>
                <w:shd w:val="clear" w:color="auto" w:fill="D3E3FD"/>
                <w:lang w:val="es-ES"/>
              </w:rPr>
              <w:t>en</w:t>
            </w:r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ES"/>
              </w:rPr>
              <w:t> la creencia </w:t>
            </w:r>
            <w:r w:rsidRPr="0000590D">
              <w:rPr>
                <w:rFonts w:ascii="Arial" w:eastAsia="Times New Roman" w:hAnsi="Arial" w:cs="Arial"/>
                <w:color w:val="040C28"/>
                <w:sz w:val="24"/>
                <w:szCs w:val="24"/>
                <w:shd w:val="clear" w:color="auto" w:fill="D3E3FD"/>
                <w:lang w:val="es-ES"/>
              </w:rPr>
              <w:t>en</w:t>
            </w:r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ES"/>
              </w:rPr>
              <w:t> que una obra de </w:t>
            </w:r>
            <w:r w:rsidRPr="0000590D">
              <w:rPr>
                <w:rFonts w:ascii="Arial" w:eastAsia="Times New Roman" w:hAnsi="Arial" w:cs="Arial"/>
                <w:color w:val="040C28"/>
                <w:sz w:val="24"/>
                <w:szCs w:val="24"/>
                <w:shd w:val="clear" w:color="auto" w:fill="D3E3FD"/>
                <w:lang w:val="es-ES"/>
              </w:rPr>
              <w:t>arte</w:t>
            </w:r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ES"/>
              </w:rPr>
              <w:t> es la expresión de cierta emoción interior del artista, haciendo de este modo comunicables sus sentimientos, expresándolos, a través de la obra que ha realizado.</w:t>
            </w:r>
          </w:p>
          <w:p w:rsidR="008B593D" w:rsidRPr="0000590D" w:rsidRDefault="008B593D" w:rsidP="0000590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</w:pPr>
          </w:p>
          <w:p w:rsidR="00BB7B44" w:rsidRPr="0000590D" w:rsidRDefault="00BB7B44" w:rsidP="0000590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</w:pPr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>La abstracción geométrica:</w:t>
            </w:r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 El </w:t>
            </w:r>
            <w:proofErr w:type="spellStart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>Op</w:t>
            </w:r>
            <w:proofErr w:type="spellEnd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 Art se enmarca dentro de la abstracción geométrica, un movimiento artístico que surgió a principios del siglo XX y que se caracteriza por el uso de formas geométricas simples como cuadrados, triángulos y círculos. Los artistas del </w:t>
            </w:r>
            <w:proofErr w:type="spellStart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>Op</w:t>
            </w:r>
            <w:proofErr w:type="spellEnd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 Art utilizaron estas formas para crear patrones repetitivos que generaran ilusiones ópticas.</w:t>
            </w:r>
          </w:p>
          <w:p w:rsidR="00BB7B44" w:rsidRPr="0000590D" w:rsidRDefault="00BB7B44" w:rsidP="0000590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</w:pPr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>El contexto sociocultural:</w:t>
            </w:r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 El </w:t>
            </w:r>
            <w:proofErr w:type="spellStart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>Op</w:t>
            </w:r>
            <w:proofErr w:type="spellEnd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 Art surgió en una época de grandes cambios sociales y culturales. La Segunda Guerra Mundial había dejado una profunda huella en la sociedad y muchos artistas buscaban nuevas formas de expresión artística. El </w:t>
            </w:r>
            <w:proofErr w:type="spellStart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>Op</w:t>
            </w:r>
            <w:proofErr w:type="spellEnd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 Art, con su carácter experimental y desafiante, reflejó este espíritu de búsqueda y renovación.</w:t>
            </w:r>
          </w:p>
          <w:p w:rsidR="00963D01" w:rsidRPr="0000590D" w:rsidRDefault="00963D01" w:rsidP="0000590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</w:pPr>
            <w:r w:rsidRPr="0000590D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en-US"/>
              </w:rPr>
              <w:drawing>
                <wp:anchor distT="0" distB="0" distL="114300" distR="114300" simplePos="0" relativeHeight="251664384" behindDoc="1" locked="0" layoutInCell="1" allowOverlap="1" wp14:anchorId="4FE98CC8" wp14:editId="4DCAC6D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77470</wp:posOffset>
                  </wp:positionV>
                  <wp:extent cx="2712085" cy="2397760"/>
                  <wp:effectExtent l="0" t="0" r="0" b="2540"/>
                  <wp:wrapTight wrapText="bothSides">
                    <wp:wrapPolygon edited="0">
                      <wp:start x="0" y="0"/>
                      <wp:lineTo x="0" y="21451"/>
                      <wp:lineTo x="21393" y="21451"/>
                      <wp:lineTo x="21393" y="0"/>
                      <wp:lineTo x="0" y="0"/>
                    </wp:wrapPolygon>
                  </wp:wrapTight>
                  <wp:docPr id="11" name="Imagen 11" descr="https://upload.wikimedia.org/wikipedia/commons/thumb/5/57/Vasarely_Pecs_2009.JPG/220px-Vasarely_Pecs_2009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5/57/Vasarely_Pecs_2009.JPG/220px-Vasarely_Pecs_2009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085" cy="239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7B44" w:rsidRPr="0000590D" w:rsidRDefault="00BB7B44" w:rsidP="0000590D">
            <w:pPr>
              <w:shd w:val="clear" w:color="auto" w:fill="FFFFFF"/>
              <w:spacing w:after="100" w:afterAutospacing="1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</w:pPr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 xml:space="preserve">Características del </w:t>
            </w:r>
            <w:proofErr w:type="spellStart"/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>Op</w:t>
            </w:r>
            <w:proofErr w:type="spellEnd"/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 xml:space="preserve"> Art</w:t>
            </w:r>
          </w:p>
          <w:p w:rsidR="00BB7B44" w:rsidRPr="0000590D" w:rsidRDefault="00BB7B44" w:rsidP="0000590D">
            <w:pPr>
              <w:shd w:val="clear" w:color="auto" w:fill="FFFFFF"/>
              <w:spacing w:after="100" w:afterAutospacing="1"/>
              <w:jc w:val="both"/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</w:pPr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Las obras de </w:t>
            </w:r>
            <w:proofErr w:type="spellStart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>Op</w:t>
            </w:r>
            <w:proofErr w:type="spellEnd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 Art se caracterizan por:</w:t>
            </w:r>
          </w:p>
          <w:p w:rsidR="00BB7B44" w:rsidRPr="0000590D" w:rsidRDefault="00BB7B44" w:rsidP="0000590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</w:pPr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>El uso de ilusiones ópticas:</w:t>
            </w:r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 Los artistas del </w:t>
            </w:r>
            <w:proofErr w:type="spellStart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>Op</w:t>
            </w:r>
            <w:proofErr w:type="spellEnd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 Art utilizaron una amplia variedad de técnicas para crear ilusiones ópticas, como la superposición de formas, el uso de contrastes de color, la creación de patrones repetitivos y la manipulación de la perspectiva.</w:t>
            </w:r>
          </w:p>
          <w:p w:rsidR="00BB7B44" w:rsidRPr="0000590D" w:rsidRDefault="00BB7B44" w:rsidP="0000590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</w:pPr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>La abstracción geométrica:</w:t>
            </w:r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 Las obras de </w:t>
            </w:r>
            <w:proofErr w:type="spellStart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>Op</w:t>
            </w:r>
            <w:proofErr w:type="spellEnd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 Art suelen ser abstractas, utilizando formas geométricas simples como cuadrados, triángulos y círculos.</w:t>
            </w:r>
          </w:p>
          <w:p w:rsidR="00963D01" w:rsidRPr="0000590D" w:rsidRDefault="00963D01" w:rsidP="0000590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</w:pPr>
          </w:p>
          <w:p w:rsidR="00963D01" w:rsidRPr="008B593D" w:rsidRDefault="008B593D" w:rsidP="0000590D">
            <w:pPr>
              <w:pStyle w:val="Ttulo1"/>
              <w:spacing w:before="0" w:after="0"/>
              <w:jc w:val="both"/>
              <w:outlineLvl w:val="0"/>
              <w:rPr>
                <w:rFonts w:ascii="Arial" w:hAnsi="Arial" w:cs="Arial"/>
                <w:b w:val="0"/>
                <w:i/>
                <w:color w:val="000000" w:themeColor="text1"/>
                <w:sz w:val="22"/>
                <w:szCs w:val="22"/>
                <w:u w:val="single"/>
                <w:lang w:val="es-ES"/>
              </w:rPr>
            </w:pPr>
            <w:r>
              <w:rPr>
                <w:rFonts w:ascii="Arial" w:hAnsi="Arial" w:cs="Arial"/>
                <w:b w:val="0"/>
                <w:i/>
                <w:color w:val="000000" w:themeColor="text1"/>
                <w:sz w:val="22"/>
                <w:szCs w:val="22"/>
                <w:u w:val="single"/>
                <w:lang w:val="es-ES"/>
              </w:rPr>
              <w:lastRenderedPageBreak/>
              <w:t>Ilusión óptica</w:t>
            </w:r>
            <w:r w:rsidR="00963D01" w:rsidRPr="008B593D">
              <w:rPr>
                <w:rFonts w:ascii="Arial" w:hAnsi="Arial" w:cs="Arial"/>
                <w:b w:val="0"/>
                <w:i/>
                <w:color w:val="000000" w:themeColor="text1"/>
                <w:sz w:val="22"/>
                <w:szCs w:val="22"/>
                <w:u w:val="single"/>
                <w:lang w:val="es-ES"/>
              </w:rPr>
              <w:t> del artista húngaro</w:t>
            </w:r>
          </w:p>
          <w:p w:rsidR="00963D01" w:rsidRPr="008B593D" w:rsidRDefault="00963D01" w:rsidP="0000590D">
            <w:pPr>
              <w:pStyle w:val="Ttulo1"/>
              <w:spacing w:before="0" w:after="0"/>
              <w:jc w:val="both"/>
              <w:outlineLvl w:val="0"/>
              <w:rPr>
                <w:rFonts w:ascii="Arial" w:hAnsi="Arial" w:cs="Arial"/>
                <w:b w:val="0"/>
                <w:bCs/>
                <w:i/>
                <w:color w:val="000000"/>
                <w:sz w:val="22"/>
                <w:szCs w:val="22"/>
                <w:u w:val="single"/>
                <w:lang w:val="es-MX"/>
              </w:rPr>
            </w:pPr>
            <w:r w:rsidRPr="008B593D">
              <w:rPr>
                <w:rFonts w:ascii="Arial" w:hAnsi="Arial" w:cs="Arial"/>
                <w:b w:val="0"/>
                <w:i/>
                <w:color w:val="000000" w:themeColor="text1"/>
                <w:sz w:val="22"/>
                <w:szCs w:val="22"/>
                <w:u w:val="single"/>
                <w:lang w:val="es-ES"/>
              </w:rPr>
              <w:t> </w:t>
            </w:r>
            <w:proofErr w:type="spellStart"/>
            <w:r w:rsidR="003C148C" w:rsidRPr="008B593D">
              <w:rPr>
                <w:rFonts w:ascii="Arial" w:hAnsi="Arial" w:cs="Arial"/>
                <w:b w:val="0"/>
                <w:sz w:val="22"/>
                <w:szCs w:val="22"/>
              </w:rPr>
              <w:fldChar w:fldCharType="begin"/>
            </w:r>
            <w:r w:rsidR="003C148C" w:rsidRPr="008B593D">
              <w:rPr>
                <w:rFonts w:ascii="Arial" w:hAnsi="Arial" w:cs="Arial"/>
                <w:b w:val="0"/>
                <w:sz w:val="22"/>
                <w:szCs w:val="22"/>
              </w:rPr>
              <w:instrText xml:space="preserve"> HYPERLINK "https://es.wikipedia.org/wiki/Victor_Vasarely" \o "Victor Vasarely" </w:instrText>
            </w:r>
            <w:r w:rsidR="003C148C" w:rsidRPr="008B593D">
              <w:rPr>
                <w:rFonts w:ascii="Arial" w:hAnsi="Arial" w:cs="Arial"/>
                <w:b w:val="0"/>
                <w:sz w:val="22"/>
                <w:szCs w:val="22"/>
              </w:rPr>
              <w:fldChar w:fldCharType="separate"/>
            </w:r>
            <w:r w:rsidRPr="008B593D">
              <w:rPr>
                <w:rStyle w:val="Hipervnculo"/>
                <w:rFonts w:ascii="Arial" w:hAnsi="Arial" w:cs="Arial"/>
                <w:b w:val="0"/>
                <w:i/>
                <w:color w:val="000000" w:themeColor="text1"/>
                <w:sz w:val="22"/>
                <w:szCs w:val="22"/>
                <w:lang w:val="es-ES"/>
              </w:rPr>
              <w:t>Victor</w:t>
            </w:r>
            <w:proofErr w:type="spellEnd"/>
            <w:r w:rsidRPr="008B593D">
              <w:rPr>
                <w:rStyle w:val="Hipervnculo"/>
                <w:rFonts w:ascii="Arial" w:hAnsi="Arial" w:cs="Arial"/>
                <w:b w:val="0"/>
                <w:i/>
                <w:color w:val="000000" w:themeColor="text1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8B593D">
              <w:rPr>
                <w:rStyle w:val="Hipervnculo"/>
                <w:rFonts w:ascii="Arial" w:hAnsi="Arial" w:cs="Arial"/>
                <w:b w:val="0"/>
                <w:i/>
                <w:color w:val="000000" w:themeColor="text1"/>
                <w:sz w:val="22"/>
                <w:szCs w:val="22"/>
                <w:lang w:val="es-ES"/>
              </w:rPr>
              <w:t>Vasarely</w:t>
            </w:r>
            <w:proofErr w:type="spellEnd"/>
            <w:r w:rsidR="003C148C" w:rsidRPr="008B593D">
              <w:rPr>
                <w:rStyle w:val="Hipervnculo"/>
                <w:rFonts w:ascii="Arial" w:hAnsi="Arial" w:cs="Arial"/>
                <w:b w:val="0"/>
                <w:i/>
                <w:color w:val="000000" w:themeColor="text1"/>
                <w:sz w:val="22"/>
                <w:szCs w:val="22"/>
                <w:lang w:val="es-ES"/>
              </w:rPr>
              <w:fldChar w:fldCharType="end"/>
            </w:r>
            <w:r w:rsidRPr="008B593D">
              <w:rPr>
                <w:rFonts w:ascii="Arial" w:hAnsi="Arial" w:cs="Arial"/>
                <w:b w:val="0"/>
                <w:i/>
                <w:color w:val="000000" w:themeColor="text1"/>
                <w:sz w:val="22"/>
                <w:szCs w:val="22"/>
                <w:u w:val="single"/>
                <w:lang w:val="es-ES"/>
              </w:rPr>
              <w:t> en </w:t>
            </w:r>
            <w:hyperlink r:id="rId25" w:tooltip="Pécs" w:history="1">
              <w:r w:rsidRPr="008B593D">
                <w:rPr>
                  <w:rStyle w:val="Hipervnculo"/>
                  <w:rFonts w:ascii="Arial" w:hAnsi="Arial" w:cs="Arial"/>
                  <w:b w:val="0"/>
                  <w:i/>
                  <w:color w:val="000000" w:themeColor="text1"/>
                  <w:sz w:val="22"/>
                  <w:szCs w:val="22"/>
                  <w:lang w:val="es-ES"/>
                </w:rPr>
                <w:t>Pécs</w:t>
              </w:r>
            </w:hyperlink>
          </w:p>
          <w:p w:rsidR="00963D01" w:rsidRPr="0000590D" w:rsidRDefault="00963D01" w:rsidP="0000590D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</w:pPr>
          </w:p>
          <w:p w:rsidR="00963D01" w:rsidRPr="0000590D" w:rsidRDefault="00963D01" w:rsidP="0000590D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</w:pPr>
          </w:p>
          <w:p w:rsidR="00963D01" w:rsidRPr="0000590D" w:rsidRDefault="00BB7B44" w:rsidP="0000590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</w:pPr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>La participación del espectador:</w:t>
            </w:r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 El </w:t>
            </w:r>
            <w:proofErr w:type="spellStart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>Op</w:t>
            </w:r>
            <w:proofErr w:type="spellEnd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 Art es un arte que busca la participación activa del espectador. Las </w:t>
            </w:r>
          </w:p>
          <w:p w:rsidR="00BB7B44" w:rsidRPr="0000590D" w:rsidRDefault="00BB7B44" w:rsidP="0000590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</w:pPr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obras de </w:t>
            </w:r>
            <w:proofErr w:type="spellStart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>Op</w:t>
            </w:r>
            <w:proofErr w:type="spellEnd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 Art no se limitan a ser vistas; el espectador debe moverse, cambiar de perspectiva o incluso interactuar con la obra para poder apreciar plenamente sus efectos.</w:t>
            </w:r>
          </w:p>
          <w:p w:rsidR="00BB7B44" w:rsidRPr="0000590D" w:rsidRDefault="00BB7B44" w:rsidP="0000590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</w:pPr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>La ausencia de emociones:</w:t>
            </w:r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 El </w:t>
            </w:r>
            <w:proofErr w:type="spellStart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>Op</w:t>
            </w:r>
            <w:proofErr w:type="spellEnd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 Art no suele tener un contenido emocional profundo. Los artistas del </w:t>
            </w:r>
            <w:proofErr w:type="spellStart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>Op</w:t>
            </w:r>
            <w:proofErr w:type="spellEnd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 Art estaban más interesados en explorar las posibilidades de la percepción visual que en expresar emociones o ideas.</w:t>
            </w:r>
          </w:p>
          <w:p w:rsidR="00BB7B44" w:rsidRPr="0000590D" w:rsidRDefault="00BB7B44" w:rsidP="0000590D">
            <w:pPr>
              <w:shd w:val="clear" w:color="auto" w:fill="FFFFFF"/>
              <w:spacing w:after="100" w:afterAutospacing="1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</w:pPr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 xml:space="preserve">Algunos de los artistas más importantes del </w:t>
            </w:r>
            <w:proofErr w:type="spellStart"/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>Op</w:t>
            </w:r>
            <w:proofErr w:type="spellEnd"/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 xml:space="preserve"> Art son:</w:t>
            </w:r>
          </w:p>
          <w:p w:rsidR="00BB7B44" w:rsidRPr="0000590D" w:rsidRDefault="00BB7B44" w:rsidP="0000590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</w:pPr>
            <w:proofErr w:type="spellStart"/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>Victor</w:t>
            </w:r>
            <w:proofErr w:type="spellEnd"/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 xml:space="preserve"> </w:t>
            </w:r>
            <w:proofErr w:type="spellStart"/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>Vasarely</w:t>
            </w:r>
            <w:proofErr w:type="spellEnd"/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>:</w:t>
            </w:r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 Es considerado uno de los padres del </w:t>
            </w:r>
            <w:proofErr w:type="spellStart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>Op</w:t>
            </w:r>
            <w:proofErr w:type="spellEnd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 Art. Sus obras se caracterizan por el uso de patrones geométricos repetitivos y contrastes de color.</w:t>
            </w:r>
          </w:p>
          <w:p w:rsidR="00BB7B44" w:rsidRPr="0000590D" w:rsidRDefault="00BB7B44" w:rsidP="0000590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</w:pPr>
            <w:proofErr w:type="spellStart"/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>Bridget</w:t>
            </w:r>
            <w:proofErr w:type="spellEnd"/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 xml:space="preserve"> </w:t>
            </w:r>
            <w:proofErr w:type="spellStart"/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>Riley</w:t>
            </w:r>
            <w:proofErr w:type="spellEnd"/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>:</w:t>
            </w:r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> Sus obras se basan en la superposición de líneas y formas para crear ilusiones de movimiento y vibración.</w:t>
            </w:r>
          </w:p>
          <w:p w:rsidR="00BB7B44" w:rsidRPr="0000590D" w:rsidRDefault="00BB7B44" w:rsidP="0000590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</w:pPr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 xml:space="preserve">Vasili </w:t>
            </w:r>
            <w:proofErr w:type="spellStart"/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>Vasilenko</w:t>
            </w:r>
            <w:proofErr w:type="spellEnd"/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>:</w:t>
            </w:r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 Un artista ucraniano que utilizó el </w:t>
            </w:r>
            <w:proofErr w:type="spellStart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>Op</w:t>
            </w:r>
            <w:proofErr w:type="spellEnd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 Art para explorar temas relacionados con la psicología y la percepción.</w:t>
            </w:r>
          </w:p>
          <w:p w:rsidR="00BB7B44" w:rsidRPr="0000590D" w:rsidRDefault="00BB7B44" w:rsidP="0000590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</w:pPr>
            <w:proofErr w:type="spellStart"/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>Yaacov</w:t>
            </w:r>
            <w:proofErr w:type="spellEnd"/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 xml:space="preserve"> </w:t>
            </w:r>
            <w:proofErr w:type="spellStart"/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>Agam</w:t>
            </w:r>
            <w:proofErr w:type="spellEnd"/>
            <w:r w:rsidRPr="0000590D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lang w:val="es-MX"/>
              </w:rPr>
              <w:t>:</w:t>
            </w:r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 Un artista israelí que creó obras de </w:t>
            </w:r>
            <w:proofErr w:type="spellStart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>Op</w:t>
            </w:r>
            <w:proofErr w:type="spellEnd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 Art cinéticas, que cambian de aspecto según la posición del espectador.</w:t>
            </w:r>
          </w:p>
          <w:p w:rsidR="00BB7B44" w:rsidRPr="0000590D" w:rsidRDefault="00BB7B44" w:rsidP="0000590D">
            <w:pPr>
              <w:shd w:val="clear" w:color="auto" w:fill="FFFFFF"/>
              <w:spacing w:after="100" w:afterAutospacing="1"/>
              <w:jc w:val="both"/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</w:pPr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El </w:t>
            </w:r>
            <w:proofErr w:type="spellStart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>Op</w:t>
            </w:r>
            <w:proofErr w:type="spellEnd"/>
            <w:r w:rsidRPr="0000590D"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  <w:t xml:space="preserve"> Art fue un movimiento artístico breve pero influyente. Sus efectos se pueden ver en una amplia variedad de campos, desde el diseño gráfico hasta la moda y la arquitectura.</w:t>
            </w:r>
          </w:p>
          <w:p w:rsidR="00325FA2" w:rsidRPr="0000590D" w:rsidRDefault="00325FA2" w:rsidP="0000590D">
            <w:pPr>
              <w:pStyle w:val="Ttulo2"/>
              <w:shd w:val="clear" w:color="auto" w:fill="FFFFFF"/>
              <w:spacing w:before="0" w:after="0"/>
              <w:jc w:val="both"/>
              <w:outlineLvl w:val="1"/>
              <w:rPr>
                <w:rFonts w:ascii="Arial" w:hAnsi="Arial" w:cs="Arial"/>
                <w:spacing w:val="-5"/>
                <w:sz w:val="24"/>
                <w:szCs w:val="24"/>
              </w:rPr>
            </w:pPr>
          </w:p>
          <w:p w:rsidR="00325FA2" w:rsidRPr="0000590D" w:rsidRDefault="00C53A1E" w:rsidP="0000590D">
            <w:pPr>
              <w:pStyle w:val="Ttulo2"/>
              <w:shd w:val="clear" w:color="auto" w:fill="FFFFFF"/>
              <w:spacing w:before="0" w:after="0"/>
              <w:jc w:val="both"/>
              <w:outlineLvl w:val="1"/>
              <w:rPr>
                <w:rFonts w:ascii="Arial" w:hAnsi="Arial" w:cs="Arial"/>
                <w:spacing w:val="-5"/>
                <w:sz w:val="24"/>
                <w:szCs w:val="24"/>
              </w:rPr>
            </w:pPr>
            <w:r w:rsidRPr="0000590D">
              <w:rPr>
                <w:rFonts w:ascii="Arial" w:hAnsi="Arial" w:cs="Arial"/>
                <w:spacing w:val="-5"/>
                <w:sz w:val="24"/>
                <w:szCs w:val="24"/>
              </w:rPr>
              <w:t>EL ARTE URBANO Y SUS ARTISTAS</w:t>
            </w:r>
          </w:p>
          <w:p w:rsidR="00C53A1E" w:rsidRPr="0000590D" w:rsidRDefault="00C53A1E" w:rsidP="0000590D">
            <w:pPr>
              <w:pStyle w:val="NormalWeb"/>
              <w:spacing w:before="0" w:beforeAutospacing="0" w:after="365" w:afterAutospacing="0"/>
              <w:jc w:val="both"/>
              <w:rPr>
                <w:rFonts w:ascii="Arial" w:hAnsi="Arial" w:cs="Arial"/>
                <w:lang w:val="es-MX"/>
              </w:rPr>
            </w:pPr>
            <w:r w:rsidRPr="0000590D">
              <w:rPr>
                <w:rFonts w:ascii="Arial" w:hAnsi="Arial" w:cs="Arial"/>
                <w:lang w:val="es-MX"/>
              </w:rPr>
              <w:t>Cuando hablamos de arte callejero, arte urbano o </w:t>
            </w:r>
            <w:proofErr w:type="spellStart"/>
            <w:r w:rsidRPr="0000590D">
              <w:rPr>
                <w:rStyle w:val="nfasis"/>
                <w:rFonts w:ascii="Arial" w:hAnsi="Arial" w:cs="Arial"/>
                <w:lang w:val="es-MX"/>
              </w:rPr>
              <w:t>street</w:t>
            </w:r>
            <w:proofErr w:type="spellEnd"/>
            <w:r w:rsidRPr="0000590D">
              <w:rPr>
                <w:rStyle w:val="nfasis"/>
                <w:rFonts w:ascii="Arial" w:hAnsi="Arial" w:cs="Arial"/>
                <w:lang w:val="es-MX"/>
              </w:rPr>
              <w:t xml:space="preserve"> art</w:t>
            </w:r>
            <w:r w:rsidRPr="0000590D">
              <w:rPr>
                <w:rFonts w:ascii="Arial" w:hAnsi="Arial" w:cs="Arial"/>
                <w:lang w:val="es-MX"/>
              </w:rPr>
              <w:t>, nos referimos a </w:t>
            </w:r>
            <w:r w:rsidRPr="0000590D">
              <w:rPr>
                <w:rStyle w:val="Textoennegrita"/>
                <w:rFonts w:ascii="Arial" w:hAnsi="Arial" w:cs="Arial"/>
                <w:b w:val="0"/>
                <w:lang w:val="es-MX"/>
              </w:rPr>
              <w:t>las </w:t>
            </w:r>
            <w:hyperlink r:id="rId26" w:history="1">
              <w:r w:rsidRPr="0000590D">
                <w:rPr>
                  <w:rStyle w:val="Hipervnculo"/>
                  <w:rFonts w:ascii="Arial" w:hAnsi="Arial" w:cs="Arial"/>
                  <w:bCs/>
                  <w:color w:val="auto"/>
                  <w:lang w:val="es-MX"/>
                </w:rPr>
                <w:t>técnicas</w:t>
              </w:r>
            </w:hyperlink>
            <w:r w:rsidRPr="0000590D">
              <w:rPr>
                <w:rStyle w:val="Textoennegrita"/>
                <w:rFonts w:ascii="Arial" w:hAnsi="Arial" w:cs="Arial"/>
                <w:b w:val="0"/>
                <w:lang w:val="es-MX"/>
              </w:rPr>
              <w:t> informales de </w:t>
            </w:r>
            <w:hyperlink r:id="rId27" w:history="1">
              <w:r w:rsidRPr="0000590D">
                <w:rPr>
                  <w:rStyle w:val="Hipervnculo"/>
                  <w:rFonts w:ascii="Arial" w:hAnsi="Arial" w:cs="Arial"/>
                  <w:bCs/>
                  <w:color w:val="auto"/>
                  <w:lang w:val="es-MX"/>
                </w:rPr>
                <w:t>expresión artística</w:t>
              </w:r>
            </w:hyperlink>
            <w:r w:rsidRPr="0000590D">
              <w:rPr>
                <w:rStyle w:val="Textoennegrita"/>
                <w:rFonts w:ascii="Arial" w:hAnsi="Arial" w:cs="Arial"/>
                <w:b w:val="0"/>
                <w:lang w:val="es-MX"/>
              </w:rPr>
              <w:t> que se dan en la calle de manera libre</w:t>
            </w:r>
            <w:r w:rsidRPr="0000590D">
              <w:rPr>
                <w:rFonts w:ascii="Arial" w:hAnsi="Arial" w:cs="Arial"/>
                <w:lang w:val="es-MX"/>
              </w:rPr>
              <w:t>, a veces incluso ilegal, usualmente en las grandes </w:t>
            </w:r>
            <w:hyperlink r:id="rId28" w:history="1">
              <w:r w:rsidRPr="0000590D">
                <w:rPr>
                  <w:rStyle w:val="Hipervnculo"/>
                  <w:rFonts w:ascii="Arial" w:hAnsi="Arial" w:cs="Arial"/>
                  <w:color w:val="auto"/>
                  <w:lang w:val="es-MX"/>
                </w:rPr>
                <w:t>ciudades</w:t>
              </w:r>
            </w:hyperlink>
            <w:r w:rsidRPr="0000590D">
              <w:rPr>
                <w:rFonts w:ascii="Arial" w:hAnsi="Arial" w:cs="Arial"/>
                <w:lang w:val="es-MX"/>
              </w:rPr>
              <w:t>. Se trata de un tipo de intervención artística, de vida corta y que no aparece en los museos. En este tipo de expresiones artísticas se engloba tanto el </w:t>
            </w:r>
            <w:hyperlink r:id="rId29" w:history="1">
              <w:r w:rsidRPr="0000590D">
                <w:rPr>
                  <w:rStyle w:val="Hipervnculo"/>
                  <w:rFonts w:ascii="Arial" w:hAnsi="Arial" w:cs="Arial"/>
                  <w:color w:val="auto"/>
                  <w:lang w:val="es-MX"/>
                </w:rPr>
                <w:t>grafiti</w:t>
              </w:r>
            </w:hyperlink>
            <w:r w:rsidRPr="0000590D">
              <w:rPr>
                <w:rFonts w:ascii="Arial" w:hAnsi="Arial" w:cs="Arial"/>
                <w:lang w:val="es-MX"/>
              </w:rPr>
              <w:t> (célebre como forma de protesta anónima), como las plantillas o esténcil (</w:t>
            </w:r>
            <w:proofErr w:type="spellStart"/>
            <w:r w:rsidRPr="0000590D">
              <w:rPr>
                <w:rStyle w:val="nfasis"/>
                <w:rFonts w:ascii="Arial" w:hAnsi="Arial" w:cs="Arial"/>
                <w:lang w:val="es-MX"/>
              </w:rPr>
              <w:t>stencil</w:t>
            </w:r>
            <w:proofErr w:type="spellEnd"/>
            <w:r w:rsidRPr="0000590D">
              <w:rPr>
                <w:rFonts w:ascii="Arial" w:hAnsi="Arial" w:cs="Arial"/>
                <w:lang w:val="es-MX"/>
              </w:rPr>
              <w:t>) y un variado número de </w:t>
            </w:r>
            <w:r w:rsidRPr="0000590D">
              <w:rPr>
                <w:rStyle w:val="Textoennegrita"/>
                <w:rFonts w:ascii="Arial" w:hAnsi="Arial" w:cs="Arial"/>
                <w:b w:val="0"/>
                <w:lang w:val="es-MX"/>
              </w:rPr>
              <w:t>técnicas y recursos empleados para ilustrar en paredes y otras superficies urbanas</w:t>
            </w:r>
            <w:r w:rsidRPr="0000590D">
              <w:rPr>
                <w:rFonts w:ascii="Arial" w:hAnsi="Arial" w:cs="Arial"/>
                <w:lang w:val="es-MX"/>
              </w:rPr>
              <w:t>, como trenes, anuncios publicitarios, etc.</w:t>
            </w:r>
          </w:p>
          <w:p w:rsidR="00C53A1E" w:rsidRPr="0000590D" w:rsidRDefault="00C53A1E" w:rsidP="0000590D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0590D">
              <w:rPr>
                <w:rFonts w:ascii="Arial" w:hAnsi="Arial" w:cs="Arial"/>
                <w:sz w:val="24"/>
                <w:szCs w:val="24"/>
              </w:rPr>
              <w:t xml:space="preserve">El arte callejero se maneja en una delgada frontera entre la expresión estética, política o social, con el vandalismo y otras formas de intervención ilegal de la fachada pública de las ciudades. Esto se debe a que a menudo, en su afán por visibilizar su mensaje, los artistas callejeros trepan a superficies elevadas, intervienen señales del marcaje urbano o anuncios gubernamentales, traspasan los límites </w:t>
            </w:r>
            <w:r w:rsidRPr="0000590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de la </w:t>
            </w:r>
            <w:hyperlink r:id="rId30" w:history="1">
              <w:r w:rsidRPr="0000590D">
                <w:rPr>
                  <w:rStyle w:val="Hipervnculo"/>
                  <w:rFonts w:ascii="Arial" w:hAnsi="Arial" w:cs="Arial"/>
                  <w:color w:val="auto"/>
                  <w:sz w:val="24"/>
                  <w:szCs w:val="24"/>
                </w:rPr>
                <w:t>propiedad privada</w:t>
              </w:r>
            </w:hyperlink>
            <w:r w:rsidRPr="0000590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e incluso, para algunos, son responsables de una forma de </w:t>
            </w:r>
            <w:hyperlink r:id="rId31" w:history="1">
              <w:r w:rsidRPr="0000590D">
                <w:rPr>
                  <w:rStyle w:val="Hipervnculo"/>
                  <w:rFonts w:ascii="Arial" w:hAnsi="Arial" w:cs="Arial"/>
                  <w:color w:val="auto"/>
                  <w:sz w:val="24"/>
                  <w:szCs w:val="24"/>
                </w:rPr>
                <w:t>contaminación visual</w:t>
              </w:r>
            </w:hyperlink>
            <w:r w:rsidRPr="0000590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 Por esa razón, los artistas callejeros suelen ocultar su </w:t>
            </w:r>
            <w:hyperlink r:id="rId32" w:history="1">
              <w:r w:rsidRPr="0000590D">
                <w:rPr>
                  <w:rStyle w:val="Hipervnculo"/>
                  <w:rFonts w:ascii="Arial" w:hAnsi="Arial" w:cs="Arial"/>
                  <w:color w:val="auto"/>
                  <w:sz w:val="24"/>
                  <w:szCs w:val="24"/>
                </w:rPr>
                <w:t>identidad</w:t>
              </w:r>
            </w:hyperlink>
            <w:r w:rsidRPr="0000590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y emplear seudónimos artísticos.</w:t>
            </w:r>
          </w:p>
          <w:p w:rsidR="009631D3" w:rsidRPr="0000590D" w:rsidRDefault="009631D3" w:rsidP="0000590D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:rsidR="009631D3" w:rsidRPr="0000590D" w:rsidRDefault="009631D3" w:rsidP="0000590D">
            <w:pPr>
              <w:pStyle w:val="Ttulo2"/>
              <w:shd w:val="clear" w:color="auto" w:fill="FFFFFF"/>
              <w:spacing w:before="0" w:after="0"/>
              <w:jc w:val="both"/>
              <w:outlineLvl w:val="1"/>
              <w:rPr>
                <w:rFonts w:ascii="Arial" w:hAnsi="Arial" w:cs="Arial"/>
                <w:color w:val="292929"/>
                <w:spacing w:val="-5"/>
                <w:sz w:val="24"/>
                <w:szCs w:val="24"/>
              </w:rPr>
            </w:pPr>
            <w:proofErr w:type="spellStart"/>
            <w:r w:rsidRPr="0000590D">
              <w:rPr>
                <w:rFonts w:ascii="Arial" w:hAnsi="Arial" w:cs="Arial"/>
                <w:color w:val="292929"/>
                <w:spacing w:val="-5"/>
                <w:sz w:val="24"/>
                <w:szCs w:val="24"/>
              </w:rPr>
              <w:t>Banksy</w:t>
            </w:r>
            <w:proofErr w:type="spellEnd"/>
            <w:r w:rsidRPr="0000590D">
              <w:rPr>
                <w:rFonts w:ascii="Arial" w:hAnsi="Arial" w:cs="Arial"/>
                <w:color w:val="292929"/>
                <w:spacing w:val="-5"/>
                <w:sz w:val="24"/>
                <w:szCs w:val="24"/>
              </w:rPr>
              <w:t xml:space="preserve">: </w:t>
            </w:r>
            <w:r w:rsidRPr="0000590D">
              <w:rPr>
                <w:rFonts w:ascii="Arial" w:hAnsi="Arial" w:cs="Arial"/>
                <w:b w:val="0"/>
                <w:sz w:val="24"/>
                <w:szCs w:val="24"/>
                <w:lang w:val="es-MX"/>
              </w:rPr>
              <w:t xml:space="preserve">El famoso </w:t>
            </w:r>
            <w:proofErr w:type="spellStart"/>
            <w:r w:rsidRPr="0000590D">
              <w:rPr>
                <w:rFonts w:ascii="Arial" w:hAnsi="Arial" w:cs="Arial"/>
                <w:b w:val="0"/>
                <w:sz w:val="24"/>
                <w:szCs w:val="24"/>
                <w:lang w:val="es-MX"/>
              </w:rPr>
              <w:t>grafitero</w:t>
            </w:r>
            <w:proofErr w:type="spellEnd"/>
            <w:r w:rsidRPr="0000590D">
              <w:rPr>
                <w:rFonts w:ascii="Arial" w:hAnsi="Arial" w:cs="Arial"/>
                <w:b w:val="0"/>
                <w:sz w:val="24"/>
                <w:szCs w:val="24"/>
                <w:lang w:val="es-MX"/>
              </w:rPr>
              <w:t xml:space="preserve"> </w:t>
            </w:r>
            <w:proofErr w:type="spellStart"/>
            <w:r w:rsidRPr="0000590D">
              <w:rPr>
                <w:rFonts w:ascii="Arial" w:hAnsi="Arial" w:cs="Arial"/>
                <w:b w:val="0"/>
                <w:sz w:val="24"/>
                <w:szCs w:val="24"/>
                <w:lang w:val="es-MX"/>
              </w:rPr>
              <w:t>Banksy</w:t>
            </w:r>
            <w:proofErr w:type="spellEnd"/>
            <w:r w:rsidRPr="0000590D">
              <w:rPr>
                <w:rFonts w:ascii="Arial" w:hAnsi="Arial" w:cs="Arial"/>
                <w:b w:val="0"/>
                <w:sz w:val="24"/>
                <w:szCs w:val="24"/>
                <w:lang w:val="es-MX"/>
              </w:rPr>
              <w:t xml:space="preserve"> encabeza actualmente las listas de artistas más reconocidos de este estilo de </w:t>
            </w:r>
            <w:hyperlink r:id="rId33" w:history="1">
              <w:r w:rsidRPr="0000590D">
                <w:rPr>
                  <w:rStyle w:val="Hipervnculo"/>
                  <w:rFonts w:ascii="Arial" w:hAnsi="Arial" w:cs="Arial"/>
                  <w:b w:val="0"/>
                  <w:bCs/>
                  <w:color w:val="auto"/>
                  <w:sz w:val="24"/>
                  <w:szCs w:val="24"/>
                  <w:lang w:val="es-MX"/>
                </w:rPr>
                <w:t>arte urbano</w:t>
              </w:r>
            </w:hyperlink>
            <w:r w:rsidRPr="0000590D">
              <w:rPr>
                <w:rFonts w:ascii="Arial" w:hAnsi="Arial" w:cs="Arial"/>
                <w:b w:val="0"/>
                <w:sz w:val="24"/>
                <w:szCs w:val="24"/>
                <w:lang w:val="es-MX"/>
              </w:rPr>
              <w:t>. Sus obras cargadas de protestas y mensajes contra la sociedad y los gobiernos han dado ya la vuelta al mundo.</w:t>
            </w:r>
          </w:p>
          <w:p w:rsidR="009631D3" w:rsidRPr="0000590D" w:rsidRDefault="009631D3" w:rsidP="0000590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lang w:val="es-MX"/>
              </w:rPr>
            </w:pPr>
            <w:r w:rsidRPr="0000590D">
              <w:rPr>
                <w:rFonts w:ascii="Arial" w:hAnsi="Arial" w:cs="Arial"/>
                <w:lang w:val="es-MX"/>
              </w:rPr>
              <w:t xml:space="preserve">A diferencia de otros </w:t>
            </w:r>
            <w:proofErr w:type="spellStart"/>
            <w:r w:rsidRPr="0000590D">
              <w:rPr>
                <w:rFonts w:ascii="Arial" w:hAnsi="Arial" w:cs="Arial"/>
                <w:lang w:val="es-MX"/>
              </w:rPr>
              <w:t>grafiteros</w:t>
            </w:r>
            <w:proofErr w:type="spellEnd"/>
            <w:r w:rsidRPr="0000590D">
              <w:rPr>
                <w:rFonts w:ascii="Arial" w:hAnsi="Arial" w:cs="Arial"/>
                <w:lang w:val="es-MX"/>
              </w:rPr>
              <w:t xml:space="preserve">, </w:t>
            </w:r>
            <w:proofErr w:type="spellStart"/>
            <w:r w:rsidRPr="0000590D">
              <w:rPr>
                <w:rFonts w:ascii="Arial" w:hAnsi="Arial" w:cs="Arial"/>
                <w:lang w:val="es-MX"/>
              </w:rPr>
              <w:t>Banksy</w:t>
            </w:r>
            <w:proofErr w:type="spellEnd"/>
            <w:r w:rsidRPr="0000590D">
              <w:rPr>
                <w:rFonts w:ascii="Arial" w:hAnsi="Arial" w:cs="Arial"/>
                <w:lang w:val="es-MX"/>
              </w:rPr>
              <w:t xml:space="preserve"> ha sido capaz de combinar los valores tradiciones de Keith </w:t>
            </w:r>
            <w:proofErr w:type="spellStart"/>
            <w:r w:rsidRPr="0000590D">
              <w:rPr>
                <w:rFonts w:ascii="Arial" w:hAnsi="Arial" w:cs="Arial"/>
                <w:lang w:val="es-MX"/>
              </w:rPr>
              <w:t>Haring</w:t>
            </w:r>
            <w:proofErr w:type="spellEnd"/>
            <w:r w:rsidRPr="0000590D">
              <w:rPr>
                <w:rFonts w:ascii="Arial" w:hAnsi="Arial" w:cs="Arial"/>
                <w:lang w:val="es-MX"/>
              </w:rPr>
              <w:t xml:space="preserve"> junto a las nuevas tendencias y sucesos de la vida cotidiana.</w:t>
            </w:r>
          </w:p>
          <w:p w:rsidR="009631D3" w:rsidRPr="0000590D" w:rsidRDefault="009631D3" w:rsidP="0000590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lang w:val="es-MX"/>
              </w:rPr>
            </w:pPr>
            <w:r w:rsidRPr="0000590D">
              <w:rPr>
                <w:rFonts w:ascii="Arial" w:hAnsi="Arial" w:cs="Arial"/>
                <w:lang w:val="es-MX"/>
              </w:rPr>
              <w:lastRenderedPageBreak/>
              <w:t xml:space="preserve">Si por algo se caracterizan sus obras es por el uso del </w:t>
            </w:r>
            <w:proofErr w:type="spellStart"/>
            <w:r w:rsidRPr="0000590D">
              <w:rPr>
                <w:rFonts w:ascii="Arial" w:hAnsi="Arial" w:cs="Arial"/>
                <w:lang w:val="es-MX"/>
              </w:rPr>
              <w:t>stencil</w:t>
            </w:r>
            <w:proofErr w:type="spellEnd"/>
            <w:r w:rsidRPr="0000590D">
              <w:rPr>
                <w:rFonts w:ascii="Arial" w:hAnsi="Arial" w:cs="Arial"/>
                <w:lang w:val="es-MX"/>
              </w:rPr>
              <w:t>. Una herramienta que le permite dibujar rápidamente para evitar ser cazado durante su creación, ya que no debemos olvidar que todavía se desconoce la verdadera identidad de este artista.</w:t>
            </w:r>
          </w:p>
          <w:p w:rsidR="009631D3" w:rsidRPr="0000590D" w:rsidRDefault="009631D3" w:rsidP="0000590D">
            <w:pPr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</w:p>
          <w:p w:rsidR="00C53A1E" w:rsidRPr="0000590D" w:rsidRDefault="00C53A1E" w:rsidP="0000590D">
            <w:pPr>
              <w:shd w:val="clear" w:color="auto" w:fill="FFFFFF"/>
              <w:spacing w:after="100" w:afterAutospacing="1"/>
              <w:jc w:val="both"/>
              <w:rPr>
                <w:rFonts w:ascii="Arial" w:eastAsia="Times New Roman" w:hAnsi="Arial" w:cs="Arial"/>
                <w:color w:val="1F1F1F"/>
                <w:sz w:val="24"/>
                <w:szCs w:val="24"/>
                <w:lang w:val="es-MX"/>
              </w:rPr>
            </w:pPr>
          </w:p>
          <w:p w:rsidR="005A1477" w:rsidRPr="008B593D" w:rsidRDefault="005A1477" w:rsidP="0000590D">
            <w:pPr>
              <w:pStyle w:val="NormalWeb"/>
              <w:pBdr>
                <w:top w:val="single" w:sz="2" w:space="0" w:color="E3E3E3"/>
                <w:left w:val="single" w:sz="2" w:space="5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300" w:beforeAutospacing="0" w:after="30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color w:val="0D0D0D"/>
                <w:lang w:val="es-MX"/>
              </w:rPr>
            </w:pPr>
            <w:r w:rsidRPr="0000590D">
              <w:rPr>
                <w:rStyle w:val="Textoennegrita"/>
                <w:rFonts w:ascii="Arial" w:hAnsi="Arial" w:cs="Arial"/>
                <w:color w:val="0D0D0D"/>
                <w:bdr w:val="single" w:sz="2" w:space="0" w:color="E3E3E3" w:frame="1"/>
                <w:lang w:val="es-MX"/>
              </w:rPr>
              <w:t>ACTIVIDAD</w:t>
            </w:r>
          </w:p>
          <w:p w:rsidR="0000590D" w:rsidRPr="008B593D" w:rsidRDefault="0000590D" w:rsidP="0000590D">
            <w:pPr>
              <w:pStyle w:val="NormalWeb"/>
              <w:pBdr>
                <w:top w:val="single" w:sz="2" w:space="0" w:color="E3E3E3"/>
                <w:left w:val="single" w:sz="2" w:space="5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30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dr w:val="single" w:sz="2" w:space="0" w:color="E3E3E3" w:frame="1"/>
                <w:lang w:val="es-MX"/>
              </w:rPr>
            </w:pPr>
            <w:r w:rsidRPr="008B593D">
              <w:rPr>
                <w:rStyle w:val="Textoennegrita"/>
                <w:rFonts w:ascii="Arial" w:hAnsi="Arial" w:cs="Arial"/>
                <w:b w:val="0"/>
                <w:bdr w:val="single" w:sz="2" w:space="0" w:color="E3E3E3" w:frame="1"/>
                <w:lang w:val="es-MX"/>
              </w:rPr>
              <w:t>1.</w:t>
            </w:r>
            <w:r w:rsidR="008B593D">
              <w:rPr>
                <w:rStyle w:val="Textoennegrita"/>
                <w:rFonts w:ascii="Arial" w:hAnsi="Arial" w:cs="Arial"/>
                <w:b w:val="0"/>
                <w:bdr w:val="single" w:sz="2" w:space="0" w:color="E3E3E3" w:frame="1"/>
                <w:lang w:val="es-MX"/>
              </w:rPr>
              <w:t xml:space="preserve"> Realiza un plegable e manera creativa y manual, dónde definas origen, características,</w:t>
            </w:r>
            <w:r w:rsidR="008B593D" w:rsidRPr="008B593D">
              <w:rPr>
                <w:rStyle w:val="Textoennegrita"/>
                <w:rFonts w:ascii="Arial" w:hAnsi="Arial" w:cs="Arial"/>
                <w:b w:val="0"/>
                <w:bdr w:val="single" w:sz="2" w:space="0" w:color="E3E3E3" w:frame="1"/>
                <w:lang w:val="es-MX"/>
              </w:rPr>
              <w:t xml:space="preserve"> artistas</w:t>
            </w:r>
            <w:r w:rsidR="008B593D">
              <w:rPr>
                <w:rStyle w:val="Textoennegrita"/>
                <w:rFonts w:ascii="Arial" w:hAnsi="Arial" w:cs="Arial"/>
                <w:b w:val="0"/>
                <w:bdr w:val="single" w:sz="2" w:space="0" w:color="E3E3E3" w:frame="1"/>
                <w:lang w:val="es-MX"/>
              </w:rPr>
              <w:t xml:space="preserve"> y obras</w:t>
            </w:r>
            <w:r w:rsidR="008B593D" w:rsidRPr="008B593D">
              <w:rPr>
                <w:rStyle w:val="Textoennegrita"/>
                <w:rFonts w:ascii="Arial" w:hAnsi="Arial" w:cs="Arial"/>
                <w:b w:val="0"/>
                <w:bdr w:val="single" w:sz="2" w:space="0" w:color="E3E3E3" w:frame="1"/>
                <w:lang w:val="es-MX"/>
              </w:rPr>
              <w:t xml:space="preserve"> representativos del Impresionismo.</w:t>
            </w:r>
          </w:p>
          <w:p w:rsidR="0000590D" w:rsidRDefault="0000590D" w:rsidP="0000590D">
            <w:pPr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00590D">
              <w:rPr>
                <w:rStyle w:val="Textoennegrita"/>
                <w:rFonts w:ascii="Arial" w:hAnsi="Arial" w:cs="Arial"/>
                <w:sz w:val="24"/>
                <w:szCs w:val="24"/>
                <w:bdr w:val="single" w:sz="2" w:space="0" w:color="E3E3E3" w:frame="1"/>
              </w:rPr>
              <w:t>2.</w:t>
            </w:r>
            <w:r w:rsidRPr="000059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0590D">
              <w:rPr>
                <w:rFonts w:ascii="Arial" w:eastAsia="Times New Roman" w:hAnsi="Arial" w:cs="Arial"/>
                <w:sz w:val="24"/>
                <w:szCs w:val="24"/>
                <w:lang w:val="es-MX"/>
              </w:rPr>
              <w:t xml:space="preserve"> C</w:t>
            </w:r>
            <w:r w:rsidR="008B593D">
              <w:rPr>
                <w:rFonts w:ascii="Arial" w:eastAsia="Times New Roman" w:hAnsi="Arial" w:cs="Arial"/>
                <w:sz w:val="24"/>
                <w:szCs w:val="24"/>
                <w:lang w:val="es-MX"/>
              </w:rPr>
              <w:t>rea</w:t>
            </w:r>
            <w:r w:rsidRPr="0000590D">
              <w:rPr>
                <w:rFonts w:ascii="Arial" w:eastAsia="Times New Roman" w:hAnsi="Arial" w:cs="Arial"/>
                <w:sz w:val="24"/>
                <w:szCs w:val="24"/>
                <w:lang w:val="es-MX"/>
              </w:rPr>
              <w:t xml:space="preserve"> tu propia obra impresionista</w:t>
            </w:r>
            <w:r w:rsidR="008B593D">
              <w:rPr>
                <w:rFonts w:ascii="Arial" w:eastAsia="Times New Roman" w:hAnsi="Arial" w:cs="Arial"/>
                <w:sz w:val="24"/>
                <w:szCs w:val="24"/>
                <w:lang w:val="es-MX"/>
              </w:rPr>
              <w:t xml:space="preserve"> en un ¼ de cartón paja</w:t>
            </w:r>
            <w:r w:rsidRPr="0000590D">
              <w:rPr>
                <w:rFonts w:ascii="Arial" w:eastAsia="Times New Roman" w:hAnsi="Arial" w:cs="Arial"/>
                <w:sz w:val="24"/>
                <w:szCs w:val="24"/>
                <w:lang w:val="es-MX"/>
              </w:rPr>
              <w:t xml:space="preserve">. </w:t>
            </w:r>
            <w:r w:rsidRPr="0000590D">
              <w:rPr>
                <w:rFonts w:ascii="Arial" w:hAnsi="Arial" w:cs="Arial"/>
                <w:sz w:val="24"/>
                <w:szCs w:val="24"/>
                <w:lang w:val="es-MX"/>
              </w:rPr>
              <w:t xml:space="preserve"> Utilizar una variedad de colores y pinceladas sueltas para capturar la luz y la atmósfera de la escena.</w:t>
            </w:r>
          </w:p>
          <w:p w:rsidR="00001595" w:rsidRDefault="00001595" w:rsidP="00001595">
            <w:pPr>
              <w:jc w:val="both"/>
              <w:rPr>
                <w:rStyle w:val="Textoennegrita"/>
                <w:rFonts w:ascii="Arial" w:eastAsia="Times New Roman" w:hAnsi="Arial" w:cs="Arial"/>
                <w:b w:val="0"/>
                <w:bCs w:val="0"/>
                <w:sz w:val="24"/>
                <w:szCs w:val="24"/>
                <w:lang w:val="es-MX"/>
              </w:rPr>
            </w:pPr>
            <w:hyperlink r:id="rId34" w:history="1">
              <w:r w:rsidRPr="00E823CF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val="es-MX"/>
                </w:rPr>
                <w:t>https://verusart.com/blogs/news/top-5-most-expensive-claude-monet-paintings-ever-sold</w:t>
              </w:r>
            </w:hyperlink>
          </w:p>
          <w:p w:rsidR="00001595" w:rsidRDefault="00001595" w:rsidP="00001595">
            <w:pPr>
              <w:jc w:val="both"/>
              <w:rPr>
                <w:rStyle w:val="Textoennegrita"/>
                <w:rFonts w:eastAsia="Times New Roman"/>
              </w:rPr>
            </w:pPr>
          </w:p>
          <w:p w:rsidR="000510C1" w:rsidRPr="00001595" w:rsidRDefault="000510C1" w:rsidP="00001595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MX"/>
              </w:rPr>
            </w:pPr>
            <w:r w:rsidRPr="0000590D">
              <w:rPr>
                <w:rFonts w:ascii="Arial" w:hAnsi="Arial" w:cs="Arial"/>
                <w:color w:val="0D0D0D"/>
                <w:sz w:val="24"/>
                <w:szCs w:val="24"/>
                <w:lang w:val="es-MX"/>
              </w:rPr>
              <w:t xml:space="preserve">5. ¿Cómo influyeron las investigaciones psicológicas sobre la percepción visual de figuras como Ernst </w:t>
            </w:r>
            <w:proofErr w:type="spellStart"/>
            <w:r w:rsidRPr="0000590D">
              <w:rPr>
                <w:rFonts w:ascii="Arial" w:hAnsi="Arial" w:cs="Arial"/>
                <w:color w:val="0D0D0D"/>
                <w:sz w:val="24"/>
                <w:szCs w:val="24"/>
                <w:lang w:val="es-MX"/>
              </w:rPr>
              <w:t>Gombrich</w:t>
            </w:r>
            <w:proofErr w:type="spellEnd"/>
            <w:r w:rsidRPr="0000590D">
              <w:rPr>
                <w:rFonts w:ascii="Arial" w:hAnsi="Arial" w:cs="Arial"/>
                <w:color w:val="0D0D0D"/>
                <w:sz w:val="24"/>
                <w:szCs w:val="24"/>
                <w:lang w:val="es-MX"/>
              </w:rPr>
              <w:t xml:space="preserve"> y Rudolf </w:t>
            </w:r>
            <w:proofErr w:type="spellStart"/>
            <w:r w:rsidRPr="0000590D">
              <w:rPr>
                <w:rFonts w:ascii="Arial" w:hAnsi="Arial" w:cs="Arial"/>
                <w:color w:val="0D0D0D"/>
                <w:sz w:val="24"/>
                <w:szCs w:val="24"/>
                <w:lang w:val="es-MX"/>
              </w:rPr>
              <w:t>Arnheim</w:t>
            </w:r>
            <w:proofErr w:type="spellEnd"/>
            <w:r w:rsidRPr="0000590D">
              <w:rPr>
                <w:rFonts w:ascii="Arial" w:hAnsi="Arial" w:cs="Arial"/>
                <w:color w:val="0D0D0D"/>
                <w:sz w:val="24"/>
                <w:szCs w:val="24"/>
                <w:lang w:val="es-MX"/>
              </w:rPr>
              <w:t xml:space="preserve"> en el surgimiento del </w:t>
            </w:r>
            <w:proofErr w:type="spellStart"/>
            <w:r w:rsidRPr="0000590D">
              <w:rPr>
                <w:rFonts w:ascii="Arial" w:hAnsi="Arial" w:cs="Arial"/>
                <w:color w:val="0D0D0D"/>
                <w:sz w:val="24"/>
                <w:szCs w:val="24"/>
                <w:lang w:val="es-MX"/>
              </w:rPr>
              <w:t>Op</w:t>
            </w:r>
            <w:proofErr w:type="spellEnd"/>
            <w:r w:rsidRPr="0000590D">
              <w:rPr>
                <w:rFonts w:ascii="Arial" w:hAnsi="Arial" w:cs="Arial"/>
                <w:color w:val="0D0D0D"/>
                <w:sz w:val="24"/>
                <w:szCs w:val="24"/>
                <w:lang w:val="es-MX"/>
              </w:rPr>
              <w:t xml:space="preserve"> Art como movimiento artístico?</w:t>
            </w:r>
          </w:p>
          <w:p w:rsidR="000510C1" w:rsidRPr="0000590D" w:rsidRDefault="000510C1" w:rsidP="0000590D">
            <w:pPr>
              <w:pStyle w:val="NormalWeb"/>
              <w:pBdr>
                <w:top w:val="single" w:sz="2" w:space="0" w:color="E3E3E3"/>
                <w:left w:val="single" w:sz="2" w:space="5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300" w:beforeAutospacing="0" w:after="0" w:afterAutospacing="0"/>
              <w:jc w:val="both"/>
              <w:rPr>
                <w:rFonts w:ascii="Arial" w:hAnsi="Arial" w:cs="Arial"/>
                <w:color w:val="0D0D0D"/>
                <w:lang w:val="es-MX"/>
              </w:rPr>
            </w:pPr>
            <w:r w:rsidRPr="0000590D">
              <w:rPr>
                <w:rFonts w:ascii="Arial" w:hAnsi="Arial" w:cs="Arial"/>
                <w:color w:val="0D0D0D"/>
                <w:lang w:val="es-MX"/>
              </w:rPr>
              <w:t xml:space="preserve">6. ¿Cuáles son algunas de las características principales del </w:t>
            </w:r>
            <w:proofErr w:type="spellStart"/>
            <w:r w:rsidRPr="0000590D">
              <w:rPr>
                <w:rFonts w:ascii="Arial" w:hAnsi="Arial" w:cs="Arial"/>
                <w:color w:val="0D0D0D"/>
                <w:lang w:val="es-MX"/>
              </w:rPr>
              <w:t>Op</w:t>
            </w:r>
            <w:proofErr w:type="spellEnd"/>
            <w:r w:rsidRPr="0000590D">
              <w:rPr>
                <w:rFonts w:ascii="Arial" w:hAnsi="Arial" w:cs="Arial"/>
                <w:color w:val="0D0D0D"/>
                <w:lang w:val="es-MX"/>
              </w:rPr>
              <w:t xml:space="preserve"> Art en términos de uso de ilusiones ópticas y abstracción geométrica, y cómo estas características contribuyen a la experiencia del espectador al interactuar con las obras?</w:t>
            </w:r>
          </w:p>
          <w:p w:rsidR="000510C1" w:rsidRPr="0000590D" w:rsidRDefault="000510C1" w:rsidP="0000590D">
            <w:pPr>
              <w:pStyle w:val="NormalWeb"/>
              <w:pBdr>
                <w:top w:val="single" w:sz="2" w:space="0" w:color="E3E3E3"/>
                <w:left w:val="single" w:sz="2" w:space="5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300" w:beforeAutospacing="0" w:after="300" w:afterAutospacing="0"/>
              <w:jc w:val="both"/>
              <w:rPr>
                <w:rFonts w:ascii="Arial" w:hAnsi="Arial" w:cs="Arial"/>
                <w:color w:val="0D0D0D"/>
                <w:lang w:val="es-MX"/>
              </w:rPr>
            </w:pPr>
            <w:r w:rsidRPr="0000590D">
              <w:rPr>
                <w:rFonts w:ascii="Arial" w:hAnsi="Arial" w:cs="Arial"/>
                <w:color w:val="0D0D0D"/>
                <w:lang w:val="es-MX"/>
              </w:rPr>
              <w:t xml:space="preserve">7. ¿Cómo reflejó el </w:t>
            </w:r>
            <w:proofErr w:type="spellStart"/>
            <w:r w:rsidRPr="0000590D">
              <w:rPr>
                <w:rFonts w:ascii="Arial" w:hAnsi="Arial" w:cs="Arial"/>
                <w:color w:val="0D0D0D"/>
                <w:lang w:val="es-MX"/>
              </w:rPr>
              <w:t>Op</w:t>
            </w:r>
            <w:proofErr w:type="spellEnd"/>
            <w:r w:rsidRPr="0000590D">
              <w:rPr>
                <w:rFonts w:ascii="Arial" w:hAnsi="Arial" w:cs="Arial"/>
                <w:color w:val="0D0D0D"/>
                <w:lang w:val="es-MX"/>
              </w:rPr>
              <w:t xml:space="preserve"> Art el contexto sociocultural de la época en la que surgió, especialmente en términos de búsqueda de renovación y expresión artística en un período de cambios sociales y culturales significativos?</w:t>
            </w:r>
          </w:p>
          <w:p w:rsidR="005A1477" w:rsidRPr="0000590D" w:rsidRDefault="009631D3" w:rsidP="0000590D">
            <w:pPr>
              <w:pStyle w:val="NormalWeb"/>
              <w:pBdr>
                <w:top w:val="single" w:sz="2" w:space="0" w:color="E3E3E3"/>
                <w:left w:val="single" w:sz="2" w:space="5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300" w:beforeAutospacing="0" w:after="30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color w:val="0D0D0D"/>
                <w:lang w:val="es-MX"/>
              </w:rPr>
            </w:pPr>
            <w:r w:rsidRPr="0000590D">
              <w:rPr>
                <w:rStyle w:val="Textoennegrita"/>
                <w:rFonts w:ascii="Arial" w:hAnsi="Arial" w:cs="Arial"/>
                <w:b w:val="0"/>
                <w:bCs w:val="0"/>
                <w:color w:val="0D0D0D"/>
                <w:lang w:val="es-MX"/>
              </w:rPr>
              <w:t>8.</w:t>
            </w:r>
            <w:r w:rsidR="00483FA6" w:rsidRPr="0000590D">
              <w:rPr>
                <w:rStyle w:val="Textoennegrita"/>
                <w:rFonts w:ascii="Arial" w:hAnsi="Arial" w:cs="Arial"/>
                <w:b w:val="0"/>
                <w:bCs w:val="0"/>
                <w:color w:val="0D0D0D"/>
                <w:lang w:val="es-MX"/>
              </w:rPr>
              <w:t>Realizar la pintura a color de la imagen N 1 en 1/8 de cartón paja y la imagen N 2 en un 1/8 de cartulina blanca en blanco y negro aplicando escala de grises.</w:t>
            </w:r>
          </w:p>
          <w:p w:rsidR="005A1477" w:rsidRPr="0000590D" w:rsidRDefault="00483FA6" w:rsidP="0000590D">
            <w:pPr>
              <w:pStyle w:val="NormalWeb"/>
              <w:pBdr>
                <w:top w:val="single" w:sz="2" w:space="0" w:color="E3E3E3"/>
                <w:left w:val="single" w:sz="2" w:space="5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300" w:beforeAutospacing="0" w:after="300" w:afterAutospacing="0"/>
              <w:jc w:val="both"/>
              <w:rPr>
                <w:rFonts w:ascii="Arial" w:hAnsi="Arial" w:cs="Arial"/>
                <w:color w:val="0D0D0D"/>
                <w:lang w:val="es-MX"/>
              </w:rPr>
            </w:pPr>
            <w:r w:rsidRPr="0000590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6432" behindDoc="1" locked="0" layoutInCell="1" allowOverlap="1" wp14:anchorId="3621DBB2" wp14:editId="4BF6010C">
                  <wp:simplePos x="0" y="0"/>
                  <wp:positionH relativeFrom="column">
                    <wp:posOffset>3289935</wp:posOffset>
                  </wp:positionH>
                  <wp:positionV relativeFrom="paragraph">
                    <wp:posOffset>57150</wp:posOffset>
                  </wp:positionV>
                  <wp:extent cx="3469005" cy="2647950"/>
                  <wp:effectExtent l="0" t="0" r="0" b="0"/>
                  <wp:wrapTight wrapText="bothSides">
                    <wp:wrapPolygon edited="0">
                      <wp:start x="0" y="0"/>
                      <wp:lineTo x="0" y="21445"/>
                      <wp:lineTo x="21470" y="21445"/>
                      <wp:lineTo x="21470" y="0"/>
                      <wp:lineTo x="0" y="0"/>
                    </wp:wrapPolygon>
                  </wp:wrapTight>
                  <wp:docPr id="23" name="Imagen 23" descr="Habitación de Ames, la ilusión óptica que cambia nuestra percepción - El  Sol de Morelia | Noticias Locales, Policiacas, sobre México, Michoacán y el  Mu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abitación de Ames, la ilusión óptica que cambia nuestra percepción - El  Sol de Morelia | Noticias Locales, Policiacas, sobre México, Michoacán y el  Mun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" r="11660"/>
                          <a:stretch/>
                        </pic:blipFill>
                        <pic:spPr bwMode="auto">
                          <a:xfrm>
                            <a:off x="0" y="0"/>
                            <a:ext cx="346900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3D01" w:rsidRPr="0000590D">
              <w:rPr>
                <w:rFonts w:ascii="Arial" w:hAnsi="Arial" w:cs="Arial"/>
                <w:noProof/>
              </w:rPr>
              <w:drawing>
                <wp:inline distT="0" distB="0" distL="0" distR="0" wp14:anchorId="4ABA67C6" wp14:editId="6C2BEFCB">
                  <wp:extent cx="2781300" cy="2781300"/>
                  <wp:effectExtent l="0" t="0" r="0" b="0"/>
                  <wp:docPr id="10" name="Imagen 10" descr="Victor Vasarely - Artistas - GALERÍA R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tor Vasarely - Artistas - GALERÍA R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7EB" w:rsidRPr="0000590D" w:rsidRDefault="00483FA6" w:rsidP="0000590D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</w:pPr>
            <w:r w:rsidRPr="0000590D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 xml:space="preserve">IMAGEN 1 </w:t>
            </w:r>
            <w:r w:rsidR="00963D01" w:rsidRPr="0000590D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 xml:space="preserve">                                                             </w:t>
            </w:r>
            <w:r w:rsidRPr="0000590D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 xml:space="preserve">        IMAGEN 2</w:t>
            </w:r>
          </w:p>
          <w:p w:rsidR="009631D3" w:rsidRPr="0000590D" w:rsidRDefault="009631D3" w:rsidP="0000590D">
            <w:pPr>
              <w:pStyle w:val="Ttulo3"/>
              <w:shd w:val="clear" w:color="auto" w:fill="FFFFFF"/>
              <w:spacing w:before="120" w:after="120" w:line="390" w:lineRule="atLeast"/>
              <w:jc w:val="both"/>
              <w:textAlignment w:val="baseline"/>
              <w:outlineLvl w:val="2"/>
              <w:rPr>
                <w:rFonts w:ascii="Arial" w:hAnsi="Arial" w:cs="Arial"/>
                <w:color w:val="auto"/>
                <w:lang w:val="en-US"/>
              </w:rPr>
            </w:pPr>
            <w:r w:rsidRPr="0000590D">
              <w:rPr>
                <w:rFonts w:ascii="Arial" w:eastAsia="Arial" w:hAnsi="Arial" w:cs="Arial"/>
                <w:color w:val="auto"/>
                <w:lang w:val="es-MX"/>
              </w:rPr>
              <w:lastRenderedPageBreak/>
              <w:t xml:space="preserve">8.Define origen y características del arte urbano. </w:t>
            </w:r>
            <w:r w:rsidRPr="0000590D">
              <w:rPr>
                <w:rFonts w:ascii="Arial" w:eastAsia="Arial" w:hAnsi="Arial" w:cs="Arial"/>
                <w:color w:val="auto"/>
                <w:lang w:val="en-US"/>
              </w:rPr>
              <w:t xml:space="preserve">Analiza las obras </w:t>
            </w:r>
            <w:r w:rsidRPr="0000590D">
              <w:rPr>
                <w:rFonts w:ascii="Arial" w:hAnsi="Arial" w:cs="Arial"/>
                <w:bCs/>
                <w:color w:val="auto"/>
                <w:lang w:val="en-US"/>
              </w:rPr>
              <w:t>Kissing coopers, 2004 y Love is in the air, 2003</w:t>
            </w:r>
            <w:r w:rsidR="00325FA2" w:rsidRPr="0000590D">
              <w:rPr>
                <w:rFonts w:ascii="Arial" w:hAnsi="Arial" w:cs="Arial"/>
                <w:bCs/>
                <w:color w:val="auto"/>
                <w:lang w:val="en-US"/>
              </w:rPr>
              <w:t xml:space="preserve"> </w:t>
            </w:r>
            <w:r w:rsidRPr="0000590D">
              <w:rPr>
                <w:rFonts w:ascii="Arial" w:eastAsia="Arial" w:hAnsi="Arial" w:cs="Arial"/>
                <w:color w:val="auto"/>
                <w:lang w:val="en-US"/>
              </w:rPr>
              <w:t xml:space="preserve">del </w:t>
            </w:r>
            <w:proofErr w:type="spellStart"/>
            <w:r w:rsidRPr="0000590D">
              <w:rPr>
                <w:rFonts w:ascii="Arial" w:eastAsia="Arial" w:hAnsi="Arial" w:cs="Arial"/>
                <w:color w:val="auto"/>
                <w:lang w:val="en-US"/>
              </w:rPr>
              <w:t>graffitero</w:t>
            </w:r>
            <w:proofErr w:type="spellEnd"/>
            <w:r w:rsidRPr="0000590D">
              <w:rPr>
                <w:rFonts w:ascii="Arial" w:eastAsia="Arial" w:hAnsi="Arial" w:cs="Arial"/>
                <w:color w:val="auto"/>
                <w:lang w:val="en-US"/>
              </w:rPr>
              <w:t xml:space="preserve"> </w:t>
            </w:r>
            <w:proofErr w:type="spellStart"/>
            <w:r w:rsidRPr="0000590D">
              <w:rPr>
                <w:rFonts w:ascii="Arial" w:eastAsia="Arial" w:hAnsi="Arial" w:cs="Arial"/>
                <w:color w:val="auto"/>
                <w:lang w:val="en-US"/>
              </w:rPr>
              <w:t>Bansky</w:t>
            </w:r>
            <w:proofErr w:type="spellEnd"/>
            <w:r w:rsidRPr="0000590D">
              <w:rPr>
                <w:rFonts w:ascii="Arial" w:eastAsia="Arial" w:hAnsi="Arial" w:cs="Arial"/>
                <w:color w:val="auto"/>
                <w:lang w:val="en-US"/>
              </w:rPr>
              <w:t>.</w:t>
            </w:r>
          </w:p>
          <w:p w:rsidR="00C53A1E" w:rsidRPr="0000590D" w:rsidRDefault="008B593D" w:rsidP="0000590D">
            <w:pPr>
              <w:pStyle w:val="Prrafodelista"/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00590D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7456" behindDoc="1" locked="0" layoutInCell="1" allowOverlap="1" wp14:anchorId="272DE437" wp14:editId="2698DC50">
                  <wp:simplePos x="0" y="0"/>
                  <wp:positionH relativeFrom="column">
                    <wp:posOffset>3957320</wp:posOffset>
                  </wp:positionH>
                  <wp:positionV relativeFrom="paragraph">
                    <wp:posOffset>17780</wp:posOffset>
                  </wp:positionV>
                  <wp:extent cx="1951355" cy="2400935"/>
                  <wp:effectExtent l="0" t="0" r="0" b="0"/>
                  <wp:wrapTight wrapText="bothSides">
                    <wp:wrapPolygon edited="0">
                      <wp:start x="0" y="0"/>
                      <wp:lineTo x="0" y="21423"/>
                      <wp:lineTo x="21298" y="21423"/>
                      <wp:lineTo x="21298" y="0"/>
                      <wp:lineTo x="0" y="0"/>
                    </wp:wrapPolygon>
                  </wp:wrapTight>
                  <wp:docPr id="13" name="Imagen 13" descr="totenart-policias-besandose-mejores-obras-bank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otenart-policias-besandose-mejores-obras-bank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240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590D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8480" behindDoc="1" locked="0" layoutInCell="1" allowOverlap="1" wp14:anchorId="6174049A" wp14:editId="3AE174D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122555</wp:posOffset>
                  </wp:positionV>
                  <wp:extent cx="3043555" cy="2028825"/>
                  <wp:effectExtent l="0" t="0" r="4445" b="9525"/>
                  <wp:wrapTight wrapText="bothSides">
                    <wp:wrapPolygon edited="0">
                      <wp:start x="0" y="0"/>
                      <wp:lineTo x="0" y="21499"/>
                      <wp:lineTo x="21496" y="21499"/>
                      <wp:lineTo x="21496" y="0"/>
                      <wp:lineTo x="0" y="0"/>
                    </wp:wrapPolygon>
                  </wp:wrapTight>
                  <wp:docPr id="12" name="Imagen 12" descr="Las 15 obras de Banksy más importantes y controvertidas en la actualidad |  Cul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s 15 obras de Banksy más importantes y controvertidas en la actualidad |  Cul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5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31D3" w:rsidRPr="0000590D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9631D3" w:rsidRPr="0000590D" w:rsidRDefault="009631D3" w:rsidP="0000590D">
            <w:pPr>
              <w:pStyle w:val="Ttulo3"/>
              <w:shd w:val="clear" w:color="auto" w:fill="FFFFFF"/>
              <w:spacing w:before="120" w:after="120" w:line="390" w:lineRule="atLeast"/>
              <w:jc w:val="both"/>
              <w:textAlignment w:val="baseline"/>
              <w:outlineLvl w:val="2"/>
              <w:rPr>
                <w:rFonts w:ascii="Arial" w:hAnsi="Arial" w:cs="Arial"/>
                <w:b/>
                <w:bCs/>
                <w:color w:val="484544"/>
                <w:lang w:val="en-US"/>
              </w:rPr>
            </w:pPr>
          </w:p>
          <w:p w:rsidR="009631D3" w:rsidRPr="0000590D" w:rsidRDefault="009631D3" w:rsidP="0000590D">
            <w:pPr>
              <w:pStyle w:val="Ttulo3"/>
              <w:shd w:val="clear" w:color="auto" w:fill="FFFFFF"/>
              <w:spacing w:before="120" w:after="120" w:line="390" w:lineRule="atLeast"/>
              <w:jc w:val="both"/>
              <w:textAlignment w:val="baseline"/>
              <w:outlineLvl w:val="2"/>
              <w:rPr>
                <w:rFonts w:ascii="Arial" w:hAnsi="Arial" w:cs="Arial"/>
                <w:b/>
                <w:bCs/>
                <w:color w:val="484544"/>
                <w:lang w:val="en-US"/>
              </w:rPr>
            </w:pPr>
          </w:p>
          <w:p w:rsidR="009631D3" w:rsidRPr="0000590D" w:rsidRDefault="009631D3" w:rsidP="0000590D">
            <w:pPr>
              <w:pStyle w:val="Ttulo3"/>
              <w:shd w:val="clear" w:color="auto" w:fill="FFFFFF"/>
              <w:spacing w:before="120" w:after="120" w:line="390" w:lineRule="atLeast"/>
              <w:jc w:val="both"/>
              <w:textAlignment w:val="baseline"/>
              <w:outlineLvl w:val="2"/>
              <w:rPr>
                <w:rFonts w:ascii="Arial" w:hAnsi="Arial" w:cs="Arial"/>
                <w:b/>
                <w:bCs/>
                <w:color w:val="484544"/>
                <w:lang w:val="en-US"/>
              </w:rPr>
            </w:pPr>
            <w:r w:rsidRPr="0000590D">
              <w:rPr>
                <w:rFonts w:ascii="Arial" w:hAnsi="Arial" w:cs="Arial"/>
                <w:b/>
                <w:bCs/>
                <w:color w:val="484544"/>
                <w:lang w:val="en-US"/>
              </w:rPr>
              <w:t xml:space="preserve">     </w:t>
            </w:r>
          </w:p>
          <w:p w:rsidR="009631D3" w:rsidRPr="0000590D" w:rsidRDefault="009631D3" w:rsidP="0000590D">
            <w:pPr>
              <w:pStyle w:val="Ttulo3"/>
              <w:shd w:val="clear" w:color="auto" w:fill="FFFFFF"/>
              <w:spacing w:before="120" w:after="120" w:line="390" w:lineRule="atLeast"/>
              <w:jc w:val="both"/>
              <w:textAlignment w:val="baseline"/>
              <w:outlineLvl w:val="2"/>
              <w:rPr>
                <w:rFonts w:ascii="Arial" w:hAnsi="Arial" w:cs="Arial"/>
                <w:b/>
                <w:bCs/>
                <w:color w:val="484544"/>
                <w:lang w:val="en-US"/>
              </w:rPr>
            </w:pPr>
          </w:p>
          <w:p w:rsidR="009631D3" w:rsidRDefault="009631D3" w:rsidP="0000590D">
            <w:pPr>
              <w:pStyle w:val="Ttulo3"/>
              <w:shd w:val="clear" w:color="auto" w:fill="FFFFFF"/>
              <w:spacing w:before="120" w:after="120" w:line="390" w:lineRule="atLeast"/>
              <w:jc w:val="both"/>
              <w:textAlignment w:val="baseline"/>
              <w:outlineLvl w:val="2"/>
              <w:rPr>
                <w:rFonts w:ascii="Arial" w:hAnsi="Arial" w:cs="Arial"/>
                <w:b/>
                <w:bCs/>
                <w:color w:val="484544"/>
                <w:lang w:val="en-US"/>
              </w:rPr>
            </w:pPr>
          </w:p>
          <w:p w:rsidR="008B593D" w:rsidRPr="008B593D" w:rsidRDefault="008B593D" w:rsidP="008B593D">
            <w:pPr>
              <w:rPr>
                <w:lang w:val="en-US"/>
              </w:rPr>
            </w:pPr>
          </w:p>
          <w:p w:rsidR="009631D3" w:rsidRPr="0000590D" w:rsidRDefault="009631D3" w:rsidP="0000590D">
            <w:pPr>
              <w:pStyle w:val="Ttulo3"/>
              <w:shd w:val="clear" w:color="auto" w:fill="FFFFFF"/>
              <w:spacing w:before="120" w:after="120" w:line="390" w:lineRule="atLeast"/>
              <w:jc w:val="both"/>
              <w:textAlignment w:val="baseline"/>
              <w:outlineLvl w:val="2"/>
              <w:rPr>
                <w:rFonts w:ascii="Arial" w:hAnsi="Arial" w:cs="Arial"/>
                <w:b/>
                <w:bCs/>
                <w:color w:val="484544"/>
                <w:lang w:val="en-US"/>
              </w:rPr>
            </w:pPr>
          </w:p>
          <w:p w:rsidR="009631D3" w:rsidRPr="008B593D" w:rsidRDefault="008B593D" w:rsidP="008B593D">
            <w:pPr>
              <w:pStyle w:val="Ttulo3"/>
              <w:shd w:val="clear" w:color="auto" w:fill="FFFFFF"/>
              <w:spacing w:before="120" w:after="120" w:line="390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484544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484544"/>
                <w:lang w:val="en-US"/>
              </w:rPr>
              <w:t xml:space="preserve">         </w:t>
            </w:r>
            <w:r w:rsidR="009631D3" w:rsidRPr="0000590D">
              <w:rPr>
                <w:rFonts w:ascii="Arial" w:hAnsi="Arial" w:cs="Arial"/>
                <w:b/>
                <w:bCs/>
                <w:color w:val="484544"/>
                <w:lang w:val="en-US"/>
              </w:rPr>
              <w:t>Love is in the air, 2003                                                  Kissing coopers, 2004</w:t>
            </w:r>
          </w:p>
          <w:p w:rsidR="00AD79FE" w:rsidRPr="0000590D" w:rsidRDefault="00AD79FE" w:rsidP="0000590D">
            <w:pPr>
              <w:jc w:val="both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</w:tr>
      <w:tr w:rsidR="00AD79FE">
        <w:tc>
          <w:tcPr>
            <w:tcW w:w="1702" w:type="dxa"/>
          </w:tcPr>
          <w:p w:rsidR="00AD79FE" w:rsidRDefault="00A51AC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EVALUACION</w:t>
            </w:r>
          </w:p>
          <w:p w:rsidR="00325FA2" w:rsidRPr="00197E0F" w:rsidRDefault="00325FA2" w:rsidP="00325FA2">
            <w:pPr>
              <w:spacing w:line="259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197E0F">
              <w:rPr>
                <w:rFonts w:ascii="Arial" w:eastAsia="Arial" w:hAnsi="Arial" w:cs="Arial"/>
                <w:sz w:val="24"/>
                <w:szCs w:val="24"/>
              </w:rPr>
              <w:t xml:space="preserve">Valoración: taller: 50 % sustentación escrita </w:t>
            </w:r>
          </w:p>
          <w:p w:rsidR="00325FA2" w:rsidRPr="00197E0F" w:rsidRDefault="00325FA2" w:rsidP="00325FA2">
            <w:pPr>
              <w:spacing w:line="259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197E0F">
              <w:rPr>
                <w:rFonts w:ascii="Arial" w:eastAsia="Arial" w:hAnsi="Arial" w:cs="Arial"/>
                <w:sz w:val="24"/>
                <w:szCs w:val="24"/>
              </w:rPr>
              <w:t>u oral 50 %</w:t>
            </w:r>
          </w:p>
          <w:p w:rsidR="00325FA2" w:rsidRDefault="00325FA2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9497" w:type="dxa"/>
          </w:tcPr>
          <w:p w:rsidR="00325FA2" w:rsidRPr="00197E0F" w:rsidRDefault="00325FA2" w:rsidP="00325FA2">
            <w:pPr>
              <w:pStyle w:val="Default"/>
              <w:jc w:val="both"/>
              <w:rPr>
                <w:lang w:val="es-MX"/>
              </w:rPr>
            </w:pPr>
            <w:r w:rsidRPr="00197E0F">
              <w:rPr>
                <w:lang w:val="es-MX"/>
              </w:rPr>
              <w:t>COMPROMISO</w:t>
            </w:r>
          </w:p>
          <w:p w:rsidR="00325FA2" w:rsidRPr="00197E0F" w:rsidRDefault="00325FA2" w:rsidP="00325FA2">
            <w:pPr>
              <w:pStyle w:val="Default"/>
              <w:jc w:val="both"/>
              <w:rPr>
                <w:lang w:val="es-MX"/>
              </w:rPr>
            </w:pPr>
          </w:p>
          <w:p w:rsidR="00B24E6D" w:rsidRDefault="00325FA2" w:rsidP="00325FA2">
            <w:pPr>
              <w:rPr>
                <w:rFonts w:ascii="Arial" w:eastAsia="Arial" w:hAnsi="Arial" w:cs="Arial"/>
                <w:b/>
              </w:rPr>
            </w:pPr>
            <w:r w:rsidRPr="00197E0F">
              <w:rPr>
                <w:rFonts w:ascii="Arial" w:hAnsi="Arial" w:cs="Arial"/>
                <w:sz w:val="24"/>
                <w:szCs w:val="24"/>
                <w:lang w:val="es-MX"/>
              </w:rPr>
              <w:t>Si el estudiante, o el Padre de Familia se niegan a desarrollar el proceso de las actividades señaladas, se declara reprobada el Área/Asignatura, para lo cual dejará constancia del hecho.</w:t>
            </w:r>
          </w:p>
          <w:p w:rsidR="00AD79FE" w:rsidRDefault="00AD79FE">
            <w:pPr>
              <w:spacing w:line="259" w:lineRule="auto"/>
              <w:rPr>
                <w:rFonts w:ascii="Arial" w:eastAsia="Arial" w:hAnsi="Arial" w:cs="Arial"/>
                <w:b/>
              </w:rPr>
            </w:pPr>
          </w:p>
        </w:tc>
      </w:tr>
    </w:tbl>
    <w:p w:rsidR="00AD79FE" w:rsidRDefault="00AD79FE">
      <w:pPr>
        <w:rPr>
          <w:rFonts w:ascii="Arial" w:eastAsia="Arial" w:hAnsi="Arial" w:cs="Arial"/>
        </w:rPr>
      </w:pPr>
    </w:p>
    <w:sectPr w:rsidR="00AD79FE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13341"/>
    <w:multiLevelType w:val="multilevel"/>
    <w:tmpl w:val="1D686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B56A7D"/>
    <w:multiLevelType w:val="multilevel"/>
    <w:tmpl w:val="31CCE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4577D6"/>
    <w:multiLevelType w:val="multilevel"/>
    <w:tmpl w:val="4650D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CF590C"/>
    <w:multiLevelType w:val="multilevel"/>
    <w:tmpl w:val="B9B4C7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228151A"/>
    <w:multiLevelType w:val="hybridMultilevel"/>
    <w:tmpl w:val="B4CA1EA4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F3203"/>
    <w:multiLevelType w:val="multilevel"/>
    <w:tmpl w:val="8F8EB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5D336C"/>
    <w:multiLevelType w:val="multilevel"/>
    <w:tmpl w:val="0D4C62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2E5F2C80"/>
    <w:multiLevelType w:val="hybridMultilevel"/>
    <w:tmpl w:val="CECC0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2224FF"/>
    <w:multiLevelType w:val="multilevel"/>
    <w:tmpl w:val="E26CC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6F3B27"/>
    <w:multiLevelType w:val="multilevel"/>
    <w:tmpl w:val="1194A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126F53"/>
    <w:multiLevelType w:val="multilevel"/>
    <w:tmpl w:val="37B0C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126B09"/>
    <w:multiLevelType w:val="hybridMultilevel"/>
    <w:tmpl w:val="256E4A14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107866"/>
    <w:multiLevelType w:val="hybridMultilevel"/>
    <w:tmpl w:val="655E64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69F6AE1"/>
    <w:multiLevelType w:val="multilevel"/>
    <w:tmpl w:val="34D8BC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5B9A76F6"/>
    <w:multiLevelType w:val="hybridMultilevel"/>
    <w:tmpl w:val="7318F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D3ADF"/>
    <w:multiLevelType w:val="multilevel"/>
    <w:tmpl w:val="818A3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E310F7"/>
    <w:multiLevelType w:val="multilevel"/>
    <w:tmpl w:val="EF6EF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CD7B12"/>
    <w:multiLevelType w:val="multilevel"/>
    <w:tmpl w:val="FE8A9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C51928"/>
    <w:multiLevelType w:val="multilevel"/>
    <w:tmpl w:val="7E982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56C7120"/>
    <w:multiLevelType w:val="multilevel"/>
    <w:tmpl w:val="72AC9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FB6E35"/>
    <w:multiLevelType w:val="multilevel"/>
    <w:tmpl w:val="52B2D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212E53"/>
    <w:multiLevelType w:val="hybridMultilevel"/>
    <w:tmpl w:val="118EE69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553064"/>
    <w:multiLevelType w:val="hybridMultilevel"/>
    <w:tmpl w:val="51C6A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F31A63"/>
    <w:multiLevelType w:val="multilevel"/>
    <w:tmpl w:val="DF28A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13"/>
  </w:num>
  <w:num w:numId="4">
    <w:abstractNumId w:val="22"/>
  </w:num>
  <w:num w:numId="5">
    <w:abstractNumId w:val="8"/>
  </w:num>
  <w:num w:numId="6">
    <w:abstractNumId w:val="17"/>
  </w:num>
  <w:num w:numId="7">
    <w:abstractNumId w:val="16"/>
  </w:num>
  <w:num w:numId="8">
    <w:abstractNumId w:val="19"/>
  </w:num>
  <w:num w:numId="9">
    <w:abstractNumId w:val="23"/>
  </w:num>
  <w:num w:numId="10">
    <w:abstractNumId w:val="15"/>
  </w:num>
  <w:num w:numId="11">
    <w:abstractNumId w:val="5"/>
  </w:num>
  <w:num w:numId="12">
    <w:abstractNumId w:val="20"/>
  </w:num>
  <w:num w:numId="13">
    <w:abstractNumId w:val="10"/>
  </w:num>
  <w:num w:numId="14">
    <w:abstractNumId w:val="21"/>
  </w:num>
  <w:num w:numId="15">
    <w:abstractNumId w:val="11"/>
  </w:num>
  <w:num w:numId="16">
    <w:abstractNumId w:val="7"/>
  </w:num>
  <w:num w:numId="17">
    <w:abstractNumId w:val="1"/>
  </w:num>
  <w:num w:numId="18">
    <w:abstractNumId w:val="4"/>
  </w:num>
  <w:num w:numId="19">
    <w:abstractNumId w:val="18"/>
  </w:num>
  <w:num w:numId="20">
    <w:abstractNumId w:val="9"/>
  </w:num>
  <w:num w:numId="21">
    <w:abstractNumId w:val="0"/>
  </w:num>
  <w:num w:numId="22">
    <w:abstractNumId w:val="12"/>
  </w:num>
  <w:num w:numId="23">
    <w:abstractNumId w:val="2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9FE"/>
    <w:rsid w:val="00001595"/>
    <w:rsid w:val="0000590D"/>
    <w:rsid w:val="000510C1"/>
    <w:rsid w:val="00325FA2"/>
    <w:rsid w:val="003C148C"/>
    <w:rsid w:val="004278E4"/>
    <w:rsid w:val="00456C09"/>
    <w:rsid w:val="00483FA6"/>
    <w:rsid w:val="005A1477"/>
    <w:rsid w:val="005E37A4"/>
    <w:rsid w:val="008B593D"/>
    <w:rsid w:val="009631D3"/>
    <w:rsid w:val="00963D01"/>
    <w:rsid w:val="00A51ACA"/>
    <w:rsid w:val="00AD79FE"/>
    <w:rsid w:val="00B24E6D"/>
    <w:rsid w:val="00BB7B44"/>
    <w:rsid w:val="00C53A1E"/>
    <w:rsid w:val="00C96A34"/>
    <w:rsid w:val="00DA5C33"/>
    <w:rsid w:val="00F47191"/>
    <w:rsid w:val="00F9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D25BF"/>
  <w15:docId w15:val="{698E5B37-88C7-4716-83EB-BF1090567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 w:line="259" w:lineRule="auto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24E6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A1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5A147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963D01"/>
    <w:rPr>
      <w:color w:val="0000FF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C53A1E"/>
    <w:rPr>
      <w:i/>
      <w:iCs/>
    </w:rPr>
  </w:style>
  <w:style w:type="paragraph" w:customStyle="1" w:styleId="Default">
    <w:name w:val="Default"/>
    <w:rsid w:val="00325FA2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character" w:customStyle="1" w:styleId="cdk-visually-hidden">
    <w:name w:val="cdk-visually-hidden"/>
    <w:basedOn w:val="Fuentedeprrafopredeter"/>
    <w:rsid w:val="0000590D"/>
  </w:style>
  <w:style w:type="character" w:customStyle="1" w:styleId="label">
    <w:name w:val="label"/>
    <w:basedOn w:val="Fuentedeprrafopredeter"/>
    <w:rsid w:val="000059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9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9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4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7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20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4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2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09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92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91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9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7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8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55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5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6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95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2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3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es.wikipedia.org/wiki/Impresi%C3%B3n,_sol_naciente" TargetMode="External"/><Relationship Id="rId26" Type="http://schemas.openxmlformats.org/officeDocument/2006/relationships/hyperlink" Target="https://concepto.de/tecnica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iriadeana.com/blogs/la-historia-del-arte-en-tus-manos/edgar-degas-la-clase-de-ballet" TargetMode="External"/><Relationship Id="rId34" Type="http://schemas.openxmlformats.org/officeDocument/2006/relationships/hyperlink" Target="https://verusart.com/blogs/news/top-5-most-expensive-claude-monet-paintings-ever-sold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vogue.fr/fashion-culture/article/edgar-degas-and-the-dancer-the-artists-most-beautiful-representations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es.wikipedia.org/wiki/P%C3%A9cs" TargetMode="External"/><Relationship Id="rId33" Type="http://schemas.openxmlformats.org/officeDocument/2006/relationships/hyperlink" Target="https://www.elcorteingles.es/entradas/blog/que-es-el-arte-urbano/" TargetMode="External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s://www.thecollector.com/berthe-morisot-impressionism-french-painter/" TargetMode="External"/><Relationship Id="rId20" Type="http://schemas.openxmlformats.org/officeDocument/2006/relationships/image" Target="media/image11.jpeg"/><Relationship Id="rId29" Type="http://schemas.openxmlformats.org/officeDocument/2006/relationships/hyperlink" Target="https://concepto.de/graffit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32" Type="http://schemas.openxmlformats.org/officeDocument/2006/relationships/hyperlink" Target="https://concepto.de/identidad/" TargetMode="External"/><Relationship Id="rId37" Type="http://schemas.openxmlformats.org/officeDocument/2006/relationships/image" Target="media/image16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hyperlink" Target="https://es.wikipedia.org/wiki/Archivo:Vasarely_Pecs_2009.JPG" TargetMode="External"/><Relationship Id="rId28" Type="http://schemas.openxmlformats.org/officeDocument/2006/relationships/hyperlink" Target="https://concepto.de/ciudad-2/" TargetMode="External"/><Relationship Id="rId36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hyperlink" Target="https://concepto.de/contaminacion-visua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erusart.com/blogs/news/top-5-most-expensive-claude-monet-paintings-ever-sold" TargetMode="External"/><Relationship Id="rId14" Type="http://schemas.openxmlformats.org/officeDocument/2006/relationships/hyperlink" Target="https://www.britannica.com/biography/Camille-Pissarro/The-last-years-series-paintings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concepto.de/expresion-artistica/" TargetMode="External"/><Relationship Id="rId30" Type="http://schemas.openxmlformats.org/officeDocument/2006/relationships/hyperlink" Target="https://concepto.de/propiedad-privada/" TargetMode="External"/><Relationship Id="rId35" Type="http://schemas.openxmlformats.org/officeDocument/2006/relationships/image" Target="media/image14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2137</Words>
  <Characters>12183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Marleny Pineda</dc:creator>
  <cp:lastModifiedBy>Marleny Pineda</cp:lastModifiedBy>
  <cp:revision>4</cp:revision>
  <cp:lastPrinted>2024-05-13T16:08:00Z</cp:lastPrinted>
  <dcterms:created xsi:type="dcterms:W3CDTF">2024-05-13T14:30:00Z</dcterms:created>
  <dcterms:modified xsi:type="dcterms:W3CDTF">2024-05-13T16:09:00Z</dcterms:modified>
</cp:coreProperties>
</file>