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2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96"/>
        <w:gridCol w:w="7365"/>
        <w:gridCol w:w="1666"/>
        <w:tblGridChange w:id="0">
          <w:tblGrid>
            <w:gridCol w:w="1596"/>
            <w:gridCol w:w="7365"/>
            <w:gridCol w:w="1666"/>
          </w:tblGrid>
        </w:tblGridChange>
      </w:tblGrid>
      <w:tr>
        <w:trPr>
          <w:cantSplit w:val="0"/>
          <w:trHeight w:val="12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11814</wp:posOffset>
                  </wp:positionH>
                  <wp:positionV relativeFrom="paragraph">
                    <wp:posOffset>25268</wp:posOffset>
                  </wp:positionV>
                  <wp:extent cx="818165" cy="631839"/>
                  <wp:effectExtent b="0" l="0" r="0" t="0"/>
                  <wp:wrapNone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165" cy="631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MUNICIPIO DE MEDELLÍN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4">
            <w:pPr>
              <w:spacing w:after="0" w:lineRule="auto"/>
              <w:jc w:val="center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Fonts w:ascii="Lucida Sans" w:cs="Lucida Sans" w:eastAsia="Lucida Sans" w:hAnsi="Lucida Sans"/>
              </w:rPr>
              <w:drawing>
                <wp:inline distB="0" distT="0" distL="0" distR="0">
                  <wp:extent cx="568072" cy="562094"/>
                  <wp:effectExtent b="38100" l="38100" r="38100" t="38100"/>
                  <wp:docPr descr="Descripción: Resultado de imagen para participacion" id="8" name="image6.png"/>
                  <a:graphic>
                    <a:graphicData uri="http://schemas.openxmlformats.org/drawingml/2006/picture">
                      <pic:pic>
                        <pic:nvPicPr>
                          <pic:cNvPr descr="Descripción: Resultado de imagen para participacion"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072" cy="562094"/>
                          </a:xfrm>
                          <a:prstGeom prst="rect"/>
                          <a:ln w="38100">
                            <a:solidFill>
                              <a:srgbClr val="0070C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6805294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b="0" l="0" r="0" t="0"/>
                  <wp:wrapNone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6805294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b="0" l="0" r="0" t="0"/>
                  <wp:wrapNone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6805294</wp:posOffset>
                  </wp:positionH>
                  <wp:positionV relativeFrom="paragraph">
                    <wp:posOffset>558165</wp:posOffset>
                  </wp:positionV>
                  <wp:extent cx="705485" cy="819150"/>
                  <wp:effectExtent b="0" l="0" r="0" t="0"/>
                  <wp:wrapNone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13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Lucida Sans" w:cs="Lucida Sans" w:eastAsia="Lucida Sans" w:hAnsi="Lucida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SECRETARÍA DE EDUCACIÓN MUNICIPAL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I.E. RODRIGO CORREA PALACIO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Aprobada por Resolución 16218 de noviembre 27 de 2002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DANE 105001006483 - NIT 811031045-6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RECUPERACION PRIMER PERIODO</w:t>
      </w:r>
    </w:p>
    <w:tbl>
      <w:tblPr>
        <w:tblStyle w:val="Table2"/>
        <w:tblW w:w="11483.0" w:type="dxa"/>
        <w:jc w:val="left"/>
        <w:tblInd w:w="-1423.0000000000002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45"/>
        <w:gridCol w:w="646"/>
        <w:gridCol w:w="350"/>
        <w:gridCol w:w="3599"/>
        <w:gridCol w:w="1028"/>
        <w:gridCol w:w="2815"/>
        <w:tblGridChange w:id="0">
          <w:tblGrid>
            <w:gridCol w:w="3045"/>
            <w:gridCol w:w="646"/>
            <w:gridCol w:w="350"/>
            <w:gridCol w:w="3599"/>
            <w:gridCol w:w="1028"/>
            <w:gridCol w:w="2815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AREA O ASIGNATURA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Ed. Artística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DOCENTE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1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María Marleny Pineda Montoya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ESTUDIANTE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ind w:left="5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GRUPO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8º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FECHA DE ENTREGA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483.0" w:type="dxa"/>
        <w:jc w:val="left"/>
        <w:tblInd w:w="-1423.0000000000002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94"/>
        <w:gridCol w:w="8389"/>
        <w:tblGridChange w:id="0">
          <w:tblGrid>
            <w:gridCol w:w="3094"/>
            <w:gridCol w:w="8389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INDICADORES DE DESEMPEÑO A RECUPERAR: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Desarrollar habilidades y destrezas artísticas de los estudiantes a través de formas creativas estéticas que le permitan expresar su visión del mundo y el disfrute de lo bello y la transformación de su entorno.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CONTENIDOS A RECUPERAR: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DIBUJO ARTÍSTICO – TEORIA DEL COLOR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C">
            <w:pPr>
              <w:spacing w:after="0" w:lineRule="auto"/>
              <w:jc w:val="center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D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b w:val="1"/>
                  <w:sz w:val="28"/>
                  <w:szCs w:val="28"/>
                  <w:rtl w:val="0"/>
                </w:rPr>
                <w:t xml:space="preserve">IBUJO ARTÍSTICO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hd w:fill="ffffff" w:val="clear"/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Elementos básicos del dibujo</w:t>
            </w:r>
          </w:p>
          <w:p w:rsidR="00000000" w:rsidDel="00000000" w:rsidP="00000000" w:rsidRDefault="00000000" w:rsidRPr="00000000" w14:paraId="0000002E">
            <w:pPr>
              <w:shd w:fill="ffffff" w:val="clear"/>
              <w:spacing w:after="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EL PUNTO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: El punto no se define desde la geometría; pero si desde las artes plásticas. Es el elemento más sencillo y esencial, inicia con el punto como una huella por un lápiz, crayón, plumón, pincel o cualquier material que utilicemos.</w:t>
            </w:r>
          </w:p>
          <w:p w:rsidR="00000000" w:rsidDel="00000000" w:rsidP="00000000" w:rsidRDefault="00000000" w:rsidRPr="00000000" w14:paraId="0000002F">
            <w:pPr>
              <w:shd w:fill="ffffff" w:val="clear"/>
              <w:spacing w:after="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LA LÍNEA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: Es una trazada de una sucesión de puntos la línea es un fundamento básico, sencillo y se encarga de escribir una forma. La línea tiene una sola dimensión puede ser recta o curva.</w:t>
            </w:r>
          </w:p>
          <w:p w:rsidR="00000000" w:rsidDel="00000000" w:rsidP="00000000" w:rsidRDefault="00000000" w:rsidRPr="00000000" w14:paraId="00000030">
            <w:pPr>
              <w:shd w:fill="ffffff" w:val="clear"/>
              <w:spacing w:after="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EL VOLUMEN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hd w:fill="ffffff" w:val="clear"/>
              <w:spacing w:after="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Con ayuda de la línea se crean volúmenes y se construyen espacios, este permite nombrar el espacio que ocupa un objeto en el espacio.</w:t>
            </w:r>
          </w:p>
          <w:p w:rsidR="00000000" w:rsidDel="00000000" w:rsidP="00000000" w:rsidRDefault="00000000" w:rsidRPr="00000000" w14:paraId="00000032">
            <w:pPr>
              <w:shd w:fill="ffffff" w:val="clear"/>
              <w:spacing w:after="0" w:lineRule="auto"/>
              <w:ind w:left="-533" w:hanging="426.0000000000001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Ilusiona a la magnitud física que expresa un cuerpo en ancho largo y alto.</w:t>
            </w:r>
          </w:p>
          <w:p w:rsidR="00000000" w:rsidDel="00000000" w:rsidP="00000000" w:rsidRDefault="00000000" w:rsidRPr="00000000" w14:paraId="00000033">
            <w:pPr>
              <w:shd w:fill="ffffff" w:val="clear"/>
              <w:spacing w:after="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LA FORMA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: Aquí las líneas influyen ya que esta puede  configurar contornos, superficiales, planos</w:t>
            </w:r>
          </w:p>
          <w:p w:rsidR="00000000" w:rsidDel="00000000" w:rsidP="00000000" w:rsidRDefault="00000000" w:rsidRPr="00000000" w14:paraId="00000034">
            <w:pPr>
              <w:shd w:fill="ffffff" w:val="clear"/>
              <w:spacing w:after="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es decir formas. Existen cuatro grandes tipos de forma que se clasifican en grupos: regulares e irregulares, artificiales y naturales.</w:t>
            </w:r>
          </w:p>
          <w:p w:rsidR="00000000" w:rsidDel="00000000" w:rsidP="00000000" w:rsidRDefault="00000000" w:rsidRPr="00000000" w14:paraId="00000035">
            <w:pPr>
              <w:shd w:fill="ffffff" w:val="clear"/>
              <w:spacing w:after="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LA TEXTURA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: Es un elemento muy importante de las artes plásticas y corresponde a las características de cada superficie ya sea real o sugerida. Puede ser real cuando la podemos tocar y textura visualmente.</w:t>
            </w:r>
          </w:p>
          <w:p w:rsidR="00000000" w:rsidDel="00000000" w:rsidP="00000000" w:rsidRDefault="00000000" w:rsidRPr="00000000" w14:paraId="00000036">
            <w:pPr>
              <w:shd w:fill="ffffff" w:val="clear"/>
              <w:spacing w:after="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Las textura son: lisas, blandas, rugosas, duras, ásperas, etc.</w:t>
            </w:r>
          </w:p>
          <w:p w:rsidR="00000000" w:rsidDel="00000000" w:rsidP="00000000" w:rsidRDefault="00000000" w:rsidRPr="00000000" w14:paraId="00000037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DIBUJOS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10289</wp:posOffset>
                  </wp:positionH>
                  <wp:positionV relativeFrom="paragraph">
                    <wp:posOffset>251079</wp:posOffset>
                  </wp:positionV>
                  <wp:extent cx="2126615" cy="1592580"/>
                  <wp:effectExtent b="0" l="0" r="0" t="0"/>
                  <wp:wrapSquare wrapText="bothSides" distB="0" distT="0" distL="114300" distR="11430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15" cy="15925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3077972</wp:posOffset>
                  </wp:positionH>
                  <wp:positionV relativeFrom="paragraph">
                    <wp:posOffset>228854</wp:posOffset>
                  </wp:positionV>
                  <wp:extent cx="1652270" cy="1643380"/>
                  <wp:effectExtent b="0" l="0" r="0" t="0"/>
                  <wp:wrapSquare wrapText="bothSides" distB="0" distT="0" distL="114300" distR="11430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70" cy="16433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after="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1. cubo en escala de grises                                                           2. Cubo tridimensional a color               </w:t>
            </w:r>
          </w:p>
          <w:p w:rsidR="00000000" w:rsidDel="00000000" w:rsidP="00000000" w:rsidRDefault="00000000" w:rsidRPr="00000000" w14:paraId="00000042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7622</wp:posOffset>
                  </wp:positionH>
                  <wp:positionV relativeFrom="paragraph">
                    <wp:posOffset>185420</wp:posOffset>
                  </wp:positionV>
                  <wp:extent cx="2384425" cy="2682240"/>
                  <wp:effectExtent b="0" l="0" r="0" t="0"/>
                  <wp:wrapSquare wrapText="bothSides" distB="0" distT="0" distL="114300" distR="11430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2682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3424046</wp:posOffset>
                  </wp:positionH>
                  <wp:positionV relativeFrom="paragraph">
                    <wp:posOffset>139319</wp:posOffset>
                  </wp:positionV>
                  <wp:extent cx="2435225" cy="2435225"/>
                  <wp:effectExtent b="0" l="0" r="0" t="0"/>
                  <wp:wrapNone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25" cy="2435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3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Rule="auto"/>
              <w:rPr>
                <w:rFonts w:ascii="Arial Narrow" w:cs="Arial Narrow" w:eastAsia="Arial Narrow" w:hAnsi="Arial Narrow"/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Rule="auto"/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sz w:val="24"/>
                <w:szCs w:val="24"/>
                <w:rtl w:val="0"/>
              </w:rPr>
              <w:t xml:space="preserve">EL MANDALA</w:t>
            </w: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sz w:val="24"/>
                <w:szCs w:val="24"/>
                <w:rtl w:val="0"/>
              </w:rPr>
              <w:t xml:space="preserve"> tiene su origen en India y su nombre en sánscrito significa 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  <w:rtl w:val="0"/>
              </w:rPr>
              <w:t xml:space="preserve">“círculo o rueda”</w:t>
            </w:r>
          </w:p>
          <w:p w:rsidR="00000000" w:rsidDel="00000000" w:rsidP="00000000" w:rsidRDefault="00000000" w:rsidRPr="00000000" w14:paraId="00000050">
            <w:pPr>
              <w:spacing w:after="0" w:lineRule="auto"/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0" w:lineRule="auto"/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  <w:rtl w:val="0"/>
              </w:rPr>
              <w:t xml:space="preserve">ACTIVIDAD: </w:t>
            </w:r>
          </w:p>
          <w:p w:rsidR="00000000" w:rsidDel="00000000" w:rsidP="00000000" w:rsidRDefault="00000000" w:rsidRPr="00000000" w14:paraId="00000052">
            <w:pPr>
              <w:spacing w:after="0" w:lineRule="auto"/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  <w:rtl w:val="0"/>
              </w:rPr>
              <w:t xml:space="preserve">1.Define los elementos del dibujo artístico</w:t>
            </w:r>
          </w:p>
          <w:p w:rsidR="00000000" w:rsidDel="00000000" w:rsidP="00000000" w:rsidRDefault="00000000" w:rsidRPr="00000000" w14:paraId="00000053">
            <w:pPr>
              <w:spacing w:after="0" w:lineRule="auto"/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  <w:rtl w:val="0"/>
              </w:rPr>
              <w:t xml:space="preserve">2.Realiza el cubo en escala de grises con el lápiz en 1 hoja de block ampliado, Realiza el cubo a color</w:t>
            </w:r>
          </w:p>
          <w:p w:rsidR="00000000" w:rsidDel="00000000" w:rsidP="00000000" w:rsidRDefault="00000000" w:rsidRPr="00000000" w14:paraId="00000054">
            <w:pPr>
              <w:spacing w:after="0" w:lineRule="auto"/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  <w:rtl w:val="0"/>
              </w:rPr>
              <w:t xml:space="preserve">3. Realizar el círculo cromático en una hoja de block a color con sus nombres grande.</w:t>
            </w:r>
          </w:p>
          <w:p w:rsidR="00000000" w:rsidDel="00000000" w:rsidP="00000000" w:rsidRDefault="00000000" w:rsidRPr="00000000" w14:paraId="00000055">
            <w:pPr>
              <w:spacing w:after="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i w:val="1"/>
                <w:color w:val="000000"/>
                <w:sz w:val="24"/>
                <w:szCs w:val="24"/>
                <w:rtl w:val="0"/>
              </w:rPr>
              <w:t xml:space="preserve">4. Realiza el dibujo del mándala a lápiz y coloréalo con todos los colores que componen el circulo cromático.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EVALUACION: </w:t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160" w:line="259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El estudiante debe resolver el contenido teórico y práctico del taller y tomar fotos y enviar al correo: actividadesestudiantesiercp@gmail.com</w:t>
            </w:r>
          </w:p>
        </w:tc>
      </w:tr>
    </w:tbl>
    <w:p w:rsidR="00000000" w:rsidDel="00000000" w:rsidP="00000000" w:rsidRDefault="00000000" w:rsidRPr="00000000" w14:paraId="0000005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Lucida Sans"/>
  <w:font w:name="Arial Narro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image" Target="media/image5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dibujartistic.blogspot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