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893" w:type="dxa"/>
        <w:tblLook w:val="04A0" w:firstRow="1" w:lastRow="0" w:firstColumn="1" w:lastColumn="0" w:noHBand="0" w:noVBand="1"/>
      </w:tblPr>
      <w:tblGrid>
        <w:gridCol w:w="5470"/>
        <w:gridCol w:w="2761"/>
        <w:gridCol w:w="2662"/>
      </w:tblGrid>
      <w:tr w:rsidR="00CA207E" w14:paraId="0E8B4785" w14:textId="77777777" w:rsidTr="00CA207E">
        <w:trPr>
          <w:trHeight w:val="454"/>
        </w:trPr>
        <w:tc>
          <w:tcPr>
            <w:tcW w:w="5418" w:type="dxa"/>
            <w:vAlign w:val="center"/>
          </w:tcPr>
          <w:p w14:paraId="1FA8E16B" w14:textId="58507829" w:rsidR="00CA207E" w:rsidRPr="003F1230" w:rsidRDefault="002410E4" w:rsidP="0076192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Á</w:t>
            </w: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rea</w:t>
            </w:r>
            <w:r w:rsidR="00CA207E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 </w:t>
            </w:r>
            <w:r w:rsidR="00121B38" w:rsidRPr="002410E4">
              <w:rPr>
                <w:rFonts w:ascii="Arial" w:hAnsi="Arial" w:cs="Arial"/>
                <w:color w:val="auto"/>
                <w:sz w:val="22"/>
                <w:szCs w:val="22"/>
              </w:rPr>
              <w:t>Educación Física, Deporte y Recreación</w:t>
            </w:r>
          </w:p>
        </w:tc>
        <w:tc>
          <w:tcPr>
            <w:tcW w:w="2735" w:type="dxa"/>
            <w:vAlign w:val="center"/>
          </w:tcPr>
          <w:p w14:paraId="2CDC9020" w14:textId="77777777" w:rsidR="00CA207E" w:rsidRPr="003F1230" w:rsidRDefault="00CA207E" w:rsidP="0076192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Pr="002410E4">
              <w:rPr>
                <w:rFonts w:ascii="Arial" w:hAnsi="Arial" w:cs="Arial"/>
                <w:color w:val="auto"/>
                <w:sz w:val="22"/>
                <w:szCs w:val="22"/>
              </w:rPr>
              <w:t>Tercero</w:t>
            </w:r>
          </w:p>
        </w:tc>
        <w:tc>
          <w:tcPr>
            <w:tcW w:w="2637" w:type="dxa"/>
            <w:vAlign w:val="center"/>
          </w:tcPr>
          <w:p w14:paraId="2491F5B1" w14:textId="52DE0CC4" w:rsidR="00CA207E" w:rsidRPr="003F1230" w:rsidRDefault="00CA207E" w:rsidP="0076192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 w:rsidRPr="002410E4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  <w:r w:rsidR="00121B38" w:rsidRPr="002410E4">
              <w:rPr>
                <w:rFonts w:ascii="Arial" w:hAnsi="Arial" w:cs="Arial"/>
                <w:color w:val="auto"/>
                <w:sz w:val="22"/>
                <w:szCs w:val="22"/>
              </w:rPr>
              <w:t>Tercero</w:t>
            </w:r>
          </w:p>
        </w:tc>
      </w:tr>
      <w:tr w:rsidR="00CA207E" w14:paraId="1D683DA9" w14:textId="77777777" w:rsidTr="00121B38">
        <w:trPr>
          <w:trHeight w:val="664"/>
        </w:trPr>
        <w:tc>
          <w:tcPr>
            <w:tcW w:w="10790" w:type="dxa"/>
            <w:gridSpan w:val="3"/>
            <w:vAlign w:val="center"/>
          </w:tcPr>
          <w:p w14:paraId="6165E4F3" w14:textId="77777777" w:rsidR="000B504E" w:rsidRDefault="000B504E" w:rsidP="000B504E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Responsable:</w:t>
            </w:r>
            <w:r w:rsidRPr="00747AD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1D0D2D2C" w14:textId="77777777" w:rsidR="000B504E" w:rsidRDefault="000B504E" w:rsidP="000B504E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Fanny Yadira Corrales Moguea</w:t>
            </w:r>
          </w:p>
          <w:p w14:paraId="1D8AC43B" w14:textId="77777777" w:rsidR="000B504E" w:rsidRDefault="000B504E" w:rsidP="000B504E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Emérita Serrano Bracamonte</w:t>
            </w:r>
          </w:p>
          <w:p w14:paraId="10580FF1" w14:textId="4F01E5D8" w:rsidR="00CA207E" w:rsidRPr="00B422FF" w:rsidRDefault="000B504E" w:rsidP="00B422FF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María Leticia Yepes Palacio</w:t>
            </w:r>
          </w:p>
        </w:tc>
      </w:tr>
      <w:tr w:rsidR="00CA207E" w14:paraId="50068FCD" w14:textId="77777777" w:rsidTr="00CA207E">
        <w:trPr>
          <w:trHeight w:val="454"/>
        </w:trPr>
        <w:tc>
          <w:tcPr>
            <w:tcW w:w="10790" w:type="dxa"/>
            <w:gridSpan w:val="3"/>
            <w:vAlign w:val="center"/>
          </w:tcPr>
          <w:p w14:paraId="0AF58977" w14:textId="77777777" w:rsidR="000B504E" w:rsidRDefault="000B504E" w:rsidP="000B504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Ámbitos conceptuales: </w:t>
            </w:r>
          </w:p>
          <w:p w14:paraId="08A753DB" w14:textId="77777777" w:rsidR="000B504E" w:rsidRDefault="000B504E" w:rsidP="000B504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295182">
              <w:rPr>
                <w:rFonts w:ascii="Arial" w:hAnsi="Arial" w:cs="Arial"/>
                <w:bCs/>
                <w:color w:val="auto"/>
                <w:sz w:val="22"/>
                <w:szCs w:val="22"/>
              </w:rPr>
              <w:t>Acciones básicas para la iniciación del calentamiento y manual de recomendaciones para la práctica deportiva.</w:t>
            </w:r>
          </w:p>
          <w:p w14:paraId="16489FD3" w14:textId="77777777" w:rsidR="000B504E" w:rsidRDefault="000B504E" w:rsidP="000B504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Actividades de tiempo libre.</w:t>
            </w:r>
          </w:p>
          <w:p w14:paraId="22A5DC71" w14:textId="01919896" w:rsidR="00CA207E" w:rsidRPr="00B422FF" w:rsidRDefault="000B504E" w:rsidP="00B422FF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Expresiones y técnicas motrices.</w:t>
            </w:r>
          </w:p>
        </w:tc>
      </w:tr>
      <w:tr w:rsidR="00CA207E" w14:paraId="4615492F" w14:textId="77777777" w:rsidTr="00CA207E">
        <w:tc>
          <w:tcPr>
            <w:tcW w:w="10790" w:type="dxa"/>
            <w:gridSpan w:val="3"/>
            <w:vAlign w:val="center"/>
          </w:tcPr>
          <w:p w14:paraId="52C3A56A" w14:textId="2CD4B5BE" w:rsidR="000B504E" w:rsidRDefault="000B504E" w:rsidP="000B504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</w:p>
          <w:p w14:paraId="36ADC2DA" w14:textId="77777777" w:rsidR="000B504E" w:rsidRPr="00121B38" w:rsidRDefault="000B504E" w:rsidP="000B504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121B38">
              <w:rPr>
                <w:rFonts w:ascii="Arial" w:hAnsi="Arial" w:cs="Arial"/>
                <w:bCs/>
                <w:color w:val="auto"/>
                <w:sz w:val="22"/>
                <w:szCs w:val="22"/>
              </w:rPr>
              <w:t>Competencia motriz.</w:t>
            </w:r>
          </w:p>
          <w:p w14:paraId="4318FBE3" w14:textId="77777777" w:rsidR="000B504E" w:rsidRPr="00121B38" w:rsidRDefault="000B504E" w:rsidP="000B504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121B38">
              <w:rPr>
                <w:rFonts w:ascii="Arial" w:hAnsi="Arial" w:cs="Arial"/>
                <w:bCs/>
                <w:color w:val="auto"/>
                <w:sz w:val="22"/>
                <w:szCs w:val="22"/>
              </w:rPr>
              <w:t>Competencia expresiva corporal.</w:t>
            </w:r>
          </w:p>
          <w:p w14:paraId="0AFDCFB0" w14:textId="04B8E16A" w:rsidR="00CA207E" w:rsidRPr="00B422FF" w:rsidRDefault="000B504E" w:rsidP="00B422F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121B38">
              <w:rPr>
                <w:rFonts w:ascii="Arial" w:hAnsi="Arial" w:cs="Arial"/>
                <w:bCs/>
                <w:color w:val="auto"/>
                <w:sz w:val="22"/>
                <w:szCs w:val="22"/>
              </w:rPr>
              <w:t>Competencia axiológica corporal.</w:t>
            </w:r>
          </w:p>
        </w:tc>
      </w:tr>
      <w:tr w:rsidR="00CA207E" w14:paraId="4E8691E4" w14:textId="77777777" w:rsidTr="00CA207E">
        <w:tc>
          <w:tcPr>
            <w:tcW w:w="10790" w:type="dxa"/>
            <w:gridSpan w:val="3"/>
            <w:vAlign w:val="center"/>
          </w:tcPr>
          <w:p w14:paraId="39A57D65" w14:textId="130BAF8B" w:rsidR="00CA207E" w:rsidRDefault="00CA207E" w:rsidP="0076192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 w:rsidR="000B504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especificas del periodo:</w:t>
            </w:r>
          </w:p>
          <w:p w14:paraId="6F0D2199" w14:textId="77777777" w:rsidR="000B504E" w:rsidRPr="00121B38" w:rsidRDefault="000B504E" w:rsidP="000B504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Comprender que las normas ayudan a promover el buen trato y a evitar el maltrato en el juego escolar.</w:t>
            </w:r>
          </w:p>
          <w:p w14:paraId="58955F62" w14:textId="77777777" w:rsidR="00CA207E" w:rsidRDefault="000B504E" w:rsidP="000B504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Identificar capacidades y el desarrollo de expresiones corporales cuando se hace un esfuerzo en las actividades físicas.</w:t>
            </w:r>
          </w:p>
          <w:p w14:paraId="4F00032C" w14:textId="0368223B" w:rsidR="000B504E" w:rsidRPr="00747AD7" w:rsidRDefault="000B504E" w:rsidP="000B504E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Realizar distintas posturas en estado de reposo y en movimiento.</w:t>
            </w:r>
          </w:p>
        </w:tc>
      </w:tr>
      <w:tr w:rsidR="00CA207E" w14:paraId="7E1B3F68" w14:textId="77777777" w:rsidTr="00CA207E">
        <w:tc>
          <w:tcPr>
            <w:tcW w:w="10790" w:type="dxa"/>
            <w:gridSpan w:val="3"/>
            <w:vAlign w:val="center"/>
          </w:tcPr>
          <w:p w14:paraId="1B97A8AE" w14:textId="69CB8466" w:rsidR="00CA207E" w:rsidRDefault="00CA207E" w:rsidP="0076192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 de logros</w:t>
            </w:r>
            <w:r w:rsidR="00121B3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</w:t>
            </w:r>
            <w:r w:rsidR="00121B38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  <w:p w14:paraId="27233407" w14:textId="476AE0D8" w:rsidR="00CA207E" w:rsidRPr="00121B38" w:rsidRDefault="00121B38" w:rsidP="00121B3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Identifica las habilidades motrices a partir de diferentes situaciones de juego y las posibilidades de su desarrollo.</w:t>
            </w:r>
          </w:p>
          <w:p w14:paraId="3084E6B7" w14:textId="211A8FDA" w:rsidR="00121B38" w:rsidRDefault="00121B38" w:rsidP="00121B3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Utiliza las habilidades mo</w:t>
            </w:r>
            <w:r w:rsidR="00D47CF1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rices </w:t>
            </w:r>
            <w:r w:rsidR="00D47CF1">
              <w:rPr>
                <w:rFonts w:ascii="Arial" w:hAnsi="Arial" w:cs="Arial"/>
                <w:color w:val="auto"/>
                <w:sz w:val="22"/>
                <w:szCs w:val="22"/>
              </w:rPr>
              <w:t>básicas para implementarlas en las diferentes situaciones de juego y de la vida.</w:t>
            </w:r>
          </w:p>
          <w:p w14:paraId="0C8FA78B" w14:textId="2A403501" w:rsidR="00CA207E" w:rsidRPr="00D47CF1" w:rsidRDefault="00D47CF1" w:rsidP="00D47CF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Valora los diferentes niveles de desarrollo de las habilidades motrices básicas propias y las de tus compañeros</w:t>
            </w:r>
          </w:p>
        </w:tc>
      </w:tr>
      <w:tr w:rsidR="00CA207E" w14:paraId="7FBE2827" w14:textId="77777777" w:rsidTr="00CA207E">
        <w:trPr>
          <w:trHeight w:val="10067"/>
        </w:trPr>
        <w:tc>
          <w:tcPr>
            <w:tcW w:w="10790" w:type="dxa"/>
            <w:gridSpan w:val="3"/>
            <w:vAlign w:val="center"/>
          </w:tcPr>
          <w:p w14:paraId="46BEC1C9" w14:textId="193A0A21" w:rsidR="00D27E9B" w:rsidRDefault="00D27E9B" w:rsidP="00D27E9B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s-CO"/>
              </w:rPr>
              <w:lastRenderedPageBreak/>
              <w:t>Habilidades motrices</w:t>
            </w:r>
          </w:p>
          <w:p w14:paraId="62A35D31" w14:textId="77777777" w:rsidR="00D27E9B" w:rsidRDefault="00D27E9B" w:rsidP="00D27E9B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eastAsia="es-CO"/>
              </w:rPr>
            </w:pPr>
          </w:p>
          <w:p w14:paraId="1F1D0AEC" w14:textId="77777777" w:rsidR="00D27E9B" w:rsidRDefault="00D27E9B" w:rsidP="00D27E9B">
            <w:pPr>
              <w:spacing w:line="240" w:lineRule="auto"/>
              <w:ind w:left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341CF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Las habilidades motoras son acciones que involucran el movimiento de los músculos del cuerpo. Se dividen en dos grupos:</w:t>
            </w:r>
          </w:p>
          <w:p w14:paraId="3838BD7A" w14:textId="77777777" w:rsidR="00D27E9B" w:rsidRPr="00341CF2" w:rsidRDefault="00D27E9B" w:rsidP="00D27E9B">
            <w:pPr>
              <w:spacing w:line="240" w:lineRule="auto"/>
              <w:ind w:lef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</w:pPr>
            <w:r w:rsidRPr="00341CF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Las habilidades motoras gruesas, que incluyen los movimientos más grandes de brazos, piernas, pies o todo el cuerpo (gatear, correr y saltar)</w:t>
            </w:r>
          </w:p>
          <w:p w14:paraId="73C9BE92" w14:textId="77777777" w:rsidR="00D27E9B" w:rsidRDefault="00D27E9B" w:rsidP="00D27E9B">
            <w:pPr>
              <w:spacing w:line="240" w:lineRule="auto"/>
              <w:ind w:left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341CF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Los niños necesitan usar las habilidades motoras finas para hacer muchas tareas relacionadas con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341CF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la escuela. Estos incluyen:</w:t>
            </w:r>
          </w:p>
          <w:p w14:paraId="1DA0CB4C" w14:textId="77777777" w:rsidR="00D27E9B" w:rsidRDefault="00D27E9B" w:rsidP="00D27E9B">
            <w:pPr>
              <w:spacing w:line="240" w:lineRule="auto"/>
              <w:ind w:left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  <w:p w14:paraId="3CA3D796" w14:textId="77777777" w:rsidR="00D27E9B" w:rsidRPr="00341CF2" w:rsidRDefault="00D27E9B" w:rsidP="00D27E9B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</w:pPr>
            <w:r w:rsidRPr="00341CF2"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Sujetar un lápiz de color o un lápiz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.</w:t>
            </w:r>
          </w:p>
          <w:p w14:paraId="74925913" w14:textId="77777777" w:rsidR="00D27E9B" w:rsidRPr="00341CF2" w:rsidRDefault="00D27E9B" w:rsidP="00D27E9B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</w:pPr>
            <w:r w:rsidRPr="00341CF2"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Dibujar y escribir bien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.</w:t>
            </w:r>
          </w:p>
          <w:p w14:paraId="2D7027F6" w14:textId="77777777" w:rsidR="00D27E9B" w:rsidRPr="00341CF2" w:rsidRDefault="00D27E9B" w:rsidP="00D27E9B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</w:pPr>
            <w:r w:rsidRPr="00341CF2"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Apilado de bloques y cordones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.</w:t>
            </w:r>
          </w:p>
          <w:p w14:paraId="42B9DE29" w14:textId="77777777" w:rsidR="00D27E9B" w:rsidRPr="00341CF2" w:rsidRDefault="00D27E9B" w:rsidP="00D27E9B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</w:pPr>
            <w:r w:rsidRPr="00341CF2"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Usar tijeras, reglas y otras herramientas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.</w:t>
            </w:r>
          </w:p>
          <w:p w14:paraId="6F8CA3E8" w14:textId="77777777" w:rsidR="00D27E9B" w:rsidRPr="00341CF2" w:rsidRDefault="00D27E9B" w:rsidP="00D27E9B">
            <w:pPr>
              <w:spacing w:line="240" w:lineRule="auto"/>
              <w:ind w:lef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</w:pPr>
          </w:p>
          <w:p w14:paraId="0178F365" w14:textId="77777777" w:rsidR="00D27E9B" w:rsidRDefault="00D27E9B" w:rsidP="00D27E9B">
            <w:pPr>
              <w:spacing w:line="240" w:lineRule="auto"/>
              <w:ind w:left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341CF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Las habilidades motoras finas, que son acciones más pequeñas, como agarrar un objeto entre el pulgar y un dedo o usar los labios y la lengua para probar objetos. Ambos tipos de destrezas motoras usualmente se desarrollan juntas, debido a que muchas actividades dependen de la coordinación de las destrezas motoras gruesas y finas.</w:t>
            </w:r>
          </w:p>
          <w:p w14:paraId="181E23C3" w14:textId="77777777" w:rsidR="00D27E9B" w:rsidRPr="00341CF2" w:rsidRDefault="00D27E9B" w:rsidP="00D27E9B">
            <w:pPr>
              <w:shd w:val="clear" w:color="auto" w:fill="FFFFFF"/>
              <w:spacing w:after="360" w:line="240" w:lineRule="auto"/>
              <w:ind w:left="0"/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</w:pPr>
            <w:r w:rsidRPr="00341CF2"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Las habilidades motoras gruesas están relacionadas con otras habilidades. Estos incluyen:</w:t>
            </w:r>
          </w:p>
          <w:p w14:paraId="574EC0EA" w14:textId="77777777" w:rsidR="00D27E9B" w:rsidRPr="00341CF2" w:rsidRDefault="00D27E9B" w:rsidP="00D27E9B">
            <w:pPr>
              <w:pStyle w:val="Prrafodelista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</w:pPr>
            <w:r w:rsidRPr="00341CF2"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Balance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.</w:t>
            </w:r>
          </w:p>
          <w:p w14:paraId="034BA485" w14:textId="77777777" w:rsidR="00D27E9B" w:rsidRPr="00341CF2" w:rsidRDefault="00D27E9B" w:rsidP="00D27E9B">
            <w:pPr>
              <w:pStyle w:val="Prrafodelista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</w:pPr>
            <w:r w:rsidRPr="00341CF2"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Coordinación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.</w:t>
            </w:r>
          </w:p>
          <w:p w14:paraId="07F33379" w14:textId="77777777" w:rsidR="00D27E9B" w:rsidRPr="00341CF2" w:rsidRDefault="00D27E9B" w:rsidP="00D27E9B">
            <w:pPr>
              <w:pStyle w:val="Prrafodelista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</w:pPr>
            <w:r w:rsidRPr="00341CF2"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Conciencia del cuerpo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.</w:t>
            </w:r>
          </w:p>
          <w:p w14:paraId="180A626F" w14:textId="77777777" w:rsidR="00D27E9B" w:rsidRPr="00341CF2" w:rsidRDefault="00D27E9B" w:rsidP="00D27E9B">
            <w:pPr>
              <w:pStyle w:val="Prrafodelista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</w:pPr>
            <w:r w:rsidRPr="00341CF2"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Fuerza física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.</w:t>
            </w:r>
          </w:p>
          <w:p w14:paraId="616EECA4" w14:textId="77777777" w:rsidR="00D27E9B" w:rsidRPr="00341CF2" w:rsidRDefault="00D27E9B" w:rsidP="00D27E9B">
            <w:pPr>
              <w:pStyle w:val="Prrafodelista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</w:pPr>
            <w:r w:rsidRPr="00341CF2"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Tiempo de reacción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O"/>
              </w:rPr>
              <w:t>.</w:t>
            </w:r>
          </w:p>
          <w:p w14:paraId="7C5218B3" w14:textId="77777777" w:rsidR="00D20437" w:rsidRDefault="00D20437" w:rsidP="00CA207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F3328ED" w14:textId="43C781FA" w:rsidR="00CA207E" w:rsidRDefault="00295182" w:rsidP="00CA207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Expresión corporal</w:t>
            </w:r>
          </w:p>
          <w:p w14:paraId="43D0DAA5" w14:textId="26AD94A8" w:rsidR="00D20437" w:rsidRDefault="00D20437" w:rsidP="00D20437">
            <w:pPr>
              <w:ind w:left="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La Expresión Corporal es una actividad en la que educadores de todos los niveles de enseñanza quieren iniciar o profundizar sus conocimientos, hace varios años que imparto cursos de formación y veo el interés que tienen en incorporarla en su labor educativa.</w:t>
            </w:r>
          </w:p>
          <w:p w14:paraId="35D7A3F6" w14:textId="62F4AAF2" w:rsidR="00D20437" w:rsidRDefault="00D20437" w:rsidP="00D20437">
            <w:pPr>
              <w:ind w:left="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14:paraId="34568D94" w14:textId="5F4EED17" w:rsidR="00D20437" w:rsidRDefault="00D20437" w:rsidP="00D20437">
            <w:pPr>
              <w:ind w:left="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7993716" wp14:editId="25B95259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52705</wp:posOffset>
                  </wp:positionV>
                  <wp:extent cx="4758690" cy="2644140"/>
                  <wp:effectExtent l="0" t="0" r="3810" b="381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690" cy="264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La Expresión Corporal es la forma más antigua de comunicación entre los seres humanos, anterior al lenguaje escrito y hablado. Es el medio para expresar sensaciones, sentimientos, emociones y pensamientos. De esta forma, el cuerpo se convierte en un instrumento irreemplazable de expresión humana que permite ponerse en contacto con el medio y con los demás.</w:t>
            </w:r>
          </w:p>
          <w:p w14:paraId="2811999B" w14:textId="74F48A28" w:rsidR="00CA207E" w:rsidRDefault="00CA207E" w:rsidP="00CA207E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B32A4B8" w14:textId="43430864" w:rsidR="00D20437" w:rsidRDefault="00D20437" w:rsidP="00CA207E">
            <w:pPr>
              <w:ind w:left="0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>La Expresión Corporal busca el desarrollo de la imaginación, el placer por el juego, la improvisación, la espontaneidad y la creatividad. El resultado es un enriquecimiento de las actividades cotidianas y del crecimiento personal. Además, enseña a encontrar modalidades de comunicación más profundas e íntegras, lo que repercute en el encuentro con los demás. La Expresión Corporal ayuda a descubrir los mecanismos de funcionamiento de los distintos grupos humanos: equipos de trabajo, alumnos de clase, etcétera.</w:t>
            </w:r>
            <w:r>
              <w:rPr>
                <w:noProof/>
              </w:rPr>
              <w:t xml:space="preserve"> </w:t>
            </w:r>
          </w:p>
          <w:p w14:paraId="560D6489" w14:textId="27848626" w:rsidR="00D20437" w:rsidRDefault="00D20437" w:rsidP="00CA207E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83841D1" w14:textId="7D405213" w:rsidR="00D20437" w:rsidRDefault="00D20437" w:rsidP="00D20437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</w:t>
            </w:r>
            <w:r w:rsidR="00295182">
              <w:rPr>
                <w:rFonts w:ascii="Arial" w:hAnsi="Arial" w:cs="Arial"/>
                <w:b/>
                <w:color w:val="auto"/>
                <w:sz w:val="22"/>
                <w:szCs w:val="22"/>
              </w:rPr>
              <w:t>l calentamiento</w:t>
            </w:r>
          </w:p>
          <w:p w14:paraId="5CC1B6AA" w14:textId="2FD0E6BA" w:rsidR="00D20437" w:rsidRDefault="00D20437" w:rsidP="00D20437">
            <w:pPr>
              <w:spacing w:line="240" w:lineRule="auto"/>
              <w:ind w:left="0"/>
              <w:rPr>
                <w:color w:val="auto"/>
              </w:rPr>
            </w:pPr>
          </w:p>
          <w:p w14:paraId="3D4CB41F" w14:textId="7C302876" w:rsidR="00D20437" w:rsidRDefault="00683E18" w:rsidP="00D20437">
            <w:pPr>
              <w:pStyle w:val="Ttulo3"/>
              <w:spacing w:before="0" w:beforeAutospacing="0" w:after="300" w:afterAutospacing="0"/>
              <w:jc w:val="both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41187631" wp14:editId="2888989E">
                  <wp:simplePos x="0" y="0"/>
                  <wp:positionH relativeFrom="column">
                    <wp:posOffset>4474845</wp:posOffset>
                  </wp:positionH>
                  <wp:positionV relativeFrom="paragraph">
                    <wp:posOffset>37465</wp:posOffset>
                  </wp:positionV>
                  <wp:extent cx="2171700" cy="2511425"/>
                  <wp:effectExtent l="0" t="0" r="0" b="317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51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0437" w:rsidRPr="00D2043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El calentamiento corporal hace mención a todas las actividades que realizamos con la intención de que nuestros músculos y articulaciones se preparen para ejercitarse, entrenar y con ello obtener un mejor rendimiento físico-motriz, así como para evitar lesiones.</w:t>
            </w:r>
          </w:p>
          <w:p w14:paraId="5146EEC0" w14:textId="31BE7E30" w:rsidR="00683E18" w:rsidRDefault="00683E18" w:rsidP="00D20437">
            <w:pPr>
              <w:pStyle w:val="Ttulo3"/>
              <w:spacing w:before="0" w:beforeAutospacing="0" w:after="300" w:afterAutospacing="0"/>
              <w:jc w:val="both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83E1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Cuando nos referimos a evitar lesiones debemos pensar en que el calentamiento adecuado para la práctica de los diferentes tipos de ejercicios, y/o deportes varía, por ejemplo, en promedio podemos llegar a utilizar de 15 a 25 minutos para calentar antes de un partido de fútbol y en caso de que la actividad sea levantar pesas nos puede bastar con 5 a 8 minutos de calentamiento general y una serie de levantamientos con pesos ligeros para empezar.</w:t>
            </w:r>
          </w:p>
          <w:p w14:paraId="54894186" w14:textId="77777777" w:rsidR="00683E18" w:rsidRPr="00683E18" w:rsidRDefault="00683E18" w:rsidP="00683E18">
            <w:pPr>
              <w:spacing w:line="360" w:lineRule="atLeast"/>
              <w:ind w:lef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</w:pPr>
            <w:r w:rsidRPr="00683E18"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  <w:t>Los efectos del calentamiento adecuado en el cuerpo son esenciales para la práctica de cualquier deporte o de alguna otra actividad específica, ya que el mismo ayuda al cuerpo en los siguientes aspectos:</w:t>
            </w:r>
          </w:p>
          <w:p w14:paraId="30A393E9" w14:textId="4F047846" w:rsidR="00683E18" w:rsidRPr="00683E18" w:rsidRDefault="00683E18" w:rsidP="00683E18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</w:pPr>
            <w:r w:rsidRPr="00683E18"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  <w:t>Mejora la respuesta de los músculos y articulaciones del cuerpo.</w:t>
            </w:r>
          </w:p>
          <w:p w14:paraId="0E6E3082" w14:textId="33350E17" w:rsidR="00683E18" w:rsidRPr="00683E18" w:rsidRDefault="00683E18" w:rsidP="00683E18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</w:pPr>
            <w:r w:rsidRPr="00683E18"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  <w:t>Acelera y optimiza la contracción muscular.</w:t>
            </w:r>
          </w:p>
          <w:p w14:paraId="34479D0E" w14:textId="03320C91" w:rsidR="00683E18" w:rsidRPr="00683E18" w:rsidRDefault="00683E18" w:rsidP="00683E18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</w:pPr>
            <w:r w:rsidRPr="00683E18"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  <w:t xml:space="preserve">Aumenta la temperatura corporal. </w:t>
            </w:r>
          </w:p>
          <w:p w14:paraId="3A60F3E9" w14:textId="266C7800" w:rsidR="00683E18" w:rsidRPr="00683E18" w:rsidRDefault="00683E18" w:rsidP="00683E18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</w:pPr>
            <w:r w:rsidRPr="00683E18"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  <w:t>Mejora la actividad pulmonar- respiratoria.</w:t>
            </w:r>
          </w:p>
          <w:p w14:paraId="3479F29C" w14:textId="4EF12B23" w:rsidR="00683E18" w:rsidRPr="00683E18" w:rsidRDefault="00683E18" w:rsidP="00683E18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</w:pPr>
            <w:r w:rsidRPr="00683E18"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  <w:t>Mejora la elasticidad y resistencia de los músculos.</w:t>
            </w:r>
          </w:p>
          <w:p w14:paraId="455D10A8" w14:textId="7709479D" w:rsidR="00683E18" w:rsidRPr="00683E18" w:rsidRDefault="00683E18" w:rsidP="00683E18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</w:pPr>
            <w:r w:rsidRPr="00683E18"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  <w:t>Ayuda a tener un mejor equilibrio.</w:t>
            </w:r>
          </w:p>
          <w:p w14:paraId="1E54C989" w14:textId="711521D4" w:rsidR="00683E18" w:rsidRDefault="00683E18" w:rsidP="00683E18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</w:pPr>
            <w:r w:rsidRPr="00683E18"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  <w:t>Mejora la respuesta de la mente en situaciones demandantes y ayuda en la concentración.</w:t>
            </w:r>
          </w:p>
          <w:p w14:paraId="52BFA6B8" w14:textId="22B3071B" w:rsidR="00690C12" w:rsidRDefault="00690C12" w:rsidP="00690C12">
            <w:pPr>
              <w:spacing w:line="240" w:lineRule="auto"/>
              <w:ind w:lef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</w:pPr>
          </w:p>
          <w:p w14:paraId="66EEB05D" w14:textId="77777777" w:rsidR="00341CF2" w:rsidRPr="00341CF2" w:rsidRDefault="00341CF2" w:rsidP="00341CF2">
            <w:pPr>
              <w:spacing w:line="240" w:lineRule="auto"/>
              <w:ind w:lef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s-CO"/>
              </w:rPr>
            </w:pPr>
          </w:p>
          <w:p w14:paraId="643CED25" w14:textId="1412EF79" w:rsidR="00D20437" w:rsidRDefault="00683E18" w:rsidP="00D51E24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83E18">
              <w:rPr>
                <w:rFonts w:ascii="Arial" w:hAnsi="Arial" w:cs="Arial"/>
                <w:b/>
                <w:color w:val="auto"/>
                <w:sz w:val="22"/>
                <w:szCs w:val="22"/>
              </w:rPr>
              <w:t>A</w:t>
            </w:r>
            <w:r w:rsidR="00295182" w:rsidRPr="00683E18">
              <w:rPr>
                <w:rFonts w:ascii="Arial" w:hAnsi="Arial" w:cs="Arial"/>
                <w:b/>
                <w:color w:val="auto"/>
                <w:sz w:val="22"/>
                <w:szCs w:val="22"/>
              </w:rPr>
              <w:t>ctivida</w:t>
            </w:r>
            <w:r w:rsidR="00295182">
              <w:rPr>
                <w:rFonts w:ascii="Arial" w:hAnsi="Arial" w:cs="Arial"/>
                <w:b/>
                <w:color w:val="auto"/>
                <w:sz w:val="22"/>
                <w:szCs w:val="22"/>
              </w:rPr>
              <w:t>d</w:t>
            </w:r>
          </w:p>
          <w:p w14:paraId="126DD90D" w14:textId="30A32FD9" w:rsidR="00793788" w:rsidRDefault="00793788" w:rsidP="00793788">
            <w:pPr>
              <w:ind w:left="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Lee detenidamente la información acerca de la importancia de la actividad física y responde los siguientes interrogantes.</w:t>
            </w:r>
          </w:p>
          <w:p w14:paraId="0F6350C5" w14:textId="70D51BF4" w:rsidR="00793788" w:rsidRPr="00793788" w:rsidRDefault="00793788" w:rsidP="0079378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¿A qué nos ayuda la expresión corporal?</w:t>
            </w:r>
          </w:p>
          <w:p w14:paraId="6F0180D4" w14:textId="6938D567" w:rsidR="00793788" w:rsidRDefault="00793788" w:rsidP="0079378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¿Por qué se dice que la expresión corporal es la forma más antigua de comunicación entre los seres humanos?</w:t>
            </w:r>
          </w:p>
          <w:p w14:paraId="445FC3A8" w14:textId="37AE5B98" w:rsidR="00121B38" w:rsidRDefault="00121B38" w:rsidP="0079378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Explica con tus propias palabras que es el calentamiento.</w:t>
            </w:r>
          </w:p>
          <w:p w14:paraId="77224A0E" w14:textId="0A8DFB60" w:rsidR="00D47CF1" w:rsidRDefault="00D47CF1" w:rsidP="00121B3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¿Todos debemos calentar igual?</w:t>
            </w:r>
          </w:p>
          <w:p w14:paraId="03F15278" w14:textId="73A9C8EA" w:rsidR="00D47CF1" w:rsidRPr="002F4215" w:rsidRDefault="00D47CF1" w:rsidP="00121B38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D47CF1">
              <w:rPr>
                <w:rFonts w:ascii="Arial" w:hAnsi="Arial" w:cs="Arial"/>
                <w:color w:val="000000"/>
                <w:sz w:val="22"/>
                <w:szCs w:val="22"/>
              </w:rPr>
              <w:t xml:space="preserve">¿Para </w:t>
            </w:r>
            <w:r w:rsidR="00E62F0F" w:rsidRPr="00D47CF1">
              <w:rPr>
                <w:rFonts w:ascii="Arial" w:hAnsi="Arial" w:cs="Arial"/>
                <w:color w:val="000000"/>
                <w:sz w:val="22"/>
                <w:szCs w:val="22"/>
              </w:rPr>
              <w:t>qué</w:t>
            </w:r>
            <w:r w:rsidRPr="00D47CF1">
              <w:rPr>
                <w:rFonts w:ascii="Arial" w:hAnsi="Arial" w:cs="Arial"/>
                <w:color w:val="000000"/>
                <w:sz w:val="22"/>
                <w:szCs w:val="22"/>
              </w:rPr>
              <w:t xml:space="preserve"> Calentar?</w:t>
            </w:r>
          </w:p>
          <w:p w14:paraId="538DB84F" w14:textId="65D0E13C" w:rsidR="002F4215" w:rsidRPr="002F4215" w:rsidRDefault="002F4215" w:rsidP="002F421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Representa el termino de educación física con un dibujo.</w:t>
            </w:r>
          </w:p>
          <w:p w14:paraId="463E8ED9" w14:textId="77777777" w:rsidR="00CA207E" w:rsidRDefault="00CA207E" w:rsidP="00CA207E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Observo el video como motivación y recuerda lo importa que es calentar antes de realizar una actividad física</w:t>
            </w:r>
          </w:p>
          <w:p w14:paraId="68FAF5DE" w14:textId="77777777" w:rsidR="00CA207E" w:rsidRPr="00F17B59" w:rsidRDefault="00CA207E" w:rsidP="00CA207E">
            <w:pPr>
              <w:pStyle w:val="Prrafodelista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 xml:space="preserve">Video: </w:t>
            </w:r>
            <w:hyperlink r:id="rId9" w:history="1">
              <w:r w:rsidRPr="00F17B59">
                <w:rPr>
                  <w:rStyle w:val="Hipervnculo"/>
                  <w:rFonts w:ascii="Arial" w:hAnsi="Arial" w:cs="Arial"/>
                  <w:bCs/>
                  <w:color w:val="auto"/>
                  <w:sz w:val="22"/>
                  <w:szCs w:val="22"/>
                </w:rPr>
                <w:t>https://www.youtube.com/watch?v=y8LsWK-2E30&amp;t=39s</w:t>
              </w:r>
            </w:hyperlink>
            <w:r w:rsidRPr="00F17B59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</w:p>
          <w:p w14:paraId="7EB73A15" w14:textId="77777777" w:rsidR="00CA207E" w:rsidRDefault="00CA207E" w:rsidP="00CA207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63C422C" w14:textId="77777777" w:rsidR="00CA207E" w:rsidRDefault="00CA207E" w:rsidP="00CA207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val="en-US"/>
              </w:rPr>
              <w:drawing>
                <wp:inline distT="0" distB="0" distL="0" distR="0" wp14:anchorId="4F469929" wp14:editId="626E900F">
                  <wp:extent cx="2771775" cy="2078832"/>
                  <wp:effectExtent l="0" t="0" r="0" b="0"/>
                  <wp:docPr id="20" name="Vídeo 2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Vídeo 20">
                            <a:hlinkClick r:id="rId10"/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y8LsWK-2E30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38" cy="208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41" w:rightFromText="141" w:vertAnchor="page" w:horzAnchor="margin" w:tblpXSpec="right" w:tblpY="98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757"/>
            </w:tblGrid>
            <w:tr w:rsidR="00121B38" w14:paraId="3A074554" w14:textId="77777777" w:rsidTr="002C6D53">
              <w:trPr>
                <w:trHeight w:val="474"/>
              </w:trPr>
              <w:tc>
                <w:tcPr>
                  <w:tcW w:w="697" w:type="dxa"/>
                  <w:vAlign w:val="center"/>
                </w:tcPr>
                <w:p w14:paraId="077629D2" w14:textId="77777777" w:rsidR="00121B38" w:rsidRPr="000D3CCA" w:rsidRDefault="00121B38" w:rsidP="00121B38">
                  <w:pPr>
                    <w:ind w:left="0"/>
                    <w:jc w:val="center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</w:pPr>
                  <w:r w:rsidRPr="000D3CCA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757" w:type="dxa"/>
                  <w:vAlign w:val="center"/>
                </w:tcPr>
                <w:p w14:paraId="5B2F20B9" w14:textId="77777777" w:rsidR="00121B38" w:rsidRPr="000D3CCA" w:rsidRDefault="00121B38" w:rsidP="00121B38">
                  <w:pPr>
                    <w:ind w:left="0"/>
                    <w:jc w:val="center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</w:pPr>
                  <w:r w:rsidRPr="000D3CCA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NO</w:t>
                  </w:r>
                </w:p>
              </w:tc>
            </w:tr>
            <w:tr w:rsidR="00121B38" w14:paraId="5FD30C4F" w14:textId="77777777" w:rsidTr="002C6D53">
              <w:trPr>
                <w:trHeight w:val="562"/>
              </w:trPr>
              <w:tc>
                <w:tcPr>
                  <w:tcW w:w="697" w:type="dxa"/>
                </w:tcPr>
                <w:p w14:paraId="43FB857A" w14:textId="77777777" w:rsidR="00121B38" w:rsidRDefault="00121B38" w:rsidP="00121B38">
                  <w:pPr>
                    <w:ind w:left="0"/>
                    <w:jc w:val="both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57" w:type="dxa"/>
                </w:tcPr>
                <w:p w14:paraId="233C6A9F" w14:textId="77777777" w:rsidR="00121B38" w:rsidRDefault="00121B38" w:rsidP="00121B38">
                  <w:pPr>
                    <w:ind w:left="0"/>
                    <w:jc w:val="both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21B38" w14:paraId="1503EA1C" w14:textId="77777777" w:rsidTr="002C6D53">
              <w:trPr>
                <w:trHeight w:val="755"/>
              </w:trPr>
              <w:tc>
                <w:tcPr>
                  <w:tcW w:w="697" w:type="dxa"/>
                </w:tcPr>
                <w:p w14:paraId="3E8C1588" w14:textId="77777777" w:rsidR="00121B38" w:rsidRDefault="00121B38" w:rsidP="00121B38">
                  <w:pPr>
                    <w:ind w:left="0"/>
                    <w:jc w:val="both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57" w:type="dxa"/>
                </w:tcPr>
                <w:p w14:paraId="1F22CC4A" w14:textId="77777777" w:rsidR="00121B38" w:rsidRDefault="00121B38" w:rsidP="00121B38">
                  <w:pPr>
                    <w:ind w:left="0"/>
                    <w:jc w:val="both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21B38" w14:paraId="1DF4458A" w14:textId="77777777" w:rsidTr="002C6D53">
              <w:trPr>
                <w:trHeight w:val="931"/>
              </w:trPr>
              <w:tc>
                <w:tcPr>
                  <w:tcW w:w="697" w:type="dxa"/>
                </w:tcPr>
                <w:p w14:paraId="5238E2A0" w14:textId="77777777" w:rsidR="00121B38" w:rsidRDefault="00121B38" w:rsidP="00121B38">
                  <w:pPr>
                    <w:ind w:left="0"/>
                    <w:jc w:val="both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57" w:type="dxa"/>
                </w:tcPr>
                <w:p w14:paraId="6B5B05A4" w14:textId="77777777" w:rsidR="00121B38" w:rsidRDefault="00121B38" w:rsidP="00121B38">
                  <w:pPr>
                    <w:ind w:left="0"/>
                    <w:jc w:val="both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0C36647" w14:textId="77777777" w:rsidR="00CA207E" w:rsidRDefault="00CA207E" w:rsidP="00CA207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33798E5" w14:textId="77777777" w:rsidR="00CA207E" w:rsidRDefault="00CA207E" w:rsidP="00CA207E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D3CCA">
              <w:rPr>
                <w:rFonts w:ascii="Arial" w:hAnsi="Arial" w:cs="Arial"/>
                <w:bCs/>
                <w:color w:val="auto"/>
                <w:sz w:val="22"/>
                <w:szCs w:val="22"/>
              </w:rPr>
              <w:t>Después de observar el video responde: SI o NO según corresponda</w:t>
            </w:r>
          </w:p>
          <w:p w14:paraId="01C1D9DF" w14:textId="77777777" w:rsidR="00CA207E" w:rsidRPr="00121B38" w:rsidRDefault="00CA207E" w:rsidP="00121B38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4D00147" w14:textId="77777777" w:rsidR="00CA207E" w:rsidRDefault="00CA207E" w:rsidP="00CA207E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Consideras importante hacer calentamiento antes de realizar cualquier actividad física</w:t>
            </w:r>
          </w:p>
          <w:p w14:paraId="3ACDBC4A" w14:textId="77777777" w:rsidR="00CA207E" w:rsidRDefault="00CA207E" w:rsidP="00CA207E">
            <w:pPr>
              <w:pStyle w:val="Prrafodelista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1BD35E6" w14:textId="77777777" w:rsidR="00CA207E" w:rsidRDefault="00CA207E" w:rsidP="00CA207E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Consideras que es mejor practicar deportes u otra actividad física sin haber hecho calentamiento  </w:t>
            </w:r>
          </w:p>
          <w:p w14:paraId="52C966A3" w14:textId="77777777" w:rsidR="00CA207E" w:rsidRPr="000D3CCA" w:rsidRDefault="00CA207E" w:rsidP="00CA207E">
            <w:pPr>
              <w:pStyle w:val="Prrafodelista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37349E5" w14:textId="77777777" w:rsidR="00CA207E" w:rsidRPr="000D3CCA" w:rsidRDefault="00CA207E" w:rsidP="00CA207E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Cuando calentamos también preparamos nuestra mente, corazón y respiración</w:t>
            </w:r>
          </w:p>
          <w:p w14:paraId="41AA993D" w14:textId="77777777" w:rsidR="00121B38" w:rsidRDefault="00121B38" w:rsidP="003859A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A5C3565" w14:textId="77777777" w:rsidR="00CA207E" w:rsidRPr="000D3CCA" w:rsidRDefault="00CA207E" w:rsidP="00CA207E">
            <w:pPr>
              <w:pStyle w:val="Prrafode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Practicar lo aprendido</w:t>
            </w:r>
          </w:p>
          <w:p w14:paraId="3E795030" w14:textId="77777777" w:rsidR="00CA207E" w:rsidRDefault="00CA207E" w:rsidP="00CA207E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F061BE0" w14:textId="77777777" w:rsidR="00CA207E" w:rsidRDefault="00CA207E" w:rsidP="00CA207E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Seguir las indicaciones que muestra el siguiente video.</w:t>
            </w:r>
          </w:p>
          <w:p w14:paraId="3868436E" w14:textId="220E3F36" w:rsidR="00CA207E" w:rsidRDefault="00CA207E" w:rsidP="00CA207E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D3CCA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</w:p>
          <w:p w14:paraId="179BC8EC" w14:textId="77777777" w:rsidR="00CA207E" w:rsidRPr="000D3CCA" w:rsidRDefault="00CA207E" w:rsidP="00CA207E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2EFB1C0" w14:textId="77777777" w:rsidR="00CA207E" w:rsidRDefault="00CA207E" w:rsidP="00CA207E">
            <w:pPr>
              <w:pStyle w:val="Prrafodelista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Canción: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El juego del calentamiento </w:t>
            </w:r>
          </w:p>
          <w:p w14:paraId="1082BD9D" w14:textId="6170E815" w:rsidR="00CA207E" w:rsidRDefault="00CA207E" w:rsidP="00CA207E">
            <w:pPr>
              <w:pStyle w:val="Prrafodelista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/>
              </w:rPr>
            </w:pPr>
            <w:r w:rsidRPr="00B42B44">
              <w:rPr>
                <w:rFonts w:ascii="Arial" w:hAnsi="Arial" w:cs="Arial"/>
                <w:b/>
                <w:color w:val="auto"/>
                <w:sz w:val="22"/>
                <w:szCs w:val="22"/>
                <w:lang w:val="es-MX"/>
              </w:rPr>
              <w:t>Link:</w:t>
            </w:r>
            <w:r w:rsidRPr="00B42B44">
              <w:rPr>
                <w:rFonts w:ascii="Arial" w:hAnsi="Arial" w:cs="Arial"/>
                <w:bCs/>
                <w:color w:val="auto"/>
                <w:sz w:val="22"/>
                <w:szCs w:val="22"/>
                <w:lang w:val="es-MX"/>
              </w:rPr>
              <w:t xml:space="preserve"> </w:t>
            </w:r>
            <w:hyperlink r:id="rId12" w:history="1">
              <w:r w:rsidRPr="00F17B59">
                <w:rPr>
                  <w:rStyle w:val="Hipervnculo"/>
                  <w:rFonts w:ascii="Arial" w:hAnsi="Arial" w:cs="Arial"/>
                  <w:bCs/>
                  <w:color w:val="auto"/>
                  <w:sz w:val="22"/>
                  <w:szCs w:val="22"/>
                  <w:lang w:val="es-MX"/>
                </w:rPr>
                <w:t>https://www.youtube.com/watch?v=aSha5__SgHk</w:t>
              </w:r>
            </w:hyperlink>
            <w:r w:rsidRPr="00F17B59">
              <w:rPr>
                <w:rFonts w:ascii="Arial" w:hAnsi="Arial" w:cs="Arial"/>
                <w:bCs/>
                <w:color w:val="auto"/>
                <w:sz w:val="22"/>
                <w:szCs w:val="22"/>
                <w:lang w:val="es-MX"/>
              </w:rPr>
              <w:t xml:space="preserve"> </w:t>
            </w:r>
          </w:p>
          <w:p w14:paraId="438464C4" w14:textId="491A85B3" w:rsidR="00CA207E" w:rsidRDefault="00CA207E" w:rsidP="00CA207E">
            <w:pPr>
              <w:pStyle w:val="Prrafodelista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/>
              </w:rPr>
            </w:pPr>
          </w:p>
          <w:p w14:paraId="1987FD58" w14:textId="07101B03" w:rsidR="00CA207E" w:rsidRDefault="00CA207E" w:rsidP="00CA207E">
            <w:pPr>
              <w:pStyle w:val="Prrafodelista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noProof/>
                <w:color w:val="auto"/>
                <w:sz w:val="22"/>
                <w:szCs w:val="22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6998B4E" wp14:editId="0351D2D3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150495</wp:posOffset>
                  </wp:positionV>
                  <wp:extent cx="2381250" cy="1784350"/>
                  <wp:effectExtent l="0" t="0" r="0" b="6350"/>
                  <wp:wrapSquare wrapText="bothSides"/>
                  <wp:docPr id="21" name="Vídeo 2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Vídeo 21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aSha5__SgHk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8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BCE0F3" w14:textId="1C12E3CE" w:rsidR="00CA207E" w:rsidRDefault="00CA207E" w:rsidP="00CA207E">
            <w:pPr>
              <w:pStyle w:val="Prrafodelista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/>
              </w:rPr>
            </w:pPr>
          </w:p>
          <w:p w14:paraId="7BD8FF5B" w14:textId="0F4F302D" w:rsidR="00CA207E" w:rsidRDefault="00CA207E" w:rsidP="00CA207E">
            <w:pPr>
              <w:pStyle w:val="Prrafodelista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/>
              </w:rPr>
            </w:pPr>
          </w:p>
          <w:p w14:paraId="1A966A4B" w14:textId="632A8BA0" w:rsidR="00CA207E" w:rsidRDefault="00CA207E" w:rsidP="00CA207E">
            <w:pPr>
              <w:pStyle w:val="Prrafodelista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/>
              </w:rPr>
            </w:pPr>
          </w:p>
          <w:p w14:paraId="0579767E" w14:textId="77777777" w:rsidR="00CA207E" w:rsidRPr="00CA207E" w:rsidRDefault="00CA207E" w:rsidP="00CA207E">
            <w:pPr>
              <w:ind w:left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s-MX"/>
              </w:rPr>
            </w:pPr>
          </w:p>
          <w:p w14:paraId="02B0DF9E" w14:textId="6682FFEB" w:rsidR="00CA207E" w:rsidRPr="00B42B44" w:rsidRDefault="00CA207E" w:rsidP="00CA207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  <w:lang w:val="es-MX"/>
              </w:rPr>
            </w:pPr>
          </w:p>
          <w:p w14:paraId="567F70FC" w14:textId="74840065" w:rsidR="00CA207E" w:rsidRPr="00B42B44" w:rsidRDefault="00CA207E" w:rsidP="00CA207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MX"/>
              </w:rPr>
            </w:pPr>
          </w:p>
          <w:p w14:paraId="721E636A" w14:textId="77777777" w:rsidR="00CA207E" w:rsidRPr="00B42B44" w:rsidRDefault="00CA207E" w:rsidP="00CA207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MX"/>
              </w:rPr>
            </w:pPr>
          </w:p>
          <w:p w14:paraId="12D8D19F" w14:textId="77777777" w:rsidR="00CA207E" w:rsidRPr="00B42B44" w:rsidRDefault="00CA207E" w:rsidP="00CA207E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MX"/>
              </w:rPr>
            </w:pPr>
          </w:p>
          <w:p w14:paraId="43FB20B1" w14:textId="77777777" w:rsidR="00CA207E" w:rsidRDefault="00CA207E" w:rsidP="002F421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4220AC8" w14:textId="77777777" w:rsidR="00CA207E" w:rsidRDefault="00CA207E" w:rsidP="00761929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29595AC" w14:textId="5935E57F" w:rsidR="00CA207E" w:rsidRPr="00121B38" w:rsidRDefault="00CA207E" w:rsidP="00121B3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121B38">
              <w:rPr>
                <w:rFonts w:ascii="Arial" w:eastAsia="Arial" w:hAnsi="Arial" w:cs="Arial"/>
                <w:color w:val="auto"/>
                <w:sz w:val="22"/>
                <w:szCs w:val="22"/>
                <w:lang w:val="es-ES"/>
              </w:rPr>
              <w:lastRenderedPageBreak/>
              <w:t>Infla un Globo y no permitas que se caiga al suelo, para esto deberás utilizar las diferentes partes de tu cuerpo, pon un cronometro, la actividad debe durar un minut</w:t>
            </w:r>
            <w:r w:rsidR="0011094E">
              <w:rPr>
                <w:rFonts w:ascii="Arial" w:eastAsia="Arial" w:hAnsi="Arial" w:cs="Arial"/>
                <w:color w:val="auto"/>
                <w:sz w:val="22"/>
                <w:szCs w:val="22"/>
                <w:lang w:val="es-ES"/>
              </w:rPr>
              <w:t>o</w:t>
            </w:r>
            <w:r w:rsidRPr="00121B38">
              <w:rPr>
                <w:rFonts w:ascii="Arial" w:eastAsia="Arial" w:hAnsi="Arial" w:cs="Arial"/>
                <w:color w:val="auto"/>
                <w:sz w:val="22"/>
                <w:szCs w:val="22"/>
                <w:lang w:val="es-ES"/>
              </w:rPr>
              <w:t xml:space="preserve">, así mismo el producto a </w:t>
            </w:r>
            <w:r w:rsidR="00121B38">
              <w:rPr>
                <w:rFonts w:ascii="Arial" w:eastAsia="Arial" w:hAnsi="Arial" w:cs="Arial"/>
                <w:color w:val="auto"/>
                <w:sz w:val="22"/>
                <w:szCs w:val="22"/>
                <w:lang w:val="es-ES"/>
              </w:rPr>
              <w:t>mostrar</w:t>
            </w:r>
            <w:r w:rsidRPr="00121B38">
              <w:rPr>
                <w:rFonts w:ascii="Arial" w:eastAsia="Arial" w:hAnsi="Arial" w:cs="Arial"/>
                <w:color w:val="auto"/>
                <w:sz w:val="22"/>
                <w:szCs w:val="22"/>
                <w:lang w:val="es-ES"/>
              </w:rPr>
              <w:t xml:space="preserve"> al docente es un video donde te reflejes haciendo dicho ejercicio.</w:t>
            </w:r>
          </w:p>
          <w:p w14:paraId="3F9BA0A8" w14:textId="77777777" w:rsidR="00CA207E" w:rsidRDefault="00CA207E" w:rsidP="00761929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05AAFD9" w14:textId="079E92A6" w:rsidR="00CA207E" w:rsidRPr="00F17B59" w:rsidRDefault="00CA207E" w:rsidP="00121B3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121B38">
              <w:rPr>
                <w:rFonts w:ascii="Arial" w:eastAsia="Arial" w:hAnsi="Arial" w:cs="Arial"/>
                <w:color w:val="auto"/>
                <w:sz w:val="22"/>
                <w:szCs w:val="22"/>
                <w:lang w:val="es-ES"/>
              </w:rPr>
              <w:t>Realiza un escrito donde cuentes como te pareció la experiencia anterior, que fue lo más difícil, que te gusto más, y que aprendiste de ello.</w:t>
            </w:r>
          </w:p>
          <w:p w14:paraId="080D4666" w14:textId="6D866FF9" w:rsidR="00F17B59" w:rsidRPr="00F17B59" w:rsidRDefault="00F17B59" w:rsidP="00F17B59">
            <w:pPr>
              <w:pStyle w:val="Prrafodelista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696CA545" w14:textId="6B2BA01D" w:rsidR="00F17B59" w:rsidRPr="00782CC2" w:rsidRDefault="00F17B59" w:rsidP="00121B3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Desarrolla la actividad de la siguiente imagen.</w:t>
            </w:r>
          </w:p>
          <w:p w14:paraId="45D37CFE" w14:textId="0C188F71" w:rsidR="00782CC2" w:rsidRPr="00782CC2" w:rsidRDefault="00782CC2" w:rsidP="00782CC2">
            <w:pPr>
              <w:ind w:left="0"/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2D08B568" w14:textId="071CEEB1" w:rsidR="0011094E" w:rsidRPr="0011094E" w:rsidRDefault="00F17B59" w:rsidP="0011094E">
            <w:pPr>
              <w:pStyle w:val="Prrafodelista"/>
              <w:ind w:left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object w:dxaOrig="4920" w:dyaOrig="4740" w14:anchorId="5C1E8A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5.5pt;height:429pt" o:ole="">
                  <v:imagedata r:id="rId14" o:title=""/>
                </v:shape>
                <o:OLEObject Type="Embed" ProgID="PBrush" ShapeID="_x0000_i1025" DrawAspect="Content" ObjectID="_1655534282" r:id="rId15"/>
              </w:object>
            </w:r>
          </w:p>
          <w:p w14:paraId="07FD99B3" w14:textId="18AD6FE7" w:rsidR="0011094E" w:rsidRPr="00F17B59" w:rsidRDefault="00F17B59" w:rsidP="00F17B59">
            <w:pPr>
              <w:ind w:left="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F17B59">
              <w:rPr>
                <w:rFonts w:ascii="Arial" w:eastAsia="Arial" w:hAnsi="Arial" w:cs="Arial"/>
                <w:color w:val="auto"/>
                <w:sz w:val="22"/>
                <w:szCs w:val="22"/>
              </w:rPr>
              <w:t>Piensa y comenta:</w:t>
            </w:r>
          </w:p>
          <w:p w14:paraId="35B54D75" w14:textId="0D8647C4" w:rsidR="00F17B59" w:rsidRPr="00F17B59" w:rsidRDefault="00F17B59" w:rsidP="00F17B59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F17B59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¿Cómo esta tu actividad física? </w:t>
            </w:r>
          </w:p>
          <w:p w14:paraId="5EB0D72F" w14:textId="345156D7" w:rsidR="00F17B59" w:rsidRPr="00F17B59" w:rsidRDefault="00F17B59" w:rsidP="00F17B59">
            <w:pPr>
              <w:pStyle w:val="Prrafodelista"/>
              <w:numPr>
                <w:ilvl w:val="0"/>
                <w:numId w:val="19"/>
              </w:num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F17B59">
              <w:rPr>
                <w:rFonts w:ascii="Arial" w:eastAsia="Arial" w:hAnsi="Arial" w:cs="Arial"/>
                <w:color w:val="auto"/>
                <w:sz w:val="22"/>
                <w:szCs w:val="22"/>
              </w:rPr>
              <w:t>¿Qué debes cambiar? ¿Por qué?</w:t>
            </w:r>
          </w:p>
          <w:p w14:paraId="7DF34FB6" w14:textId="7A45FF3C" w:rsidR="0011094E" w:rsidRPr="0011094E" w:rsidRDefault="0011094E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5DA664" w14:textId="707BE574" w:rsidR="0011094E" w:rsidRPr="0011094E" w:rsidRDefault="0011094E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059DE0" w14:textId="1E865918" w:rsidR="0011094E" w:rsidRPr="0011094E" w:rsidRDefault="0011094E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14A278" w14:textId="69A9AAA3" w:rsidR="0011094E" w:rsidRPr="0011094E" w:rsidRDefault="0011094E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040F46" w14:textId="0FCAC507" w:rsidR="0011094E" w:rsidRPr="0011094E" w:rsidRDefault="0011094E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F553CA" w14:textId="0779856F" w:rsidR="0011094E" w:rsidRPr="0011094E" w:rsidRDefault="0011094E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2A28D5" w14:textId="2F6D3012" w:rsidR="0011094E" w:rsidRPr="0011094E" w:rsidRDefault="0011094E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DA0154" w14:textId="68719E5F" w:rsidR="0011094E" w:rsidRPr="0011094E" w:rsidRDefault="0011094E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D59ED1" w14:textId="5BC4CC4C" w:rsidR="0011094E" w:rsidRDefault="0011094E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DE67E9" w14:textId="51FAF8CD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27A96A" w14:textId="209B124A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195EFF" w14:textId="005E4CBC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B27195" w14:textId="24BC3E31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AAB697" w14:textId="042BA211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F5062C" w14:textId="0AFA8EF8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4B706C" w14:textId="6E24BF24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C5B51A" w14:textId="45C16503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4CF145" w14:textId="4DD09AFD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D6BB38" w14:textId="06D92EFC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EC32A4" w14:textId="045FA728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9C5A62" w14:textId="5D444BEC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219346" w14:textId="431BA58B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AA996B" w14:textId="29CC6222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DD7809" w14:textId="6B52C842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D987C2" w14:textId="7139FA03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392B71" w14:textId="24446CB0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0A5F38" w14:textId="58F3EBE4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AD701C" w14:textId="38B29353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CAB6FD" w14:textId="3CDAC79A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28218F" w14:textId="0E9C30C9" w:rsidR="00F17B59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084D96" w14:textId="77777777" w:rsidR="00F17B59" w:rsidRPr="0011094E" w:rsidRDefault="00F17B59" w:rsidP="0011094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3A2250" w14:textId="77777777" w:rsidR="00CA207E" w:rsidRDefault="00CA207E" w:rsidP="00761929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E435C22" w14:textId="77777777" w:rsidR="00CA207E" w:rsidRDefault="00CA207E" w:rsidP="00761929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93274F8" w14:textId="77777777" w:rsidR="00CA207E" w:rsidRPr="00747AD7" w:rsidRDefault="00CA207E" w:rsidP="00761929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CA207E" w14:paraId="46C19846" w14:textId="77777777" w:rsidTr="00CA207E">
        <w:trPr>
          <w:trHeight w:val="10067"/>
        </w:trPr>
        <w:tc>
          <w:tcPr>
            <w:tcW w:w="10790" w:type="dxa"/>
            <w:gridSpan w:val="3"/>
            <w:vAlign w:val="center"/>
          </w:tcPr>
          <w:p w14:paraId="3D176D1C" w14:textId="77777777" w:rsidR="00CA207E" w:rsidRDefault="00CA207E" w:rsidP="0011094E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"/>
        <w:tblOverlap w:val="never"/>
        <w:tblW w:w="10893" w:type="dxa"/>
        <w:tblLook w:val="04A0" w:firstRow="1" w:lastRow="0" w:firstColumn="1" w:lastColumn="0" w:noHBand="0" w:noVBand="1"/>
      </w:tblPr>
      <w:tblGrid>
        <w:gridCol w:w="10893"/>
      </w:tblGrid>
      <w:tr w:rsidR="00CA207E" w14:paraId="5457AD12" w14:textId="77777777" w:rsidTr="00CA207E">
        <w:trPr>
          <w:trHeight w:val="7955"/>
        </w:trPr>
        <w:tc>
          <w:tcPr>
            <w:tcW w:w="10893" w:type="dxa"/>
            <w:vAlign w:val="center"/>
          </w:tcPr>
          <w:p w14:paraId="62D30445" w14:textId="09FA7990" w:rsidR="00CA207E" w:rsidRPr="00747AD7" w:rsidRDefault="00CA207E" w:rsidP="00CA207E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0BFB8BC0" w14:textId="77777777" w:rsidR="00CA207E" w:rsidRDefault="00CA207E" w:rsidP="00CA207E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4C2D01D1" w14:textId="77777777" w:rsidR="00CA207E" w:rsidRDefault="00CA207E" w:rsidP="00CA207E"/>
    <w:p w14:paraId="3789918E" w14:textId="77777777" w:rsidR="008D6D15" w:rsidRDefault="00B01C42"/>
    <w:sectPr w:rsidR="008D6D15" w:rsidSect="00230B62">
      <w:headerReference w:type="default" r:id="rId16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BB5C8" w14:textId="77777777" w:rsidR="00B01C42" w:rsidRDefault="00B01C42">
      <w:pPr>
        <w:spacing w:after="0" w:line="240" w:lineRule="auto"/>
      </w:pPr>
      <w:r>
        <w:separator/>
      </w:r>
    </w:p>
  </w:endnote>
  <w:endnote w:type="continuationSeparator" w:id="0">
    <w:p w14:paraId="400D1A5C" w14:textId="77777777" w:rsidR="00B01C42" w:rsidRDefault="00B0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3B0CA" w14:textId="77777777" w:rsidR="00B01C42" w:rsidRDefault="00B01C42">
      <w:pPr>
        <w:spacing w:after="0" w:line="240" w:lineRule="auto"/>
      </w:pPr>
      <w:r>
        <w:separator/>
      </w:r>
    </w:p>
  </w:footnote>
  <w:footnote w:type="continuationSeparator" w:id="0">
    <w:p w14:paraId="25F1F5B8" w14:textId="77777777" w:rsidR="00B01C42" w:rsidRDefault="00B0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17F21B24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36C569" w14:textId="77777777" w:rsidR="00541890" w:rsidRDefault="00E62F0F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221B9AE1" wp14:editId="18116948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402556" w14:textId="77777777" w:rsidR="00541890" w:rsidRDefault="00E62F0F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E52610" w14:textId="77777777" w:rsidR="00541890" w:rsidRPr="007D35F7" w:rsidRDefault="00E62F0F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val="en-US"/>
            </w:rPr>
            <w:drawing>
              <wp:inline distT="0" distB="0" distL="0" distR="0" wp14:anchorId="6F00A3D4" wp14:editId="0699F075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69E7137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07FA10" w14:textId="77777777" w:rsidR="00541890" w:rsidRDefault="00B01C42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110450" w14:textId="77777777" w:rsidR="00541890" w:rsidRDefault="00E62F0F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F5C5C" w14:textId="77777777" w:rsidR="00541890" w:rsidRDefault="00B01C42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522AD60F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E247C5" w14:textId="77777777" w:rsidR="00541890" w:rsidRDefault="00B01C42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8295B" w14:textId="77777777" w:rsidR="00541890" w:rsidRPr="00541890" w:rsidRDefault="00E62F0F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876B43" w14:textId="77777777" w:rsidR="00541890" w:rsidRDefault="00B01C42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3CD92A3D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62ECCB" w14:textId="77777777" w:rsidR="00541890" w:rsidRDefault="00B01C42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2FE6F" w14:textId="77777777" w:rsidR="00541890" w:rsidRPr="00541890" w:rsidRDefault="00E62F0F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>FORMATO DE 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87EE99" w14:textId="77777777" w:rsidR="00541890" w:rsidRDefault="00B01C42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72364B03" w14:textId="77777777" w:rsidR="00C65B00" w:rsidRPr="00541890" w:rsidRDefault="00B01C42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7CC6"/>
    <w:multiLevelType w:val="hybridMultilevel"/>
    <w:tmpl w:val="0980B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E3B"/>
    <w:multiLevelType w:val="hybridMultilevel"/>
    <w:tmpl w:val="E786BA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CA0"/>
    <w:multiLevelType w:val="hybridMultilevel"/>
    <w:tmpl w:val="4CB8897E"/>
    <w:lvl w:ilvl="0" w:tplc="24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8DB4DA1"/>
    <w:multiLevelType w:val="multilevel"/>
    <w:tmpl w:val="558E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90B75"/>
    <w:multiLevelType w:val="multilevel"/>
    <w:tmpl w:val="51B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114222"/>
    <w:multiLevelType w:val="hybridMultilevel"/>
    <w:tmpl w:val="B0449E9E"/>
    <w:lvl w:ilvl="0" w:tplc="2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A72306"/>
    <w:multiLevelType w:val="hybridMultilevel"/>
    <w:tmpl w:val="69185DF2"/>
    <w:lvl w:ilvl="0" w:tplc="978688D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40E04"/>
    <w:multiLevelType w:val="hybridMultilevel"/>
    <w:tmpl w:val="D12AF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0D78"/>
    <w:multiLevelType w:val="multilevel"/>
    <w:tmpl w:val="B876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A25A19"/>
    <w:multiLevelType w:val="hybridMultilevel"/>
    <w:tmpl w:val="3298631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804CB"/>
    <w:multiLevelType w:val="hybridMultilevel"/>
    <w:tmpl w:val="2A7EAE3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7F33B0"/>
    <w:multiLevelType w:val="hybridMultilevel"/>
    <w:tmpl w:val="4BA0A1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651DC"/>
    <w:multiLevelType w:val="hybridMultilevel"/>
    <w:tmpl w:val="248681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C50E8"/>
    <w:multiLevelType w:val="hybridMultilevel"/>
    <w:tmpl w:val="6C72E93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143EF"/>
    <w:multiLevelType w:val="hybridMultilevel"/>
    <w:tmpl w:val="BC4AE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537A6"/>
    <w:multiLevelType w:val="hybridMultilevel"/>
    <w:tmpl w:val="69185DF2"/>
    <w:lvl w:ilvl="0" w:tplc="97868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84416"/>
    <w:multiLevelType w:val="hybridMultilevel"/>
    <w:tmpl w:val="614C09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A70C8"/>
    <w:multiLevelType w:val="hybridMultilevel"/>
    <w:tmpl w:val="D1A8BBB8"/>
    <w:lvl w:ilvl="0" w:tplc="8D3846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72FB1"/>
    <w:multiLevelType w:val="hybridMultilevel"/>
    <w:tmpl w:val="426CA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8"/>
  </w:num>
  <w:num w:numId="5">
    <w:abstractNumId w:val="14"/>
  </w:num>
  <w:num w:numId="6">
    <w:abstractNumId w:val="6"/>
  </w:num>
  <w:num w:numId="7">
    <w:abstractNumId w:val="13"/>
  </w:num>
  <w:num w:numId="8">
    <w:abstractNumId w:val="15"/>
  </w:num>
  <w:num w:numId="9">
    <w:abstractNumId w:val="3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10"/>
  </w:num>
  <w:num w:numId="15">
    <w:abstractNumId w:val="8"/>
  </w:num>
  <w:num w:numId="16">
    <w:abstractNumId w:val="5"/>
  </w:num>
  <w:num w:numId="17">
    <w:abstractNumId w:val="4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7E"/>
    <w:rsid w:val="00067983"/>
    <w:rsid w:val="000730EA"/>
    <w:rsid w:val="000B504E"/>
    <w:rsid w:val="0011094E"/>
    <w:rsid w:val="00121B38"/>
    <w:rsid w:val="00172023"/>
    <w:rsid w:val="002410E4"/>
    <w:rsid w:val="00295182"/>
    <w:rsid w:val="002C6D53"/>
    <w:rsid w:val="002F4215"/>
    <w:rsid w:val="003343E6"/>
    <w:rsid w:val="00341CF2"/>
    <w:rsid w:val="003859A1"/>
    <w:rsid w:val="004E2627"/>
    <w:rsid w:val="00602646"/>
    <w:rsid w:val="00604BEE"/>
    <w:rsid w:val="00683E18"/>
    <w:rsid w:val="00690C12"/>
    <w:rsid w:val="00782CC2"/>
    <w:rsid w:val="00793788"/>
    <w:rsid w:val="0086245E"/>
    <w:rsid w:val="0098134F"/>
    <w:rsid w:val="00B00E67"/>
    <w:rsid w:val="00B01C42"/>
    <w:rsid w:val="00B422FF"/>
    <w:rsid w:val="00CA207E"/>
    <w:rsid w:val="00CF1AC1"/>
    <w:rsid w:val="00D20437"/>
    <w:rsid w:val="00D27E9B"/>
    <w:rsid w:val="00D47CF1"/>
    <w:rsid w:val="00D51E24"/>
    <w:rsid w:val="00E62F0F"/>
    <w:rsid w:val="00F1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A73A"/>
  <w15:chartTrackingRefBased/>
  <w15:docId w15:val="{EEB3FED5-01B4-4774-B2FA-42AB8B5F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7E"/>
    <w:pPr>
      <w:spacing w:line="288" w:lineRule="auto"/>
      <w:ind w:left="2160"/>
    </w:pPr>
    <w:rPr>
      <w:color w:val="5A5A5A" w:themeColor="text1" w:themeTint="A5"/>
      <w:sz w:val="20"/>
      <w:szCs w:val="20"/>
    </w:rPr>
  </w:style>
  <w:style w:type="paragraph" w:styleId="Ttulo1">
    <w:name w:val="heading 1"/>
    <w:basedOn w:val="Normal"/>
    <w:link w:val="Ttulo1Car"/>
    <w:uiPriority w:val="9"/>
    <w:qFormat/>
    <w:rsid w:val="00D20437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s-CO"/>
    </w:rPr>
  </w:style>
  <w:style w:type="paragraph" w:styleId="Ttulo3">
    <w:name w:val="heading 3"/>
    <w:basedOn w:val="Normal"/>
    <w:link w:val="Ttulo3Car"/>
    <w:uiPriority w:val="9"/>
    <w:qFormat/>
    <w:rsid w:val="00D20437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qFormat/>
    <w:rsid w:val="00CA20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A20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2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07E"/>
    <w:rPr>
      <w:color w:val="5A5A5A" w:themeColor="text1" w:themeTint="A5"/>
      <w:sz w:val="20"/>
      <w:szCs w:val="20"/>
    </w:rPr>
  </w:style>
  <w:style w:type="table" w:styleId="Tablaconcuadrcula">
    <w:name w:val="Table Grid"/>
    <w:basedOn w:val="Tablanormal"/>
    <w:uiPriority w:val="59"/>
    <w:rsid w:val="00CA207E"/>
    <w:pPr>
      <w:spacing w:after="0" w:line="240" w:lineRule="auto"/>
      <w:ind w:left="216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207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2043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043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683E1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7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aSha5__SgH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youtube.com/watch?v=y8LsWK-2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8LsWK-2E30&amp;t=39s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pc</cp:lastModifiedBy>
  <cp:revision>2</cp:revision>
  <dcterms:created xsi:type="dcterms:W3CDTF">2020-07-06T14:52:00Z</dcterms:created>
  <dcterms:modified xsi:type="dcterms:W3CDTF">2020-07-06T14:52:00Z</dcterms:modified>
</cp:coreProperties>
</file>