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6A" w:rsidRDefault="001B5B55">
      <w:r w:rsidRPr="001B5B55">
        <w:drawing>
          <wp:inline distT="0" distB="0" distL="0" distR="0" wp14:anchorId="52952BFE" wp14:editId="1F9865C6">
            <wp:extent cx="5400040" cy="30372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B55" w:rsidRDefault="001B5B55">
      <w:r w:rsidRPr="001B5B55">
        <w:drawing>
          <wp:inline distT="0" distB="0" distL="0" distR="0" wp14:anchorId="0C5E9405" wp14:editId="2C2D7772">
            <wp:extent cx="5400040" cy="30372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B55" w:rsidRDefault="001B5B55">
      <w:r w:rsidRPr="001B5B55">
        <w:lastRenderedPageBreak/>
        <w:drawing>
          <wp:inline distT="0" distB="0" distL="0" distR="0" wp14:anchorId="2133C6A7" wp14:editId="03900BA3">
            <wp:extent cx="5400040" cy="303720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B55" w:rsidRDefault="001B5B55">
      <w:r w:rsidRPr="001B5B55">
        <w:drawing>
          <wp:inline distT="0" distB="0" distL="0" distR="0" wp14:anchorId="741DE0B0" wp14:editId="768304A7">
            <wp:extent cx="5400040" cy="303720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B55" w:rsidRPr="001B5B55" w:rsidRDefault="001B5B55" w:rsidP="001B5B55">
      <w:pPr>
        <w:ind w:left="720"/>
        <w:rPr>
          <w:sz w:val="36"/>
          <w:szCs w:val="36"/>
        </w:rPr>
      </w:pPr>
      <w:r w:rsidRPr="001B5B55">
        <w:rPr>
          <w:b/>
          <w:bCs/>
          <w:i/>
          <w:iCs/>
          <w:sz w:val="36"/>
          <w:szCs w:val="36"/>
        </w:rPr>
        <w:t>Actividades en la etapa de Inicio:</w:t>
      </w:r>
    </w:p>
    <w:p w:rsidR="00000000" w:rsidRPr="001B5B55" w:rsidRDefault="00672A83" w:rsidP="001B5B55">
      <w:pPr>
        <w:numPr>
          <w:ilvl w:val="0"/>
          <w:numId w:val="1"/>
        </w:numPr>
        <w:rPr>
          <w:sz w:val="36"/>
          <w:szCs w:val="36"/>
        </w:rPr>
      </w:pPr>
      <w:r w:rsidRPr="001B5B55">
        <w:rPr>
          <w:sz w:val="36"/>
          <w:szCs w:val="36"/>
        </w:rPr>
        <w:t>Elaboración del</w:t>
      </w:r>
      <w:hyperlink r:id="rId9" w:history="1">
        <w:r w:rsidRPr="001B5B55">
          <w:rPr>
            <w:rStyle w:val="Hipervnculo"/>
            <w:b/>
            <w:bCs/>
            <w:sz w:val="36"/>
            <w:szCs w:val="36"/>
          </w:rPr>
          <w:t> plan de proyecto:</w:t>
        </w:r>
      </w:hyperlink>
      <w:r w:rsidRPr="001B5B55">
        <w:rPr>
          <w:sz w:val="36"/>
          <w:szCs w:val="36"/>
        </w:rPr>
        <w:t> Es una pequeña descripción del fin, costos y beneficios en las opciones de ejecución y soluciones recomendadas. J</w:t>
      </w:r>
      <w:r w:rsidRPr="001B5B55">
        <w:rPr>
          <w:sz w:val="36"/>
          <w:szCs w:val="36"/>
        </w:rPr>
        <w:t>ustifica la puesta en marcha del proyecto.</w:t>
      </w:r>
    </w:p>
    <w:p w:rsidR="00000000" w:rsidRPr="001B5B55" w:rsidRDefault="00672A83" w:rsidP="001B5B55">
      <w:pPr>
        <w:numPr>
          <w:ilvl w:val="0"/>
          <w:numId w:val="1"/>
        </w:numPr>
        <w:rPr>
          <w:sz w:val="36"/>
          <w:szCs w:val="36"/>
        </w:rPr>
      </w:pPr>
      <w:r w:rsidRPr="001B5B55">
        <w:rPr>
          <w:sz w:val="36"/>
          <w:szCs w:val="36"/>
        </w:rPr>
        <w:t>Estudio de viabilidad: Con este se pretende identificar la probabilidad de que una o más soluciones satisfagan l</w:t>
      </w:r>
      <w:r w:rsidRPr="001B5B55">
        <w:rPr>
          <w:sz w:val="36"/>
          <w:szCs w:val="36"/>
        </w:rPr>
        <w:t xml:space="preserve">os requisitos. En esta actividad </w:t>
      </w:r>
      <w:r w:rsidRPr="001B5B55">
        <w:rPr>
          <w:sz w:val="36"/>
          <w:szCs w:val="36"/>
        </w:rPr>
        <w:lastRenderedPageBreak/>
        <w:t>se llevan a cabo métodos de evaluación hasta dar con una solución a implementar.</w:t>
      </w:r>
    </w:p>
    <w:p w:rsidR="001B5B55" w:rsidRPr="001B5B55" w:rsidRDefault="001B5B55" w:rsidP="001B5B55">
      <w:pPr>
        <w:numPr>
          <w:ilvl w:val="0"/>
          <w:numId w:val="1"/>
        </w:numPr>
        <w:rPr>
          <w:sz w:val="36"/>
          <w:szCs w:val="36"/>
        </w:rPr>
      </w:pPr>
      <w:r w:rsidRPr="001B5B55">
        <w:rPr>
          <w:sz w:val="36"/>
          <w:szCs w:val="36"/>
        </w:rPr>
        <w:t>Definición del proyecto: Aquí conocemos la visión, objetivos, alcance y resultados del proyecto. También es importante conocer los grupos de interés, roles y responsabilidades.</w:t>
      </w:r>
    </w:p>
    <w:p w:rsidR="001B5B55" w:rsidRPr="001B5B55" w:rsidRDefault="001B5B55" w:rsidP="001B5B55">
      <w:pPr>
        <w:numPr>
          <w:ilvl w:val="0"/>
          <w:numId w:val="1"/>
        </w:numPr>
        <w:rPr>
          <w:sz w:val="36"/>
          <w:szCs w:val="36"/>
        </w:rPr>
      </w:pPr>
      <w:r w:rsidRPr="001B5B55">
        <w:rPr>
          <w:sz w:val="36"/>
          <w:szCs w:val="36"/>
        </w:rPr>
        <w:t>Nombramiento del </w:t>
      </w:r>
      <w:hyperlink r:id="rId10" w:history="1">
        <w:r w:rsidRPr="001B5B55">
          <w:rPr>
            <w:rStyle w:val="Hipervnculo"/>
            <w:b/>
            <w:bCs/>
            <w:sz w:val="36"/>
            <w:szCs w:val="36"/>
          </w:rPr>
          <w:t>equipo de proyecto</w:t>
        </w:r>
      </w:hyperlink>
      <w:r w:rsidRPr="001B5B55">
        <w:rPr>
          <w:sz w:val="36"/>
          <w:szCs w:val="36"/>
        </w:rPr>
        <w:t>: Aquí se deben identificar las habilidades de la personas para localizarlas dentro de la estructura organizacional, además asignar funciones y objetivos de cada uno de los cargos.</w:t>
      </w:r>
    </w:p>
    <w:p w:rsidR="001B5B55" w:rsidRPr="001B5B55" w:rsidRDefault="001B5B55" w:rsidP="001B5B55">
      <w:pPr>
        <w:numPr>
          <w:ilvl w:val="0"/>
          <w:numId w:val="1"/>
        </w:numPr>
        <w:rPr>
          <w:sz w:val="36"/>
          <w:szCs w:val="36"/>
        </w:rPr>
      </w:pPr>
      <w:r w:rsidRPr="001B5B55">
        <w:rPr>
          <w:sz w:val="36"/>
          <w:szCs w:val="36"/>
        </w:rPr>
        <w:t xml:space="preserve">Revisión de la fase: Se decide si el equipo ha alcanzados los objetivos propuestos, si es afirmativo se pasa a la siguiente fase. </w:t>
      </w:r>
    </w:p>
    <w:p w:rsidR="001B5B55" w:rsidRPr="001B5B55" w:rsidRDefault="001B5B55" w:rsidP="001B5B55">
      <w:pPr>
        <w:numPr>
          <w:ilvl w:val="0"/>
          <w:numId w:val="1"/>
        </w:numPr>
        <w:rPr>
          <w:sz w:val="36"/>
          <w:szCs w:val="36"/>
        </w:rPr>
      </w:pPr>
      <w:r w:rsidRPr="001B5B55">
        <w:rPr>
          <w:sz w:val="36"/>
          <w:szCs w:val="36"/>
        </w:rPr>
        <w:t xml:space="preserve">Observa los </w:t>
      </w:r>
      <w:hyperlink r:id="rId11" w:history="1">
        <w:r w:rsidRPr="001B5B55">
          <w:rPr>
            <w:rStyle w:val="Hipervnculo"/>
            <w:sz w:val="36"/>
            <w:szCs w:val="36"/>
          </w:rPr>
          <w:t>siete megaproyectos de Colombia</w:t>
        </w:r>
      </w:hyperlink>
      <w:r w:rsidRPr="001B5B55">
        <w:rPr>
          <w:sz w:val="36"/>
          <w:szCs w:val="36"/>
        </w:rPr>
        <w:t>.</w:t>
      </w:r>
      <w:bookmarkStart w:id="0" w:name="_GoBack"/>
      <w:bookmarkEnd w:id="0"/>
    </w:p>
    <w:sectPr w:rsidR="001B5B55" w:rsidRPr="001B5B55" w:rsidSect="001B5B55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72C4F"/>
    <w:multiLevelType w:val="hybridMultilevel"/>
    <w:tmpl w:val="2A14BCD4"/>
    <w:lvl w:ilvl="0" w:tplc="896C8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EF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0E3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EA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05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4C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42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41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CA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55"/>
    <w:rsid w:val="0019556A"/>
    <w:rsid w:val="001B5B55"/>
    <w:rsid w:val="0067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1FC4"/>
  <w15:chartTrackingRefBased/>
  <w15:docId w15:val="{8981B495-BD6E-4869-892A-A7A74ABB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5B5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B5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4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dinero.com/pais/articulo/obras-cuales-son-los-7-proyectos-mas-grandes-que-se-ejecutan-en-colombia/27897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marketingyfinanzas.net/2014/12/7-formas-de-liderar-una-trib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gociosyemprendimiento.org/2014/07/plan-de-trabajo-herramient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2020-07-27T23:00:00Z</dcterms:created>
  <dcterms:modified xsi:type="dcterms:W3CDTF">2020-07-27T23:13:00Z</dcterms:modified>
</cp:coreProperties>
</file>