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INSTITUCIÓN EDUCATIVA LA SALLE DE CAMPOAMOR</w:t>
      </w:r>
    </w:p>
    <w:p w:rsidR="00000000" w:rsidDel="00000000" w:rsidP="00000000" w:rsidRDefault="00000000" w:rsidRPr="00000000" w14:paraId="00000002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GUIA-TALLER</w:t>
      </w:r>
    </w:p>
    <w:p w:rsidR="00000000" w:rsidDel="00000000" w:rsidP="00000000" w:rsidRDefault="00000000" w:rsidRPr="00000000" w14:paraId="00000003">
      <w:pPr>
        <w:spacing w:after="0" w:before="240" w:line="240" w:lineRule="auto"/>
        <w:ind w:left="360" w:firstLine="0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GESTIÓN ACADÉMICO PEDAGÓGICA.</w:t>
      </w:r>
    </w:p>
    <w:p w:rsidR="00000000" w:rsidDel="00000000" w:rsidP="00000000" w:rsidRDefault="00000000" w:rsidRPr="00000000" w14:paraId="00000004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No. 2 junio   PERIODO: 2    AÑO: 2020</w:t>
      </w:r>
    </w:p>
    <w:p w:rsidR="00000000" w:rsidDel="00000000" w:rsidP="00000000" w:rsidRDefault="00000000" w:rsidRPr="00000000" w14:paraId="00000005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Grado: Clei 3  Área: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Religión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 Áreas Transversales:Lenguaje y Naturales</w:t>
      </w:r>
    </w:p>
    <w:p w:rsidR="00000000" w:rsidDel="00000000" w:rsidP="00000000" w:rsidRDefault="00000000" w:rsidRPr="00000000" w14:paraId="00000006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Elabora: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Mario Alfonso Serna Giraldo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240" w:line="240" w:lineRule="auto"/>
        <w:jc w:val="center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TIEMPO: 1 hora de clase.</w:t>
      </w:r>
    </w:p>
    <w:p w:rsidR="00000000" w:rsidDel="00000000" w:rsidP="00000000" w:rsidRDefault="00000000" w:rsidRPr="00000000" w14:paraId="00000008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COMPETENCIA :Descubrirá con asombro la manera o forma en que todos los seres humanos desarrollan elementos de convivencia que se asocian a contextos religiosos y humanos</w:t>
      </w:r>
    </w:p>
    <w:p w:rsidR="00000000" w:rsidDel="00000000" w:rsidP="00000000" w:rsidRDefault="00000000" w:rsidRPr="00000000" w14:paraId="00000009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TEMA: Vida familiar</w:t>
      </w:r>
    </w:p>
    <w:p w:rsidR="00000000" w:rsidDel="00000000" w:rsidP="00000000" w:rsidRDefault="00000000" w:rsidRPr="00000000" w14:paraId="0000000A">
      <w:pPr>
        <w:spacing w:after="0" w:before="24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INDICADOR: Presentación de alternativas de solución para evitar fracasar en la vida familiar.</w:t>
      </w:r>
    </w:p>
    <w:p w:rsidR="00000000" w:rsidDel="00000000" w:rsidP="00000000" w:rsidRDefault="00000000" w:rsidRPr="00000000" w14:paraId="0000000B">
      <w:pPr>
        <w:spacing w:after="0" w:before="24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METODOLOGÍA:           </w:t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INICIACIÓN</w:t>
      </w:r>
    </w:p>
    <w:p w:rsidR="00000000" w:rsidDel="00000000" w:rsidP="00000000" w:rsidRDefault="00000000" w:rsidRPr="00000000" w14:paraId="0000000D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Observa el siguiente video:</w:t>
      </w:r>
    </w:p>
    <w:p w:rsidR="00000000" w:rsidDel="00000000" w:rsidP="00000000" w:rsidRDefault="00000000" w:rsidRPr="00000000" w14:paraId="0000000E">
      <w:pPr>
        <w:spacing w:after="240" w:before="240" w:lineRule="auto"/>
        <w:ind w:left="1440" w:firstLine="0"/>
        <w:rPr>
          <w:rFonts w:ascii="Arial" w:cs="Arial" w:eastAsia="Arial" w:hAnsi="Arial"/>
          <w:b w:val="1"/>
          <w:sz w:val="20"/>
          <w:szCs w:val="20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color w:val="1155cc"/>
            <w:sz w:val="20"/>
            <w:szCs w:val="20"/>
            <w:u w:val="single"/>
            <w:rtl w:val="0"/>
          </w:rPr>
          <w:t xml:space="preserve">https://www.youtube.com/watch?v=pSRlkjJUqhY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240" w:lineRule="auto"/>
        <w:ind w:left="0" w:firstLine="0"/>
        <w:rPr>
          <w:rFonts w:ascii="Arial" w:cs="Arial" w:eastAsia="Arial" w:hAnsi="Arial"/>
          <w:b w:val="1"/>
          <w:color w:val="00b0f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00b0f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  <w:tab/>
        <w:t xml:space="preserve">CONTEXTUALIZACIÓN: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Lee y analiza el siguiente texto:</w:t>
      </w:r>
    </w:p>
    <w:p w:rsidR="00000000" w:rsidDel="00000000" w:rsidP="00000000" w:rsidRDefault="00000000" w:rsidRPr="00000000" w14:paraId="00000011">
      <w:pPr>
        <w:shd w:fill="ffffff" w:val="clear"/>
        <w:spacing w:after="220" w:before="240" w:line="240" w:lineRule="auto"/>
        <w:ind w:left="720" w:firstLine="0"/>
        <w:rPr>
          <w:rFonts w:ascii="Arial" w:cs="Arial" w:eastAsia="Arial" w:hAnsi="Arial"/>
          <w:b w:val="1"/>
          <w:color w:val="222222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4"/>
          <w:szCs w:val="24"/>
          <w:rtl w:val="0"/>
        </w:rPr>
        <w:t xml:space="preserve">Cinco consejos para resolver un conflicto familiar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Estar preparado. “Para resolver un conflicto es necesario negociar. ...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Manejar las emociones. Aunque se tenga pensado lo que se va a hacer o decir ante un conflicto, llegado el momento, las emociones pueden superar a la persona. ...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Pensar cómo lo vamos a solucionar. ...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Yo gano-tú ganas/ yo pierdo-tú pierdes. ...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60" w:line="240" w:lineRule="auto"/>
        <w:ind w:left="720" w:hanging="360"/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rtl w:val="0"/>
        </w:rPr>
        <w:t xml:space="preserve">Sacar el lado positivo.</w:t>
      </w:r>
    </w:p>
    <w:p w:rsidR="00000000" w:rsidDel="00000000" w:rsidP="00000000" w:rsidRDefault="00000000" w:rsidRPr="00000000" w14:paraId="00000017">
      <w:pPr>
        <w:spacing w:after="240" w:befor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EVALUACIÓN: </w:t>
      </w:r>
    </w:p>
    <w:p w:rsidR="00000000" w:rsidDel="00000000" w:rsidP="00000000" w:rsidRDefault="00000000" w:rsidRPr="00000000" w14:paraId="00000018">
      <w:pPr>
        <w:spacing w:after="0" w:before="240" w:lineRule="auto"/>
        <w:ind w:lef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Resuelve en tu cuaderno, envía la foto o por whatsapp: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after="0" w:afterAutospacing="0" w:before="24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¿Qué enseñanza me dejó el video?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¿Cómo puedo aplicar los consejos para ayudar a un familiar o un amigo?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after="0" w:before="0" w:beforeAutospacing="0" w:lineRule="auto"/>
        <w:ind w:left="720" w:hanging="360"/>
        <w:jc w:val="left"/>
        <w:rPr>
          <w:rFonts w:ascii="Arial" w:cs="Arial" w:eastAsia="Arial" w:hAnsi="Arial"/>
          <w:b w:val="1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¿según la doctrina cristiana, que aportes puede realizar para la solución de conflictos?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Se puede compartir con compañeros para la elaboración, entregar a más tardar el viernes con nota plena de 5.0.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Después de esa fecha con nota de refuerzo de 3.5</w:t>
      </w:r>
      <w:r w:rsidDel="00000000" w:rsidR="00000000" w:rsidRPr="00000000">
        <w:rPr>
          <w:rtl w:val="0"/>
        </w:rPr>
      </w:r>
    </w:p>
    <w:sectPr>
      <w:pgSz w:h="20160" w:w="12240"/>
      <w:pgMar w:bottom="284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SRlkjJUqh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