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40" w:rsidRPr="00B47F40" w:rsidRDefault="00B47F40" w:rsidP="00B47F40">
      <w:pPr>
        <w:spacing w:before="200"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IE LA SALLE DE CAMPOAMOR</w:t>
      </w:r>
    </w:p>
    <w:p w:rsidR="00B47F40" w:rsidRPr="00B47F40" w:rsidRDefault="00B47F40" w:rsidP="00B47F40">
      <w:pPr>
        <w:spacing w:before="200"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GUIA-TALLER</w:t>
      </w:r>
    </w:p>
    <w:p w:rsidR="00B47F40" w:rsidRPr="00B47F40" w:rsidRDefault="00B47F40" w:rsidP="00B47F40">
      <w:pPr>
        <w:spacing w:before="200"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GESTIÓN ACADÉMICO PEDAGÓGICA.</w:t>
      </w:r>
    </w:p>
    <w:p w:rsidR="00B47F40" w:rsidRPr="00B47F40" w:rsidRDefault="00B47F40" w:rsidP="00B47F40">
      <w:pPr>
        <w:spacing w:before="200"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No. _3_ PERIODO: _2</w:t>
      </w:r>
      <w:proofErr w:type="gramStart"/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_  AÑO</w:t>
      </w:r>
      <w:proofErr w:type="gramEnd"/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: 2020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Grado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: sexto </w:t>
      </w:r>
      <w:proofErr w:type="gramStart"/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( A</w:t>
      </w:r>
      <w:proofErr w:type="gramEnd"/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,B,C Y D)  </w:t>
      </w: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Área: 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____ ciencias naturales ______  </w:t>
      </w: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Áreas Transversales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tecnología y ciencias sociales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Elabora: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FLOR </w:t>
      </w:r>
      <w:proofErr w:type="gramStart"/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YIRZELHY  MOSQUERA</w:t>
      </w:r>
      <w:proofErr w:type="gramEnd"/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MORENO Y MARIO ALFONSO SERNA GIRALDO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TIEMPO: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4 horas de clase.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COMPETENCIA: INTERPRETATIVA, ARGUMENTATIVA, PROPOSITIVA, CIENTÍFICA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 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TEMAS: 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COMPONENTE CELULAR 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¿Qué procesos se llevan a cabo en la mitocondria para la obtención de energía de la célula? Sistema respiratorio, La atmósfera del planeta Contaminación 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COMPONENTE FÍSICO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¿Por qué las variaciones de temperatura del planeta inciden en el proceso respiratorio de los seres vivos? La temperatura 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INDICADOR: 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Comprensión de la respiración en los seres vivos para reconocer los diversos mecanismo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METODOLOGÍA: </w:t>
      </w:r>
    </w:p>
    <w:p w:rsidR="00B47F40" w:rsidRPr="00B47F40" w:rsidRDefault="00B47F40" w:rsidP="00B47F40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estudiantes a través de la información contenida en la guía, desarrollaran las actividades planteadas en la misma.</w:t>
      </w:r>
    </w:p>
    <w:p w:rsidR="00B47F40" w:rsidRPr="00B47F40" w:rsidRDefault="00B47F40" w:rsidP="00B47F4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estas actividades serán entregadas y evaluadas una vez la institución establezca la manera de realizarse          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CONTEXTUALIZACIÓN: </w:t>
      </w:r>
    </w:p>
    <w:p w:rsidR="00B47F40" w:rsidRPr="00B47F40" w:rsidRDefault="00B47F40" w:rsidP="00B47F40">
      <w:pPr>
        <w:rPr>
          <w:rFonts w:ascii="Arial" w:hAnsi="Arial" w:cs="Arial"/>
          <w:sz w:val="28"/>
          <w:szCs w:val="27"/>
          <w:lang w:eastAsia="es-CO"/>
        </w:rPr>
      </w:pPr>
      <w:r w:rsidRPr="00B47F40">
        <w:rPr>
          <w:rFonts w:ascii="Arial" w:hAnsi="Arial" w:cs="Arial"/>
          <w:sz w:val="24"/>
          <w:lang w:eastAsia="es-CO"/>
        </w:rPr>
        <w:t>La Respiración en las plantas:</w:t>
      </w:r>
    </w:p>
    <w:p w:rsidR="00B47F40" w:rsidRPr="00B47F40" w:rsidRDefault="00B47F40" w:rsidP="00B47F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Las plantas son seres aerobios —al igual que casi todos los seres vivos— y, como nosotros, aspiran oxígeno y exhalan dióxido de carbono y agua. Estas realizan los procesos de fotosíntesis y respiración a través de unas estructuras o poros de las plantas llamados estomas, “que siempre están abriendo y cerrando para transpirar. Pero, tienen otras estructuras llamadas lenticelas que también 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 xml:space="preserve">funcionan como </w:t>
      </w:r>
      <w:proofErr w:type="gramStart"/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estomas</w:t>
      </w:r>
      <w:proofErr w:type="gramEnd"/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 Las lenticelas absorben el dióxido de carbono y lo convierten en oxígeno”, </w:t>
      </w:r>
    </w:p>
    <w:p w:rsidR="00B47F40" w:rsidRPr="00B47F40" w:rsidRDefault="00B47F40" w:rsidP="00B47F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El intercambio de gases en las plantas ocurre a través de </w:t>
      </w:r>
      <w:proofErr w:type="gramStart"/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estomas</w:t>
      </w:r>
      <w:proofErr w:type="gramEnd"/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que se abren para dejar pasar el oxígeno hacia el interior de las células vegetales. Allí el oxígeno se combina con el carbono de los nutrientes formándose el gas carbónico y el agua que luego salen a través de </w:t>
      </w:r>
      <w:proofErr w:type="gramStart"/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estomas</w:t>
      </w:r>
      <w:proofErr w:type="gramEnd"/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B47F40" w:rsidRPr="00B47F40" w:rsidRDefault="00B47F40" w:rsidP="00B47F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CO"/>
        </w:rPr>
        <w:drawing>
          <wp:inline distT="0" distB="0" distL="0" distR="0">
            <wp:extent cx="3486150" cy="4238625"/>
            <wp:effectExtent l="0" t="0" r="0" b="9525"/>
            <wp:docPr id="6" name="Imagen 6" descr="https://lh6.googleusercontent.com/ItRM1_oxBkccX19PK6HYEqNGF53uuIa6ZowoFlxX0VUH_eYX8u74gXXGzIp5qXgKcjSk5s1ZcWP01ktB_FYR5t3aA7nlheXa5cSDYV71lzORGfD78FBW_Wzk7AGTQyxUqRsDl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ItRM1_oxBkccX19PK6HYEqNGF53uuIa6ZowoFlxX0VUH_eYX8u74gXXGzIp5qXgKcjSk5s1ZcWP01ktB_FYR5t3aA7nlheXa5cSDYV71lzORGfD78FBW_Wzk7AGTQyxUqRsDlP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s-CO"/>
        </w:rPr>
        <w:t xml:space="preserve">En las plantas leñosas existen otras vías de respiración llamadas </w:t>
      </w:r>
      <w:r w:rsidRPr="00B47F40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es-CO"/>
        </w:rPr>
        <w:t>lenticelas</w:t>
      </w:r>
      <w:r w:rsidRPr="00B47F40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s-CO"/>
        </w:rPr>
        <w:t xml:space="preserve"> que son aberturas que encuentras en los troncos. Como el tallo de los árboles es leñoso y algunas veces impermeable al paso de sustancias, éste necesita respirar y lo hace por medio de sus lenticelas.</w:t>
      </w: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noProof/>
          <w:color w:val="444444"/>
          <w:sz w:val="24"/>
          <w:szCs w:val="24"/>
          <w:bdr w:val="none" w:sz="0" w:space="0" w:color="auto" w:frame="1"/>
          <w:shd w:val="clear" w:color="auto" w:fill="FFFFFF"/>
          <w:lang w:eastAsia="es-CO"/>
        </w:rPr>
        <w:lastRenderedPageBreak/>
        <w:drawing>
          <wp:inline distT="0" distB="0" distL="0" distR="0">
            <wp:extent cx="3733800" cy="2714625"/>
            <wp:effectExtent l="0" t="0" r="0" b="9525"/>
            <wp:docPr id="5" name="Imagen 5" descr="https://lh5.googleusercontent.com/F21m2Afa9Al-9D6V249etK2Cutu_yt0wI_pTgCdcEIT2KVBtxOAjHh8h_9k-iyl1xpGDEl-XIoXldbjPiQVNyeWCDE4YHE9jma3OOK7MIvW2MfN-iF66qw3mZlLi-rgcAkv7VY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F21m2Afa9Al-9D6V249etK2Cutu_yt0wI_pTgCdcEIT2KVBtxOAjHh8h_9k-iyl1xpGDEl-XIoXldbjPiQVNyeWCDE4YHE9jma3OOK7MIvW2MfN-iF66qw3mZlLi-rgcAkv7VY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40" w:rsidRPr="00B47F40" w:rsidRDefault="00B47F40" w:rsidP="00B47F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s-CO"/>
        </w:rPr>
        <w:t xml:space="preserve">Las plantas acuáticas o que viven en terrenos pantanosos tienen en sus raíces unas estructuras llamadas </w:t>
      </w:r>
      <w:r w:rsidRPr="00B47F40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es-CO"/>
        </w:rPr>
        <w:t>neumatóforos</w:t>
      </w:r>
      <w:r w:rsidRPr="00B47F40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s-CO"/>
        </w:rPr>
        <w:t>. Las raíces de estas plantas sobresalen del agua porque no pueden obtener el oxígeno disuelto que hay en ella.</w:t>
      </w:r>
    </w:p>
    <w:p w:rsidR="00B47F40" w:rsidRPr="00B47F40" w:rsidRDefault="00B47F40" w:rsidP="00B47F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s-CO"/>
        </w:rPr>
        <w:t>En la siguiente imagen puedes observar un resumen de lo que ocurre en la planta cuando hay fotosíntesis y respiración.</w:t>
      </w:r>
    </w:p>
    <w:p w:rsidR="00B47F40" w:rsidRPr="00B47F40" w:rsidRDefault="00B47F40" w:rsidP="00B47F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noProof/>
          <w:color w:val="444444"/>
          <w:sz w:val="24"/>
          <w:szCs w:val="24"/>
          <w:bdr w:val="none" w:sz="0" w:space="0" w:color="auto" w:frame="1"/>
          <w:shd w:val="clear" w:color="auto" w:fill="FFFFFF"/>
          <w:lang w:eastAsia="es-CO"/>
        </w:rPr>
        <w:drawing>
          <wp:inline distT="0" distB="0" distL="0" distR="0">
            <wp:extent cx="4438650" cy="2676525"/>
            <wp:effectExtent l="0" t="0" r="0" b="9525"/>
            <wp:docPr id="4" name="Imagen 4" descr="https://lh3.googleusercontent.com/8QKW87__A5SPmq-TstwrPjVdEFF1arNP3BoJjZ0HF0WZMoxfa3K0-60ZZDbVjqco3MGqE0TqCNLvdcT9a3nciz_VVmjAUBLvHQcynfn6ZnZgT5RSPDjwezUA_UI9Zl-sYMDMjMJ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8QKW87__A5SPmq-TstwrPjVdEFF1arNP3BoJjZ0HF0WZMoxfa3K0-60ZZDbVjqco3MGqE0TqCNLvdcT9a3nciz_VVmjAUBLvHQcynfn6ZnZgT5RSPDjwezUA_UI9Zl-sYMDMjMJ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40" w:rsidRPr="00B47F40" w:rsidRDefault="00B47F40" w:rsidP="00B47F4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B47F40">
        <w:rPr>
          <w:rFonts w:ascii="Arial" w:eastAsia="Times New Roman" w:hAnsi="Arial" w:cs="Arial"/>
          <w:sz w:val="24"/>
          <w:szCs w:val="24"/>
          <w:lang w:eastAsia="es-CO"/>
        </w:rPr>
        <w:br/>
      </w:r>
    </w:p>
    <w:p w:rsidR="00B47F40" w:rsidRPr="00B47F40" w:rsidRDefault="00B47F40" w:rsidP="00B47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es-CO"/>
        </w:rPr>
        <w:lastRenderedPageBreak/>
        <w:drawing>
          <wp:inline distT="0" distB="0" distL="0" distR="0">
            <wp:extent cx="6315075" cy="7877175"/>
            <wp:effectExtent l="0" t="0" r="9525" b="9525"/>
            <wp:docPr id="3" name="Imagen 3" descr="Image result for mecanismo de obtencion de energia en los seres vivos lecturas con pregu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ecanismo de obtencion de energia en los seres vivos lecturas con pregun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40" w:rsidRPr="00B47F40" w:rsidRDefault="00B47F40" w:rsidP="00B47F4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sz w:val="24"/>
          <w:szCs w:val="24"/>
          <w:lang w:eastAsia="es-CO"/>
        </w:rPr>
        <w:br/>
      </w: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color w:val="444444"/>
          <w:sz w:val="24"/>
          <w:szCs w:val="24"/>
          <w:shd w:val="clear" w:color="auto" w:fill="FFFFFF"/>
          <w:lang w:eastAsia="es-CO"/>
        </w:rPr>
        <w:lastRenderedPageBreak/>
        <w:t>actividad # 1</w:t>
      </w: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s-CO"/>
        </w:rPr>
        <w:t xml:space="preserve">1.- Cuáles son las principales estructuras que permiten a respiración en </w:t>
      </w:r>
      <w:proofErr w:type="gramStart"/>
      <w:r w:rsidRPr="00B47F40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s-CO"/>
        </w:rPr>
        <w:t>las planta</w:t>
      </w:r>
      <w:proofErr w:type="gramEnd"/>
      <w:r w:rsidRPr="00B47F40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s-CO"/>
        </w:rPr>
        <w:t>. qué función desempeñan</w:t>
      </w: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s-CO"/>
        </w:rPr>
        <w:t>2.-Qué relación existe entre respiración y fotosíntesis</w:t>
      </w: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es-CO"/>
        </w:rPr>
        <w:t>3.-Qué órgano de la planta permite la respiración, dibújalo</w:t>
      </w: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es-CO"/>
        </w:rPr>
        <w:t>procesos físicos</w:t>
      </w:r>
    </w:p>
    <w:p w:rsidR="00B47F40" w:rsidRPr="00B47F40" w:rsidRDefault="00B47F40" w:rsidP="00B47F40">
      <w:pPr>
        <w:spacing w:before="200" w:after="24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¿Qué es la Temperatura?</w:t>
      </w:r>
    </w:p>
    <w:p w:rsidR="00B47F40" w:rsidRPr="00B47F40" w:rsidRDefault="00B47F40" w:rsidP="00B47F40">
      <w:pPr>
        <w:spacing w:before="200" w:after="24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temperatura es una magnitud física que se refiere a la cantidad de calor que existe en una sustancia o en un ambiente.</w:t>
      </w:r>
    </w:p>
    <w:p w:rsidR="00B47F40" w:rsidRPr="00B47F40" w:rsidRDefault="00B47F40" w:rsidP="00B47F40">
      <w:pPr>
        <w:spacing w:before="200" w:after="24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También es una experiencia sensorial que tenemos con respecto a nuestro propio cuerpo y también con respecto a nuestro medio externo, por ejemplo, al tocar un objeto o sentir la temperatura del </w:t>
      </w:r>
      <w:hyperlink r:id="rId9" w:history="1">
        <w:r w:rsidRPr="00B47F4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CO"/>
          </w:rPr>
          <w:t>aire</w:t>
        </w:r>
      </w:hyperlink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B47F40" w:rsidRPr="00B47F40" w:rsidRDefault="00B47F40" w:rsidP="00B47F40">
      <w:pPr>
        <w:spacing w:before="200" w:after="24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percepción del frío o del calor es una experiencia subjetiva pero la temperatura es un fenómeno objetivo que puede medirse y comprobarse científicamente.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Al hablar de temperatura hablamos de 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una determinada cantidad de calor</w:t>
      </w:r>
      <w:r w:rsidRPr="00B47F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. El calor es una forma de </w:t>
      </w:r>
      <w:r w:rsidRPr="00B47F40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energía</w:t>
      </w:r>
      <w:r w:rsidRPr="00B47F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en tránsito.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por ejemplo</w:t>
      </w:r>
    </w:p>
    <w:p w:rsidR="00B47F40" w:rsidRPr="00B47F40" w:rsidRDefault="00B47F40" w:rsidP="00B47F40">
      <w:pPr>
        <w:numPr>
          <w:ilvl w:val="0"/>
          <w:numId w:val="2"/>
        </w:numPr>
        <w:shd w:val="clear" w:color="auto" w:fill="FFFFFF"/>
        <w:spacing w:before="200" w:after="0" w:line="240" w:lineRule="auto"/>
        <w:ind w:left="144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- La </w:t>
      </w:r>
      <w:r w:rsidRPr="00B47F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O"/>
        </w:rPr>
        <w:t>temperatura</w:t>
      </w:r>
      <w:r w:rsidRPr="00B47F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media que tiene el cuerpo del ser humano.</w:t>
      </w:r>
    </w:p>
    <w:p w:rsidR="00B47F40" w:rsidRPr="00B47F40" w:rsidRDefault="00B47F40" w:rsidP="00B47F40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- Cuando la </w:t>
      </w:r>
      <w:r w:rsidRPr="00B47F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O"/>
        </w:rPr>
        <w:t>temperatura</w:t>
      </w:r>
      <w:r w:rsidRPr="00B47F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del cuerpo humano aumenta, la persona tiene fiebre.</w:t>
      </w:r>
    </w:p>
    <w:p w:rsidR="00B47F40" w:rsidRPr="00B47F40" w:rsidRDefault="00B47F40" w:rsidP="00B47F40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- Cuando la </w:t>
      </w:r>
      <w:r w:rsidRPr="00B47F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O"/>
        </w:rPr>
        <w:t>temperatura</w:t>
      </w:r>
      <w:r w:rsidRPr="00B47F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del cuerpo humano baja, la persona tiene hipotermia.</w:t>
      </w:r>
    </w:p>
    <w:p w:rsidR="00B47F40" w:rsidRPr="00B47F40" w:rsidRDefault="00B47F40" w:rsidP="00B47F40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- La </w:t>
      </w:r>
      <w:r w:rsidRPr="00B47F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O"/>
        </w:rPr>
        <w:t>temperatura</w:t>
      </w:r>
      <w:r w:rsidRPr="00B47F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que tiene el sol.</w:t>
      </w:r>
    </w:p>
    <w:p w:rsidR="00B47F40" w:rsidRPr="00B47F40" w:rsidRDefault="00B47F40" w:rsidP="00B47F40">
      <w:pPr>
        <w:numPr>
          <w:ilvl w:val="0"/>
          <w:numId w:val="2"/>
        </w:numPr>
        <w:shd w:val="clear" w:color="auto" w:fill="FFFFFF"/>
        <w:spacing w:after="60" w:line="240" w:lineRule="auto"/>
        <w:ind w:left="144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- La </w:t>
      </w:r>
      <w:r w:rsidRPr="00B47F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O"/>
        </w:rPr>
        <w:t>temperatura</w:t>
      </w:r>
      <w:r w:rsidRPr="00B47F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de la atmósfera.</w:t>
      </w:r>
    </w:p>
    <w:p w:rsidR="00B47F40" w:rsidRPr="00B47F40" w:rsidRDefault="00B47F40" w:rsidP="00B47F40">
      <w:pPr>
        <w:shd w:val="clear" w:color="auto" w:fill="FCFCFC"/>
        <w:spacing w:before="200" w:after="24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temperatura se clasifica en:</w:t>
      </w:r>
    </w:p>
    <w:p w:rsidR="00B47F40" w:rsidRPr="00B47F40" w:rsidRDefault="00B47F40" w:rsidP="00B47F40">
      <w:pPr>
        <w:numPr>
          <w:ilvl w:val="0"/>
          <w:numId w:val="3"/>
        </w:numPr>
        <w:shd w:val="clear" w:color="auto" w:fill="FCFCFC"/>
        <w:spacing w:before="20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Seca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 Es la temperatura del aire sin tomar en consideración su movimiento ni porcentaje de humedad. Se mide con un termómetro de mercurio de color blanco para evitar que absorba radiación.</w:t>
      </w:r>
    </w:p>
    <w:p w:rsidR="00B47F40" w:rsidRPr="00B47F40" w:rsidRDefault="00B47F40" w:rsidP="00B47F40">
      <w:pPr>
        <w:numPr>
          <w:ilvl w:val="0"/>
          <w:numId w:val="3"/>
        </w:numPr>
        <w:shd w:val="clear" w:color="auto" w:fill="FCFCFC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Radiante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 Mide el calor emitido por los objetos, incluyendo la radiación solar. Por eso la temperatura radiante varía dependiendo si se toma bajo el sol o a la sombra.</w:t>
      </w:r>
    </w:p>
    <w:p w:rsidR="00B47F40" w:rsidRPr="00B47F40" w:rsidRDefault="00B47F40" w:rsidP="00B47F40">
      <w:pPr>
        <w:numPr>
          <w:ilvl w:val="0"/>
          <w:numId w:val="3"/>
        </w:numPr>
        <w:shd w:val="clear" w:color="auto" w:fill="FCFCFC"/>
        <w:spacing w:after="240" w:line="240" w:lineRule="auto"/>
        <w:ind w:left="144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Húmeda. 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Para tomar esta temperatura, se envuelve el bulbo del termómetro en algodón húmedo y se la somete a una corriente de aire.</w:t>
      </w:r>
    </w:p>
    <w:p w:rsidR="00B47F40" w:rsidRPr="00B47F40" w:rsidRDefault="00B47F40" w:rsidP="00B47F40">
      <w:pPr>
        <w:shd w:val="clear" w:color="auto" w:fill="FCFCFC"/>
        <w:spacing w:before="200" w:after="240" w:line="240" w:lineRule="auto"/>
        <w:ind w:left="1440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CO"/>
        </w:rPr>
        <w:lastRenderedPageBreak/>
        <w:drawing>
          <wp:inline distT="0" distB="0" distL="0" distR="0">
            <wp:extent cx="5010150" cy="2914650"/>
            <wp:effectExtent l="0" t="0" r="0" b="0"/>
            <wp:docPr id="2" name="Imagen 2" descr="https://lh5.googleusercontent.com/SU5lAOi676fWOb82C8qKuX542n4kVFMRAnZGJY-dVArxWH_EsbKC1q5O4vfayAo8Lad_w-QdZ4DrPzDBLCuRpmWLK0TWh81AFo3nvC8Q4n_BUt-6kqdnYSL0dTX6E4nEZsK6LA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SU5lAOi676fWOb82C8qKuX542n4kVFMRAnZGJY-dVArxWH_EsbKC1q5O4vfayAo8Lad_w-QdZ4DrPzDBLCuRpmWLK0TWh81AFo3nvC8Q4n_BUt-6kqdnYSL0dTX6E4nEZsK6LAj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40" w:rsidRPr="00B47F40" w:rsidRDefault="00B47F40" w:rsidP="00B47F40">
      <w:pPr>
        <w:shd w:val="clear" w:color="auto" w:fill="FCFCFC"/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Instrumentos de medición</w:t>
      </w:r>
    </w:p>
    <w:p w:rsidR="00B47F40" w:rsidRPr="00B47F40" w:rsidRDefault="00B47F40" w:rsidP="00B47F40">
      <w:pPr>
        <w:shd w:val="clear" w:color="auto" w:fill="FCFCFC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Termómetros de líquido.</w:t>
      </w:r>
    </w:p>
    <w:p w:rsidR="00B47F40" w:rsidRPr="00B47F40" w:rsidRDefault="00B47F40" w:rsidP="00B47F40">
      <w:pPr>
        <w:shd w:val="clear" w:color="auto" w:fill="FCFCFC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Mercurio. 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Pueden medir temperaturas entre -39 °C y 357 °C. Son de fácil transporte y lectura.</w:t>
      </w:r>
    </w:p>
    <w:p w:rsidR="00B47F40" w:rsidRPr="00B47F40" w:rsidRDefault="00B47F40" w:rsidP="00B47F40">
      <w:pPr>
        <w:shd w:val="clear" w:color="auto" w:fill="FCFCFC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Alcohol coloreado. 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Pueden medir temperaturas entre -112 °C y 78 °C. Es de fácil transporte, pero de menor precisión que el termómetro de mercurio.</w:t>
      </w:r>
    </w:p>
    <w:p w:rsidR="00B47F40" w:rsidRPr="00B47F40" w:rsidRDefault="00B47F40" w:rsidP="00B47F40">
      <w:pPr>
        <w:shd w:val="clear" w:color="auto" w:fill="FCFCFC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Termómetros de gas</w:t>
      </w:r>
      <w:r w:rsidRPr="00B47F40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CO"/>
        </w:rPr>
        <w:t xml:space="preserve">. 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Miden temperaturas entre -27 °C y 1.477 °C. Aunque son de gran amplitud y exactitud, su uso es complicado por lo que se utiliza principalmente para la graduación de otros termómetros.</w:t>
      </w:r>
    </w:p>
    <w:p w:rsidR="00B47F40" w:rsidRPr="00B47F40" w:rsidRDefault="00B47F40" w:rsidP="00B47F40">
      <w:pPr>
        <w:shd w:val="clear" w:color="auto" w:fill="FCFCFC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Termómetros de resistencia de platino</w:t>
      </w:r>
      <w:r w:rsidRPr="00B47F40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CO"/>
        </w:rPr>
        <w:t xml:space="preserve">. 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Mide temperaturas entre -259 °C y 1.127 °C, pero su exactitud es mayor hasta las 631 °C.</w:t>
      </w:r>
    </w:p>
    <w:p w:rsidR="00B47F40" w:rsidRPr="00B47F40" w:rsidRDefault="00B47F40" w:rsidP="00B47F40">
      <w:pPr>
        <w:shd w:val="clear" w:color="auto" w:fill="FCFCFC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Pila termoeléctrica. 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Está formada por dos cables metálicos unidos cuyo voltaje varía dependiendo de la temperatura. Mide temperaturas entre -248 °C y 1.477 °C y se utiliza principalmente para reaccionar con rapidez a cambios bruscos de temperatura.</w:t>
      </w:r>
    </w:p>
    <w:p w:rsidR="00B47F40" w:rsidRPr="00B47F40" w:rsidRDefault="00B47F40" w:rsidP="00B47F40">
      <w:pPr>
        <w:shd w:val="clear" w:color="auto" w:fill="FCFCFC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Pirómetros.</w:t>
      </w:r>
      <w:r w:rsidRPr="00B47F40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CO"/>
        </w:rPr>
        <w:t xml:space="preserve"> 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Utiliza radiación para medir temperaturas superiores a 1.477 °C.</w:t>
      </w:r>
    </w:p>
    <w:p w:rsidR="00B47F40" w:rsidRPr="00B47F40" w:rsidRDefault="00B47F40" w:rsidP="00B47F40">
      <w:pPr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Las </w:t>
      </w:r>
      <w:hyperlink r:id="rId11" w:history="1">
        <w:r w:rsidRPr="00B47F40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es-CO"/>
          </w:rPr>
          <w:t>unidades de medida</w:t>
        </w:r>
      </w:hyperlink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 más frecuentes de temperatura son:</w:t>
      </w:r>
    </w:p>
    <w:p w:rsidR="00B47F40" w:rsidRPr="00B47F40" w:rsidRDefault="00B47F40" w:rsidP="00B4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B47F40" w:rsidRPr="00B47F40" w:rsidRDefault="00B47F40" w:rsidP="00B47F40">
      <w:pPr>
        <w:spacing w:before="200"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es-CO"/>
        </w:rPr>
        <w:lastRenderedPageBreak/>
        <w:drawing>
          <wp:inline distT="0" distB="0" distL="0" distR="0">
            <wp:extent cx="3752850" cy="2400300"/>
            <wp:effectExtent l="0" t="0" r="0" b="0"/>
            <wp:docPr id="1" name="Imagen 1" descr="https://lh6.googleusercontent.com/t7NuQLZOunRI2Oo4BXnUMsm2WqHQ6E3XH325FwSOLHu9kSS9c7PYM9l60XUEsonJ2xniUtmvSqQXWpEFi2SRU0CikJXoaGvVcLFo8FOc0ZXuhMkJiO94VCkET3SF1TqwXNFjyQ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t7NuQLZOunRI2Oo4BXnUMsm2WqHQ6E3XH325FwSOLHu9kSS9c7PYM9l60XUEsonJ2xniUtmvSqQXWpEFi2SRU0CikJXoaGvVcLFo8FOc0ZXuhMkJiO94VCkET3SF1TqwXNFjyQe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40" w:rsidRPr="00B47F40" w:rsidRDefault="00B47F40" w:rsidP="00B47F40">
      <w:pPr>
        <w:numPr>
          <w:ilvl w:val="0"/>
          <w:numId w:val="4"/>
        </w:numPr>
        <w:shd w:val="clear" w:color="auto" w:fill="FCFCFC"/>
        <w:spacing w:before="20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Celsius: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Considera 0 grados el nivel en donde el agua pasa de sólido a líquido, y el 100 en el nivel en el que pasa de líquido a gaseoso,</w:t>
      </w:r>
    </w:p>
    <w:p w:rsidR="00B47F40" w:rsidRPr="00B47F40" w:rsidRDefault="00B47F40" w:rsidP="00B47F40">
      <w:pPr>
        <w:numPr>
          <w:ilvl w:val="0"/>
          <w:numId w:val="4"/>
        </w:numPr>
        <w:shd w:val="clear" w:color="auto" w:fill="FCFCFC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Fahrenheit: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En donde la temperatura responde a una combinación de sustancias que hacen el 0 y el 100,</w:t>
      </w:r>
    </w:p>
    <w:p w:rsidR="00B47F40" w:rsidRPr="00B47F40" w:rsidRDefault="00B47F40" w:rsidP="00B47F40">
      <w:pPr>
        <w:numPr>
          <w:ilvl w:val="0"/>
          <w:numId w:val="4"/>
        </w:numPr>
        <w:shd w:val="clear" w:color="auto" w:fill="FCFCFC"/>
        <w:spacing w:after="22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Kelvin:</w:t>
      </w:r>
      <w:r w:rsidRPr="00B47F4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 la unidad de temperatura absoluta, el cero Kelvin es el punto en donde las sustancias realizan el mínimo movimiento posible.</w:t>
      </w:r>
    </w:p>
    <w:p w:rsidR="00B47F40" w:rsidRPr="00B47F40" w:rsidRDefault="00B47F40" w:rsidP="00B47F40">
      <w:pPr>
        <w:shd w:val="clear" w:color="auto" w:fill="FCFCFC"/>
        <w:spacing w:before="200"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actividad de aplicación</w:t>
      </w:r>
    </w:p>
    <w:p w:rsidR="00B47F40" w:rsidRPr="00B47F40" w:rsidRDefault="00B47F40" w:rsidP="00B47F40">
      <w:pPr>
        <w:shd w:val="clear" w:color="auto" w:fill="FCFCFC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1. ¿Dónde está el lugar más caliente de la Tierra? ¿Cuál es la temperatura más alta registrada en cada uno de los continentes? </w:t>
      </w:r>
    </w:p>
    <w:p w:rsidR="00B47F40" w:rsidRPr="00B47F40" w:rsidRDefault="00B47F40" w:rsidP="00B47F40">
      <w:pPr>
        <w:shd w:val="clear" w:color="auto" w:fill="FCFCFC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2.- ¿El niño desea visitar el lugar más caliente de la Tierra? ¿Por qué sí, por qué no? ¿Qué llevarían con ellos?</w:t>
      </w:r>
    </w:p>
    <w:p w:rsidR="00B47F40" w:rsidRPr="00B47F40" w:rsidRDefault="00B47F40" w:rsidP="00B47F40">
      <w:pPr>
        <w:shd w:val="clear" w:color="auto" w:fill="FCFCFC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3.- ¿</w:t>
      </w:r>
      <w:bookmarkStart w:id="0" w:name="_GoBack"/>
      <w:bookmarkEnd w:id="0"/>
      <w:r w:rsidRPr="00B47F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Qué adaptaciones especiales tienen los animales y las plantas que los ayudan a resistir y prosperar en el calor? ¿Qué puede hacer el ser humano para adaptarse?</w:t>
      </w:r>
    </w:p>
    <w:p w:rsidR="00B47F40" w:rsidRPr="00B47F40" w:rsidRDefault="00B47F40" w:rsidP="00B47F4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B47F40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F00FAB" w:rsidRPr="00B47F40" w:rsidRDefault="00B47F40">
      <w:pPr>
        <w:rPr>
          <w:rFonts w:ascii="Arial" w:hAnsi="Arial" w:cs="Arial"/>
        </w:rPr>
      </w:pPr>
    </w:p>
    <w:sectPr w:rsidR="00F00FAB" w:rsidRPr="00B47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4EC"/>
    <w:multiLevelType w:val="multilevel"/>
    <w:tmpl w:val="EA5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84B5D"/>
    <w:multiLevelType w:val="multilevel"/>
    <w:tmpl w:val="F034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70A21"/>
    <w:multiLevelType w:val="multilevel"/>
    <w:tmpl w:val="9758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F1C72"/>
    <w:multiLevelType w:val="multilevel"/>
    <w:tmpl w:val="E506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40"/>
    <w:rsid w:val="00302C18"/>
    <w:rsid w:val="00431394"/>
    <w:rsid w:val="00B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2C8C"/>
  <w15:chartTrackingRefBased/>
  <w15:docId w15:val="{C8F5B2CA-5230-4997-90E1-B4D00CD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47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47F4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4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47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jemplos.co/20-ejemplos-de-unidades-de-medida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caracteristicas.co/ai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waflorezv@gmail.com</dc:creator>
  <cp:keywords/>
  <dc:description/>
  <cp:lastModifiedBy>waflorezv@gmail.com</cp:lastModifiedBy>
  <cp:revision>1</cp:revision>
  <dcterms:created xsi:type="dcterms:W3CDTF">2020-05-11T19:03:00Z</dcterms:created>
  <dcterms:modified xsi:type="dcterms:W3CDTF">2020-05-11T19:07:00Z</dcterms:modified>
</cp:coreProperties>
</file>