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552667F5" w:rsidR="00EC3C29" w:rsidRPr="009D6CC6" w:rsidRDefault="00532B1E" w:rsidP="00386C74">
      <w:pPr>
        <w:pStyle w:val="Sinespaciado"/>
        <w:jc w:val="both"/>
        <w:rPr>
          <w:rFonts w:ascii="Arial Narrow" w:hAnsi="Arial Narrow" w:cs="Arial"/>
          <w:sz w:val="24"/>
          <w:szCs w:val="24"/>
        </w:rPr>
      </w:pPr>
      <w:bookmarkStart w:id="0" w:name="_GoBack"/>
      <w:bookmarkEnd w:id="0"/>
      <w:r w:rsidRPr="009D6CC6">
        <w:rPr>
          <w:rFonts w:ascii="Arial Narrow" w:hAnsi="Arial Narrow" w:cs="Arial"/>
          <w:b/>
          <w:bCs/>
          <w:sz w:val="24"/>
          <w:szCs w:val="24"/>
        </w:rPr>
        <w:t>Clei:</w:t>
      </w:r>
      <w:r w:rsidRPr="009D6CC6">
        <w:rPr>
          <w:rFonts w:ascii="Arial Narrow" w:hAnsi="Arial Narrow" w:cs="Arial"/>
          <w:sz w:val="24"/>
          <w:szCs w:val="24"/>
        </w:rPr>
        <w:t xml:space="preserve"> </w:t>
      </w:r>
      <w:r w:rsidR="00B46AA3">
        <w:rPr>
          <w:rFonts w:ascii="Arial Narrow" w:hAnsi="Arial Narrow" w:cs="Arial"/>
          <w:sz w:val="24"/>
          <w:szCs w:val="24"/>
        </w:rPr>
        <w:t>6</w:t>
      </w:r>
      <w:r w:rsidR="00DF2DB6">
        <w:rPr>
          <w:rFonts w:ascii="Arial Narrow" w:hAnsi="Arial Narrow" w:cs="Arial"/>
          <w:sz w:val="24"/>
          <w:szCs w:val="24"/>
        </w:rPr>
        <w:t>_Período 2</w:t>
      </w:r>
      <w:r w:rsidR="008E031D">
        <w:rPr>
          <w:rFonts w:ascii="Arial Narrow" w:hAnsi="Arial Narrow" w:cs="Arial"/>
          <w:sz w:val="24"/>
          <w:szCs w:val="24"/>
        </w:rPr>
        <w:t xml:space="preserve">, </w:t>
      </w:r>
      <w:r w:rsidR="00E10DB7">
        <w:rPr>
          <w:rFonts w:ascii="Arial Narrow" w:hAnsi="Arial Narrow" w:cs="Arial"/>
          <w:sz w:val="24"/>
          <w:szCs w:val="24"/>
        </w:rPr>
        <w:t>Actividad 3</w:t>
      </w:r>
    </w:p>
    <w:p w14:paraId="3EF8E753" w14:textId="499C89F7" w:rsidR="00532B1E" w:rsidRPr="009D6CC6" w:rsidRDefault="00532B1E" w:rsidP="00386C74">
      <w:pPr>
        <w:spacing w:after="0"/>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6DCF4267" w14:textId="796E1F66" w:rsidR="00532B1E" w:rsidRPr="00A51983" w:rsidRDefault="00532B1E" w:rsidP="00386C74">
      <w:pPr>
        <w:spacing w:after="0" w:line="240" w:lineRule="auto"/>
        <w:jc w:val="both"/>
        <w:rPr>
          <w:rFonts w:ascii="Arial Narrow" w:hAnsi="Arial Narrow" w:cs="Arial"/>
          <w:bCs/>
          <w:sz w:val="24"/>
          <w:szCs w:val="24"/>
        </w:rPr>
      </w:pPr>
      <w:r w:rsidRPr="009D6CC6">
        <w:rPr>
          <w:rFonts w:ascii="Arial Narrow" w:hAnsi="Arial Narrow" w:cs="Arial"/>
          <w:b/>
          <w:sz w:val="24"/>
          <w:szCs w:val="24"/>
        </w:rPr>
        <w:t xml:space="preserve">TEMA: </w:t>
      </w:r>
      <w:r w:rsidR="00A51983" w:rsidRPr="00A51983">
        <w:rPr>
          <w:rFonts w:ascii="Arial Narrow" w:hAnsi="Arial Narrow" w:cs="Arial"/>
          <w:bCs/>
          <w:sz w:val="24"/>
          <w:szCs w:val="24"/>
        </w:rPr>
        <w:t>La epistemología y su aplicación</w:t>
      </w:r>
    </w:p>
    <w:p w14:paraId="43334ECC" w14:textId="52AA925F" w:rsidR="00532B1E" w:rsidRPr="009D6CC6" w:rsidRDefault="00532B1E" w:rsidP="00386C74">
      <w:pPr>
        <w:spacing w:after="0"/>
        <w:jc w:val="both"/>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7CAEDD0D" w14:textId="28797BAE" w:rsidR="004F53F9" w:rsidRDefault="00532B1E" w:rsidP="00386C74">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386C74">
        <w:rPr>
          <w:rFonts w:ascii="Arial" w:hAnsi="Arial" w:cs="Arial"/>
          <w:sz w:val="20"/>
          <w:szCs w:val="20"/>
          <w:lang w:val="es-MX"/>
        </w:rPr>
        <w:t xml:space="preserve">Identificar en la </w:t>
      </w:r>
      <w:r w:rsidR="00386C74" w:rsidRPr="000244B8">
        <w:rPr>
          <w:rFonts w:ascii="Arial" w:hAnsi="Arial" w:cs="Arial"/>
          <w:sz w:val="20"/>
          <w:szCs w:val="20"/>
          <w:lang w:val="es-MX"/>
        </w:rPr>
        <w:t>fundamentación Epistemológica</w:t>
      </w:r>
      <w:r w:rsidR="00386C74">
        <w:rPr>
          <w:rFonts w:ascii="Arial" w:hAnsi="Arial" w:cs="Arial"/>
          <w:sz w:val="20"/>
          <w:szCs w:val="20"/>
          <w:lang w:val="es-MX"/>
        </w:rPr>
        <w:t xml:space="preserve"> </w:t>
      </w:r>
      <w:r w:rsidR="00131263">
        <w:rPr>
          <w:rFonts w:ascii="Arial" w:hAnsi="Arial" w:cs="Arial"/>
          <w:sz w:val="20"/>
          <w:szCs w:val="20"/>
          <w:lang w:val="es-MX"/>
        </w:rPr>
        <w:t>herramientas lógicas</w:t>
      </w:r>
      <w:r w:rsidR="00386C74">
        <w:rPr>
          <w:rFonts w:ascii="Arial" w:hAnsi="Arial" w:cs="Arial"/>
          <w:sz w:val="20"/>
          <w:szCs w:val="20"/>
          <w:lang w:val="es-MX"/>
        </w:rPr>
        <w:t xml:space="preserve"> para clasificar el conocimiento.</w:t>
      </w:r>
    </w:p>
    <w:p w14:paraId="049ED697" w14:textId="454F5171" w:rsidR="00386C74" w:rsidRPr="000244B8" w:rsidRDefault="00532B1E" w:rsidP="00386C74">
      <w:pPr>
        <w:spacing w:after="0"/>
        <w:rPr>
          <w:rFonts w:ascii="Arial" w:hAnsi="Arial" w:cs="Arial"/>
          <w:sz w:val="20"/>
          <w:szCs w:val="20"/>
        </w:rPr>
      </w:pPr>
      <w:r w:rsidRPr="009D6CC6">
        <w:rPr>
          <w:rFonts w:ascii="Arial Narrow" w:hAnsi="Arial Narrow" w:cs="Arial"/>
          <w:b/>
          <w:sz w:val="24"/>
          <w:szCs w:val="24"/>
        </w:rPr>
        <w:t>OBJETIVO</w:t>
      </w:r>
      <w:r w:rsidRPr="009D6CC6">
        <w:rPr>
          <w:rFonts w:ascii="Arial Narrow" w:hAnsi="Arial Narrow" w:cs="Arial"/>
          <w:sz w:val="24"/>
          <w:szCs w:val="24"/>
        </w:rPr>
        <w:t xml:space="preserve">: </w:t>
      </w:r>
      <w:r w:rsidR="00386C74">
        <w:rPr>
          <w:rFonts w:ascii="Arial" w:hAnsi="Arial" w:cs="Arial"/>
          <w:sz w:val="20"/>
          <w:szCs w:val="20"/>
        </w:rPr>
        <w:t xml:space="preserve">identificar y comprender </w:t>
      </w:r>
      <w:r w:rsidR="00386C74" w:rsidRPr="000244B8">
        <w:rPr>
          <w:rFonts w:ascii="Arial" w:hAnsi="Arial" w:cs="Arial"/>
          <w:sz w:val="20"/>
          <w:szCs w:val="20"/>
        </w:rPr>
        <w:t xml:space="preserve">reflexiones frente a las distintas tendencias </w:t>
      </w:r>
      <w:r w:rsidR="00386C74">
        <w:rPr>
          <w:rFonts w:ascii="Arial" w:hAnsi="Arial" w:cs="Arial"/>
          <w:sz w:val="20"/>
          <w:szCs w:val="20"/>
        </w:rPr>
        <w:t xml:space="preserve">del conocimiento </w:t>
      </w:r>
    </w:p>
    <w:p w14:paraId="4058A8BA" w14:textId="5C9B061E" w:rsidR="00532B1E" w:rsidRPr="009D6CC6" w:rsidRDefault="00386C74" w:rsidP="00386C74">
      <w:pPr>
        <w:spacing w:after="0"/>
        <w:rPr>
          <w:rFonts w:ascii="Arial Narrow" w:hAnsi="Arial Narrow" w:cs="Arial"/>
          <w:sz w:val="24"/>
          <w:szCs w:val="24"/>
        </w:rPr>
      </w:pPr>
      <w:r w:rsidRPr="000244B8">
        <w:rPr>
          <w:rFonts w:ascii="Arial" w:hAnsi="Arial" w:cs="Arial"/>
          <w:sz w:val="20"/>
          <w:szCs w:val="20"/>
        </w:rPr>
        <w:t xml:space="preserve"> religiosas y lingüísticas, como inherentes a la cultura del hombre.</w:t>
      </w:r>
    </w:p>
    <w:p w14:paraId="244DC502" w14:textId="77777777" w:rsidR="00532B1E" w:rsidRPr="009D6CC6" w:rsidRDefault="00532B1E" w:rsidP="00386C74">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EC3C29">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73759E29" w14:textId="1034F612" w:rsidR="00DF2DB6" w:rsidRDefault="00386C74" w:rsidP="003F7F4A">
      <w:pPr>
        <w:pStyle w:val="Prrafodelista"/>
        <w:numPr>
          <w:ilvl w:val="0"/>
          <w:numId w:val="2"/>
        </w:numPr>
        <w:jc w:val="both"/>
        <w:rPr>
          <w:rFonts w:ascii="Arial Narrow" w:hAnsi="Arial Narrow" w:cs="Arial"/>
          <w:bCs/>
          <w:sz w:val="24"/>
          <w:szCs w:val="24"/>
        </w:rPr>
      </w:pPr>
      <w:r>
        <w:rPr>
          <w:rFonts w:ascii="Arial Narrow" w:hAnsi="Arial Narrow" w:cs="Arial"/>
          <w:bCs/>
          <w:sz w:val="24"/>
          <w:szCs w:val="24"/>
        </w:rPr>
        <w:t>El</w:t>
      </w:r>
      <w:r w:rsidRPr="002D2D58">
        <w:rPr>
          <w:rFonts w:ascii="Arial Narrow" w:hAnsi="Arial Narrow" w:cs="Arial"/>
          <w:bCs/>
          <w:sz w:val="24"/>
          <w:szCs w:val="24"/>
        </w:rPr>
        <w:t xml:space="preserve"> contexto</w:t>
      </w:r>
      <w:r>
        <w:rPr>
          <w:rFonts w:ascii="Arial Narrow" w:hAnsi="Arial Narrow" w:cs="Arial"/>
          <w:bCs/>
          <w:sz w:val="24"/>
          <w:szCs w:val="24"/>
        </w:rPr>
        <w:t xml:space="preserve"> que sigue posibilita que el estudiante recuerde sus saberes previos</w:t>
      </w:r>
      <w:r w:rsidRPr="002D2D58">
        <w:rPr>
          <w:rFonts w:ascii="Arial Narrow" w:hAnsi="Arial Narrow" w:cs="Arial"/>
          <w:bCs/>
          <w:sz w:val="24"/>
          <w:szCs w:val="24"/>
        </w:rPr>
        <w:t xml:space="preserve"> </w:t>
      </w:r>
      <w:r>
        <w:rPr>
          <w:rFonts w:ascii="Arial Narrow" w:hAnsi="Arial Narrow" w:cs="Arial"/>
          <w:bCs/>
          <w:sz w:val="24"/>
          <w:szCs w:val="24"/>
        </w:rPr>
        <w:t>expuestos durante la mediación del docente.</w:t>
      </w:r>
    </w:p>
    <w:p w14:paraId="5AD0CD88" w14:textId="1769AEB4" w:rsidR="00386C74" w:rsidRDefault="00386C74" w:rsidP="00DF2DB6">
      <w:pPr>
        <w:pStyle w:val="Prrafodelista"/>
        <w:jc w:val="both"/>
        <w:rPr>
          <w:rFonts w:ascii="Arial Narrow" w:hAnsi="Arial Narrow" w:cs="Arial"/>
          <w:bCs/>
          <w:sz w:val="24"/>
          <w:szCs w:val="24"/>
        </w:rPr>
      </w:pPr>
    </w:p>
    <w:p w14:paraId="2F03BB5C" w14:textId="44C201CE" w:rsidR="00386C74" w:rsidRDefault="00B0645F" w:rsidP="00386C74">
      <w:pPr>
        <w:pStyle w:val="Prrafodelista"/>
        <w:jc w:val="center"/>
        <w:rPr>
          <w:rFonts w:ascii="Arial Narrow" w:hAnsi="Arial Narrow" w:cs="Arial"/>
          <w:bCs/>
          <w:sz w:val="24"/>
          <w:szCs w:val="24"/>
        </w:rPr>
      </w:pPr>
      <w:r w:rsidRPr="00EC32F0">
        <w:rPr>
          <w:rFonts w:ascii="Arial Narrow" w:hAnsi="Arial Narrow" w:cs="Arial"/>
          <w:bCs/>
          <w:sz w:val="24"/>
          <w:szCs w:val="24"/>
        </w:rPr>
        <w:t>EPISTEMOLOGÍA Y TIPOS DE CONOCIMIENTO</w:t>
      </w:r>
    </w:p>
    <w:p w14:paraId="213345A9" w14:textId="7AE02C5E" w:rsidR="00EC32F0" w:rsidRDefault="00EC32F0" w:rsidP="00EC32F0">
      <w:pPr>
        <w:pStyle w:val="Prrafodelista"/>
        <w:jc w:val="right"/>
        <w:rPr>
          <w:rFonts w:ascii="Arial Narrow" w:hAnsi="Arial Narrow" w:cs="Arial"/>
          <w:bCs/>
          <w:sz w:val="24"/>
          <w:szCs w:val="24"/>
        </w:rPr>
      </w:pPr>
      <w:r w:rsidRPr="00EC32F0">
        <w:rPr>
          <w:rFonts w:ascii="Arial Narrow" w:hAnsi="Arial Narrow" w:cs="Arial"/>
          <w:bCs/>
          <w:sz w:val="24"/>
          <w:szCs w:val="24"/>
        </w:rPr>
        <w:t>por Jorge Segura</w:t>
      </w:r>
    </w:p>
    <w:p w14:paraId="0512FAD4" w14:textId="092AC995" w:rsidR="00EC32F0" w:rsidRDefault="00EC32F0" w:rsidP="00EC32F0">
      <w:pPr>
        <w:pStyle w:val="Prrafodelista"/>
        <w:jc w:val="right"/>
        <w:rPr>
          <w:rFonts w:ascii="Arial Narrow" w:hAnsi="Arial Narrow" w:cs="Arial"/>
          <w:bCs/>
          <w:sz w:val="24"/>
          <w:szCs w:val="24"/>
        </w:rPr>
      </w:pPr>
      <w:r w:rsidRPr="00EC32F0">
        <w:rPr>
          <w:rFonts w:ascii="Arial Narrow" w:hAnsi="Arial Narrow" w:cs="Arial"/>
          <w:bCs/>
          <w:sz w:val="24"/>
          <w:szCs w:val="24"/>
        </w:rPr>
        <w:t>A continuación expongo los tipos de conocimiento del ser humano para acercarse a la realidad, para ello me baso en el post de Social democracy for the 21st century: a post keynesian perspective.</w:t>
      </w:r>
    </w:p>
    <w:p w14:paraId="4984209C" w14:textId="6CE3E573" w:rsidR="00EC32F0" w:rsidRDefault="00EC32F0" w:rsidP="00EC32F0">
      <w:pPr>
        <w:pStyle w:val="Prrafodelista"/>
        <w:jc w:val="right"/>
        <w:rPr>
          <w:rFonts w:ascii="Arial Narrow" w:hAnsi="Arial Narrow" w:cs="Arial"/>
          <w:bCs/>
          <w:sz w:val="24"/>
          <w:szCs w:val="24"/>
        </w:rPr>
      </w:pPr>
    </w:p>
    <w:p w14:paraId="7DE65260" w14:textId="77777777" w:rsidR="00EC32F0" w:rsidRDefault="00EC32F0" w:rsidP="00EC32F0">
      <w:pPr>
        <w:pStyle w:val="Prrafodelista"/>
        <w:jc w:val="right"/>
        <w:rPr>
          <w:rFonts w:ascii="Arial Narrow" w:hAnsi="Arial Narrow" w:cs="Arial"/>
          <w:bCs/>
          <w:sz w:val="24"/>
          <w:szCs w:val="24"/>
        </w:rPr>
      </w:pPr>
    </w:p>
    <w:p w14:paraId="2C748B96" w14:textId="03A1F0BB" w:rsidR="00EC32F0" w:rsidRDefault="00EC32F0" w:rsidP="00EC32F0">
      <w:pPr>
        <w:pStyle w:val="Prrafodelista"/>
        <w:jc w:val="both"/>
        <w:rPr>
          <w:rFonts w:ascii="Arial Narrow" w:hAnsi="Arial Narrow" w:cs="Arial"/>
          <w:bCs/>
          <w:sz w:val="24"/>
          <w:szCs w:val="24"/>
        </w:rPr>
      </w:pPr>
      <w:r w:rsidRPr="00EC32F0">
        <w:rPr>
          <w:rFonts w:ascii="Arial Narrow" w:hAnsi="Arial Narrow" w:cs="Arial"/>
          <w:bCs/>
          <w:sz w:val="24"/>
          <w:szCs w:val="24"/>
        </w:rPr>
        <w:t>La Epistemología es la rama de la filosofía que se ocupa de la teoría del conocimiento. ¿Cómo conocemos las verdades? ¿Qué tipo de conocimientos y verdades hay? Esta rama de la filosofía es muy importante para una parte de la ciencia económica en tanto afecta al proceso de decisiones del individuo. Antes de decidirnos a ejecutar una acción, realizamos un proceso de interpretación de los hechos que nos llevan a interpretar la realidad de cierta forma; esto supone un área de estudio muy importante tanto para la disciplina económica como para los departamentos de marketing y ventas de la oferta, puesto que es el momento en el que se da el consumo, el momento en el que la demanda toma cierto camino. Por eso la episteme resulta tan importante para la teoría.</w:t>
      </w:r>
    </w:p>
    <w:p w14:paraId="769CE7AF" w14:textId="7C7115CA" w:rsidR="00EC32F0" w:rsidRDefault="00EC32F0" w:rsidP="00EC32F0">
      <w:pPr>
        <w:pStyle w:val="Prrafodelista"/>
        <w:jc w:val="both"/>
        <w:rPr>
          <w:rFonts w:ascii="Arial Narrow" w:hAnsi="Arial Narrow" w:cs="Arial"/>
          <w:bCs/>
          <w:sz w:val="24"/>
          <w:szCs w:val="24"/>
        </w:rPr>
      </w:pPr>
    </w:p>
    <w:p w14:paraId="195DD1E8" w14:textId="00376E82" w:rsidR="00EC32F0" w:rsidRDefault="00EC32F0" w:rsidP="00EC32F0">
      <w:pPr>
        <w:pStyle w:val="Prrafodelista"/>
        <w:jc w:val="both"/>
        <w:rPr>
          <w:rFonts w:ascii="Arial Narrow" w:hAnsi="Arial Narrow" w:cs="Arial"/>
          <w:bCs/>
          <w:sz w:val="24"/>
          <w:szCs w:val="24"/>
        </w:rPr>
      </w:pPr>
      <w:r w:rsidRPr="00EC32F0">
        <w:rPr>
          <w:rFonts w:ascii="Arial Narrow" w:hAnsi="Arial Narrow" w:cs="Arial"/>
          <w:bCs/>
          <w:sz w:val="24"/>
          <w:szCs w:val="24"/>
        </w:rPr>
        <w:t>Simplificando mucho, se pueden establecer 4 posiciones sobre las clases de conocimiento, que se han mostrado en los últimos tres siglos:</w:t>
      </w:r>
    </w:p>
    <w:p w14:paraId="69971737" w14:textId="64627657" w:rsidR="00EC32F0" w:rsidRDefault="00EC32F0" w:rsidP="00EC32F0">
      <w:pPr>
        <w:pStyle w:val="Prrafodelista"/>
        <w:jc w:val="both"/>
        <w:rPr>
          <w:rFonts w:ascii="Arial Narrow" w:hAnsi="Arial Narrow" w:cs="Arial"/>
          <w:bCs/>
          <w:sz w:val="24"/>
          <w:szCs w:val="24"/>
        </w:rPr>
      </w:pPr>
    </w:p>
    <w:p w14:paraId="00892E0C" w14:textId="126D6FB7" w:rsidR="00EC32F0" w:rsidRPr="00EC32F0" w:rsidRDefault="00EC32F0" w:rsidP="00EC32F0">
      <w:pPr>
        <w:pStyle w:val="Prrafodelista"/>
        <w:numPr>
          <w:ilvl w:val="0"/>
          <w:numId w:val="5"/>
        </w:numPr>
        <w:jc w:val="both"/>
        <w:rPr>
          <w:rFonts w:ascii="Arial Narrow" w:hAnsi="Arial Narrow" w:cs="Arial"/>
          <w:bCs/>
          <w:sz w:val="24"/>
          <w:szCs w:val="24"/>
        </w:rPr>
      </w:pPr>
      <w:r w:rsidRPr="00EC32F0">
        <w:rPr>
          <w:rFonts w:ascii="Arial Narrow" w:hAnsi="Arial Narrow" w:cs="Arial"/>
          <w:bCs/>
          <w:sz w:val="24"/>
          <w:szCs w:val="24"/>
        </w:rPr>
        <w:t>Punto de vista radical: no hay tipos de conocimiento.</w:t>
      </w:r>
    </w:p>
    <w:p w14:paraId="29B824FA" w14:textId="765B7307" w:rsidR="00EC32F0" w:rsidRPr="00EC32F0" w:rsidRDefault="00EC32F0" w:rsidP="00EC32F0">
      <w:pPr>
        <w:pStyle w:val="Prrafodelista"/>
        <w:numPr>
          <w:ilvl w:val="0"/>
          <w:numId w:val="5"/>
        </w:numPr>
        <w:jc w:val="both"/>
        <w:rPr>
          <w:rFonts w:ascii="Arial Narrow" w:hAnsi="Arial Narrow" w:cs="Arial"/>
          <w:bCs/>
          <w:sz w:val="24"/>
          <w:szCs w:val="24"/>
        </w:rPr>
      </w:pPr>
      <w:r w:rsidRPr="00EC32F0">
        <w:rPr>
          <w:rFonts w:ascii="Arial Narrow" w:hAnsi="Arial Narrow" w:cs="Arial"/>
          <w:bCs/>
          <w:sz w:val="24"/>
          <w:szCs w:val="24"/>
        </w:rPr>
        <w:t xml:space="preserve">Punto de vista empiristas (positivistas lógicos): hay dos tipos de conocimiento, (i) analítico – a priori y (2) sintético – a </w:t>
      </w:r>
      <w:r w:rsidR="00415B05" w:rsidRPr="00EC32F0">
        <w:rPr>
          <w:rFonts w:ascii="Arial Narrow" w:hAnsi="Arial Narrow" w:cs="Arial"/>
          <w:bCs/>
          <w:sz w:val="24"/>
          <w:szCs w:val="24"/>
        </w:rPr>
        <w:t>posteriori</w:t>
      </w:r>
      <w:r w:rsidRPr="00EC32F0">
        <w:rPr>
          <w:rFonts w:ascii="Arial Narrow" w:hAnsi="Arial Narrow" w:cs="Arial"/>
          <w:bCs/>
          <w:sz w:val="24"/>
          <w:szCs w:val="24"/>
        </w:rPr>
        <w:t>.</w:t>
      </w:r>
    </w:p>
    <w:p w14:paraId="186F6184" w14:textId="4535C752" w:rsidR="00EC32F0" w:rsidRPr="00EC32F0" w:rsidRDefault="00EC32F0" w:rsidP="00EC32F0">
      <w:pPr>
        <w:pStyle w:val="Prrafodelista"/>
        <w:numPr>
          <w:ilvl w:val="0"/>
          <w:numId w:val="5"/>
        </w:numPr>
        <w:jc w:val="both"/>
        <w:rPr>
          <w:rFonts w:ascii="Arial Narrow" w:hAnsi="Arial Narrow" w:cs="Arial"/>
          <w:bCs/>
          <w:sz w:val="24"/>
          <w:szCs w:val="24"/>
        </w:rPr>
      </w:pPr>
      <w:r w:rsidRPr="00EC32F0">
        <w:rPr>
          <w:rFonts w:ascii="Arial Narrow" w:hAnsi="Arial Narrow" w:cs="Arial"/>
          <w:bCs/>
          <w:sz w:val="24"/>
          <w:szCs w:val="24"/>
        </w:rPr>
        <w:t xml:space="preserve">Hay tres tipos de conocimiento (Kant) (i) analítico – a priori, (2) sintético – a </w:t>
      </w:r>
      <w:r w:rsidR="00415B05" w:rsidRPr="00EC32F0">
        <w:rPr>
          <w:rFonts w:ascii="Arial Narrow" w:hAnsi="Arial Narrow" w:cs="Arial"/>
          <w:bCs/>
          <w:sz w:val="24"/>
          <w:szCs w:val="24"/>
        </w:rPr>
        <w:t>posteriori</w:t>
      </w:r>
      <w:r w:rsidRPr="00EC32F0">
        <w:rPr>
          <w:rFonts w:ascii="Arial Narrow" w:hAnsi="Arial Narrow" w:cs="Arial"/>
          <w:bCs/>
          <w:sz w:val="24"/>
          <w:szCs w:val="24"/>
        </w:rPr>
        <w:t xml:space="preserve"> y (iii) sintético – a priori.</w:t>
      </w:r>
    </w:p>
    <w:p w14:paraId="3062DC45" w14:textId="33CABA95" w:rsidR="00EC32F0" w:rsidRDefault="00EC32F0" w:rsidP="00EC32F0">
      <w:pPr>
        <w:pStyle w:val="Prrafodelista"/>
        <w:numPr>
          <w:ilvl w:val="0"/>
          <w:numId w:val="5"/>
        </w:numPr>
        <w:jc w:val="both"/>
        <w:rPr>
          <w:rFonts w:ascii="Arial Narrow" w:hAnsi="Arial Narrow" w:cs="Arial"/>
          <w:bCs/>
          <w:sz w:val="24"/>
          <w:szCs w:val="24"/>
        </w:rPr>
      </w:pPr>
      <w:r w:rsidRPr="00EC32F0">
        <w:rPr>
          <w:rFonts w:ascii="Arial Narrow" w:hAnsi="Arial Narrow" w:cs="Arial"/>
          <w:bCs/>
          <w:sz w:val="24"/>
          <w:szCs w:val="24"/>
        </w:rPr>
        <w:t xml:space="preserve">Hay cuatro tipos: (i) analítico, (2) </w:t>
      </w:r>
      <w:r w:rsidR="00415B05" w:rsidRPr="00EC32F0">
        <w:rPr>
          <w:rFonts w:ascii="Arial Narrow" w:hAnsi="Arial Narrow" w:cs="Arial"/>
          <w:bCs/>
          <w:sz w:val="24"/>
          <w:szCs w:val="24"/>
        </w:rPr>
        <w:t>sintético</w:t>
      </w:r>
      <w:r w:rsidRPr="00EC32F0">
        <w:rPr>
          <w:rFonts w:ascii="Arial Narrow" w:hAnsi="Arial Narrow" w:cs="Arial"/>
          <w:bCs/>
          <w:sz w:val="24"/>
          <w:szCs w:val="24"/>
        </w:rPr>
        <w:t>, (3) contingente – a priori y (4) necesario – a posteriori.</w:t>
      </w:r>
    </w:p>
    <w:p w14:paraId="558C9D08" w14:textId="0C2E65CA" w:rsidR="00EC32F0" w:rsidRPr="00EC32F0" w:rsidRDefault="00EC32F0" w:rsidP="00EC32F0">
      <w:pPr>
        <w:jc w:val="both"/>
        <w:rPr>
          <w:rFonts w:ascii="Arial Narrow" w:hAnsi="Arial Narrow" w:cs="Arial"/>
          <w:bCs/>
          <w:sz w:val="24"/>
          <w:szCs w:val="24"/>
        </w:rPr>
      </w:pPr>
      <w:r w:rsidRPr="00EC32F0">
        <w:rPr>
          <w:rFonts w:ascii="Arial Narrow" w:hAnsi="Arial Narrow" w:cs="Arial"/>
          <w:bCs/>
          <w:sz w:val="24"/>
          <w:szCs w:val="24"/>
        </w:rPr>
        <w:t>Por tanto las diferencias conceptuales básicas en la naturaleza de las proposiciones y la verdad se pueden dar de la siguiente manera:</w:t>
      </w:r>
    </w:p>
    <w:p w14:paraId="0E712F26" w14:textId="77777777" w:rsidR="00EC32F0" w:rsidRPr="00EC32F0" w:rsidRDefault="00EC32F0" w:rsidP="00EC32F0">
      <w:pPr>
        <w:pStyle w:val="Prrafodelista"/>
        <w:numPr>
          <w:ilvl w:val="0"/>
          <w:numId w:val="6"/>
        </w:numPr>
        <w:jc w:val="both"/>
        <w:rPr>
          <w:rFonts w:ascii="Arial Narrow" w:hAnsi="Arial Narrow" w:cs="Arial"/>
          <w:bCs/>
          <w:sz w:val="24"/>
          <w:szCs w:val="24"/>
        </w:rPr>
      </w:pPr>
      <w:r w:rsidRPr="00EC32F0">
        <w:rPr>
          <w:rFonts w:ascii="Arial Narrow" w:hAnsi="Arial Narrow" w:cs="Arial"/>
          <w:bCs/>
          <w:sz w:val="24"/>
          <w:szCs w:val="24"/>
        </w:rPr>
        <w:t>Analítico vs sintético</w:t>
      </w:r>
    </w:p>
    <w:p w14:paraId="272A8638" w14:textId="77777777" w:rsidR="00EC32F0" w:rsidRPr="00EC32F0" w:rsidRDefault="00EC32F0" w:rsidP="00EC32F0">
      <w:pPr>
        <w:pStyle w:val="Prrafodelista"/>
        <w:numPr>
          <w:ilvl w:val="0"/>
          <w:numId w:val="6"/>
        </w:numPr>
        <w:jc w:val="both"/>
        <w:rPr>
          <w:rFonts w:ascii="Arial Narrow" w:hAnsi="Arial Narrow" w:cs="Arial"/>
          <w:bCs/>
          <w:sz w:val="24"/>
          <w:szCs w:val="24"/>
        </w:rPr>
      </w:pPr>
      <w:r w:rsidRPr="00EC32F0">
        <w:rPr>
          <w:rFonts w:ascii="Arial Narrow" w:hAnsi="Arial Narrow" w:cs="Arial"/>
          <w:bCs/>
          <w:sz w:val="24"/>
          <w:szCs w:val="24"/>
        </w:rPr>
        <w:t>A priori vs a posteriori</w:t>
      </w:r>
    </w:p>
    <w:p w14:paraId="026D44C5" w14:textId="6B03A6A2" w:rsidR="00EC32F0" w:rsidRDefault="00EC32F0" w:rsidP="00EC32F0">
      <w:pPr>
        <w:pStyle w:val="Prrafodelista"/>
        <w:numPr>
          <w:ilvl w:val="0"/>
          <w:numId w:val="6"/>
        </w:numPr>
        <w:jc w:val="both"/>
        <w:rPr>
          <w:rFonts w:ascii="Arial Narrow" w:hAnsi="Arial Narrow" w:cs="Arial"/>
          <w:bCs/>
          <w:sz w:val="24"/>
          <w:szCs w:val="24"/>
        </w:rPr>
      </w:pPr>
      <w:r w:rsidRPr="00EC32F0">
        <w:rPr>
          <w:rFonts w:ascii="Arial Narrow" w:hAnsi="Arial Narrow" w:cs="Arial"/>
          <w:bCs/>
          <w:sz w:val="24"/>
          <w:szCs w:val="24"/>
        </w:rPr>
        <w:t>Necesaria vs contingente</w:t>
      </w:r>
    </w:p>
    <w:p w14:paraId="0B872623" w14:textId="4212996A" w:rsidR="00EC32F0" w:rsidRPr="00EC32F0" w:rsidRDefault="00EC32F0" w:rsidP="00EC32F0">
      <w:pPr>
        <w:jc w:val="both"/>
        <w:rPr>
          <w:rFonts w:ascii="Arial Narrow" w:hAnsi="Arial Narrow" w:cs="Arial"/>
          <w:bCs/>
          <w:sz w:val="24"/>
          <w:szCs w:val="24"/>
        </w:rPr>
      </w:pPr>
      <w:r w:rsidRPr="00EC32F0">
        <w:rPr>
          <w:rFonts w:ascii="Arial Narrow" w:hAnsi="Arial Narrow" w:cs="Arial"/>
          <w:bCs/>
          <w:sz w:val="24"/>
          <w:szCs w:val="24"/>
        </w:rPr>
        <w:t>La distinción analítica frente sintético</w:t>
      </w:r>
      <w:r>
        <w:rPr>
          <w:rFonts w:ascii="Arial Narrow" w:hAnsi="Arial Narrow" w:cs="Arial"/>
          <w:bCs/>
          <w:sz w:val="24"/>
          <w:szCs w:val="24"/>
        </w:rPr>
        <w:t xml:space="preserve"> [fue] </w:t>
      </w:r>
      <w:r w:rsidRPr="00EC32F0">
        <w:rPr>
          <w:rFonts w:ascii="Arial Narrow" w:hAnsi="Arial Narrow" w:cs="Arial"/>
          <w:bCs/>
          <w:sz w:val="24"/>
          <w:szCs w:val="24"/>
        </w:rPr>
        <w:t>formulad</w:t>
      </w:r>
      <w:r>
        <w:rPr>
          <w:rFonts w:ascii="Arial Narrow" w:hAnsi="Arial Narrow" w:cs="Arial"/>
          <w:bCs/>
          <w:sz w:val="24"/>
          <w:szCs w:val="24"/>
        </w:rPr>
        <w:t>a</w:t>
      </w:r>
      <w:r w:rsidRPr="00EC32F0">
        <w:rPr>
          <w:rFonts w:ascii="Arial Narrow" w:hAnsi="Arial Narrow" w:cs="Arial"/>
          <w:bCs/>
          <w:sz w:val="24"/>
          <w:szCs w:val="24"/>
        </w:rPr>
        <w:t xml:space="preserve"> adecuadamente por Immanuel Kant. Una declaración que es verdad simplemente en virtud de los términos utilizados es analítica. Otra forma de decir esto es que una proposición cuyo predicado expresa las ideas conceptualmente ya contenidos (explícita o implícitamente) en el tema es analítica, tales como las siguientes proposiciones: </w:t>
      </w:r>
    </w:p>
    <w:p w14:paraId="5ACEB806" w14:textId="77777777" w:rsidR="00EC32F0" w:rsidRPr="00EC32F0" w:rsidRDefault="00EC32F0" w:rsidP="00EC32F0">
      <w:pPr>
        <w:jc w:val="both"/>
        <w:rPr>
          <w:rFonts w:ascii="Arial Narrow" w:hAnsi="Arial Narrow" w:cs="Arial"/>
          <w:bCs/>
          <w:sz w:val="24"/>
          <w:szCs w:val="24"/>
        </w:rPr>
      </w:pPr>
    </w:p>
    <w:p w14:paraId="061C9429" w14:textId="1D5E8C0B" w:rsidR="00EC32F0" w:rsidRPr="00047302" w:rsidRDefault="00047302" w:rsidP="00047302">
      <w:pPr>
        <w:pStyle w:val="Prrafodelista"/>
        <w:jc w:val="both"/>
        <w:rPr>
          <w:rFonts w:ascii="Arial Narrow" w:hAnsi="Arial Narrow" w:cs="Arial"/>
          <w:bCs/>
          <w:sz w:val="24"/>
          <w:szCs w:val="24"/>
        </w:rPr>
      </w:pPr>
      <w:r>
        <w:rPr>
          <w:rFonts w:ascii="Arial Narrow" w:hAnsi="Arial Narrow" w:cs="Arial"/>
          <w:bCs/>
          <w:sz w:val="24"/>
          <w:szCs w:val="24"/>
        </w:rPr>
        <w:t xml:space="preserve">(1) </w:t>
      </w:r>
      <w:r w:rsidR="00EC32F0" w:rsidRPr="00047302">
        <w:rPr>
          <w:rFonts w:ascii="Arial Narrow" w:hAnsi="Arial Narrow" w:cs="Arial"/>
          <w:bCs/>
          <w:sz w:val="24"/>
          <w:szCs w:val="24"/>
        </w:rPr>
        <w:t>Todas las viudas tristes son tristes, (2) Todas las cosas de color rojo son rojas, (3) Todos los solteros no están casados, (4) Todos los bípedos (normales) son de dos patas, (5) Todos los triángulos tienen tres lados.</w:t>
      </w:r>
    </w:p>
    <w:p w14:paraId="5BF193B9" w14:textId="7574CA68" w:rsidR="00047302" w:rsidRPr="00047302" w:rsidRDefault="00047302" w:rsidP="00047302">
      <w:pPr>
        <w:jc w:val="both"/>
        <w:rPr>
          <w:rFonts w:ascii="Arial Narrow" w:hAnsi="Arial Narrow" w:cs="Arial"/>
          <w:bCs/>
          <w:sz w:val="24"/>
          <w:szCs w:val="24"/>
        </w:rPr>
      </w:pPr>
      <w:r w:rsidRPr="00047302">
        <w:rPr>
          <w:rFonts w:ascii="Arial Narrow" w:hAnsi="Arial Narrow" w:cs="Arial"/>
          <w:bCs/>
          <w:sz w:val="24"/>
          <w:szCs w:val="24"/>
        </w:rPr>
        <w:t>Las proposiciones analíticas son verdaderas a priori; antes de o sin experiencia, experimentación o evidencia empírica, son necesariamente ciertas y su negación es imposible. Tales proposiciones se llaman analítica a priori. Muchas de estas proposiciones pueden ser considerados como tautologías y no son informativas, en el sentido de que de por sí no añaden nueva información a nuestro conocimiento del mundo</w:t>
      </w:r>
      <w:r>
        <w:rPr>
          <w:rFonts w:ascii="Arial Narrow" w:hAnsi="Arial Narrow" w:cs="Arial"/>
          <w:bCs/>
          <w:sz w:val="24"/>
          <w:szCs w:val="24"/>
        </w:rPr>
        <w:t>.</w:t>
      </w:r>
    </w:p>
    <w:p w14:paraId="5C5377E1" w14:textId="2B388B02" w:rsidR="00EC32F0" w:rsidRDefault="00047302" w:rsidP="00047302">
      <w:pPr>
        <w:pStyle w:val="Prrafodelista"/>
        <w:jc w:val="both"/>
        <w:rPr>
          <w:rFonts w:ascii="Arial Narrow" w:hAnsi="Arial Narrow" w:cs="Arial"/>
          <w:bCs/>
          <w:sz w:val="24"/>
          <w:szCs w:val="24"/>
        </w:rPr>
      </w:pPr>
      <w:r w:rsidRPr="00047302">
        <w:rPr>
          <w:rFonts w:ascii="Arial Narrow" w:hAnsi="Arial Narrow" w:cs="Arial"/>
          <w:bCs/>
          <w:sz w:val="24"/>
          <w:szCs w:val="24"/>
        </w:rPr>
        <w:lastRenderedPageBreak/>
        <w:t>Otra forma de decir esto es que muchos de ellos son a menudo verdades triviales. Todas las proposiciones que no son ciertas, en virtud de los términos utilizados son sintéticas, y su negación es lógicamente posible. Otra forma de decir esto es que el predicado no expresa una idea contenida en el tema, como por ejemplo:</w:t>
      </w:r>
    </w:p>
    <w:p w14:paraId="273E6F52" w14:textId="77777777" w:rsidR="00047302" w:rsidRDefault="00047302" w:rsidP="00047302">
      <w:pPr>
        <w:pStyle w:val="Prrafodelista"/>
        <w:jc w:val="both"/>
        <w:rPr>
          <w:rFonts w:ascii="Arial Narrow" w:hAnsi="Arial Narrow" w:cs="Arial"/>
          <w:bCs/>
          <w:sz w:val="24"/>
          <w:szCs w:val="24"/>
        </w:rPr>
      </w:pPr>
    </w:p>
    <w:p w14:paraId="2F74E6B6" w14:textId="77777777" w:rsidR="00047302" w:rsidRPr="00047302" w:rsidRDefault="00047302" w:rsidP="00047302">
      <w:pPr>
        <w:pStyle w:val="Prrafodelista"/>
        <w:jc w:val="both"/>
        <w:rPr>
          <w:rFonts w:ascii="Arial Narrow" w:hAnsi="Arial Narrow" w:cs="Arial"/>
          <w:bCs/>
          <w:sz w:val="24"/>
          <w:szCs w:val="24"/>
        </w:rPr>
      </w:pPr>
      <w:r w:rsidRPr="00047302">
        <w:rPr>
          <w:rFonts w:ascii="Arial Narrow" w:hAnsi="Arial Narrow" w:cs="Arial"/>
          <w:bCs/>
          <w:sz w:val="24"/>
          <w:szCs w:val="24"/>
        </w:rPr>
        <w:t>(1) Algunas viudas son tristes, (2) Algunos cisnes son de color negro o (3) El sol de la tierra contiene hidrógeno y helio.</w:t>
      </w:r>
    </w:p>
    <w:p w14:paraId="32C3AE8F" w14:textId="77777777" w:rsidR="00047302" w:rsidRPr="00047302" w:rsidRDefault="00047302" w:rsidP="00047302">
      <w:pPr>
        <w:pStyle w:val="Prrafodelista"/>
        <w:jc w:val="both"/>
        <w:rPr>
          <w:rFonts w:ascii="Arial Narrow" w:hAnsi="Arial Narrow" w:cs="Arial"/>
          <w:bCs/>
          <w:sz w:val="24"/>
          <w:szCs w:val="24"/>
        </w:rPr>
      </w:pPr>
    </w:p>
    <w:p w14:paraId="5AB82E05" w14:textId="5741B069" w:rsidR="00047302" w:rsidRDefault="00047302" w:rsidP="00047302">
      <w:pPr>
        <w:pStyle w:val="Prrafodelista"/>
        <w:jc w:val="both"/>
        <w:rPr>
          <w:rFonts w:ascii="Arial Narrow" w:hAnsi="Arial Narrow" w:cs="Arial"/>
          <w:bCs/>
          <w:sz w:val="24"/>
          <w:szCs w:val="24"/>
        </w:rPr>
      </w:pPr>
      <w:r w:rsidRPr="00047302">
        <w:rPr>
          <w:rFonts w:ascii="Arial Narrow" w:hAnsi="Arial Narrow" w:cs="Arial"/>
          <w:bCs/>
          <w:sz w:val="24"/>
          <w:szCs w:val="24"/>
        </w:rPr>
        <w:t>Aquí, el predicado no está, obviamente, contenido en el sujeto de las proposiciones y las proposiciones son verdaderas a posteriori, o por medio de la experiencia, la experimentación o la evidencia empírica (aunque a menudo esta verificación empírica ya se ha hecho por la gente antes que nosotros). Tienen una contingencia, no necesariamente verdadera. Estas proposiciones se llaman sintéticas a posteriori.</w:t>
      </w:r>
    </w:p>
    <w:p w14:paraId="0E198191" w14:textId="038C4DDA" w:rsidR="00293974" w:rsidRDefault="00293974" w:rsidP="00047302">
      <w:pPr>
        <w:pStyle w:val="Prrafodelista"/>
        <w:jc w:val="both"/>
        <w:rPr>
          <w:rFonts w:ascii="Arial Narrow" w:hAnsi="Arial Narrow" w:cs="Arial"/>
          <w:bCs/>
          <w:sz w:val="24"/>
          <w:szCs w:val="24"/>
        </w:rPr>
      </w:pPr>
    </w:p>
    <w:p w14:paraId="0FBDFCD9" w14:textId="77777777" w:rsidR="00293974" w:rsidRPr="00293974" w:rsidRDefault="00293974" w:rsidP="00293974">
      <w:pPr>
        <w:pStyle w:val="Prrafodelista"/>
        <w:jc w:val="both"/>
        <w:rPr>
          <w:rFonts w:ascii="Arial Narrow" w:hAnsi="Arial Narrow" w:cs="Arial"/>
          <w:bCs/>
          <w:sz w:val="24"/>
          <w:szCs w:val="24"/>
        </w:rPr>
      </w:pPr>
      <w:r w:rsidRPr="00293974">
        <w:rPr>
          <w:rFonts w:ascii="Arial Narrow" w:hAnsi="Arial Narrow" w:cs="Arial"/>
          <w:bCs/>
          <w:sz w:val="24"/>
          <w:szCs w:val="24"/>
        </w:rPr>
        <w:t>Pero hay un tipo más de la proposición propuesta por filósofos y lógicos, como se puede ver aquí (que aparece después de los otros dos que he descrito más arriba):</w:t>
      </w:r>
    </w:p>
    <w:p w14:paraId="0699C68F" w14:textId="77777777" w:rsidR="00293974" w:rsidRPr="00293974" w:rsidRDefault="00293974" w:rsidP="00293974">
      <w:pPr>
        <w:pStyle w:val="Prrafodelista"/>
        <w:jc w:val="both"/>
        <w:rPr>
          <w:rFonts w:ascii="Arial Narrow" w:hAnsi="Arial Narrow" w:cs="Arial"/>
          <w:bCs/>
          <w:sz w:val="24"/>
          <w:szCs w:val="24"/>
        </w:rPr>
      </w:pPr>
    </w:p>
    <w:p w14:paraId="5463187E" w14:textId="77777777" w:rsidR="00293974" w:rsidRPr="00293974" w:rsidRDefault="00293974" w:rsidP="00293974">
      <w:pPr>
        <w:pStyle w:val="Prrafodelista"/>
        <w:jc w:val="both"/>
        <w:rPr>
          <w:rFonts w:ascii="Arial Narrow" w:hAnsi="Arial Narrow" w:cs="Arial"/>
          <w:bCs/>
          <w:sz w:val="24"/>
          <w:szCs w:val="24"/>
        </w:rPr>
      </w:pPr>
      <w:r w:rsidRPr="00293974">
        <w:rPr>
          <w:rFonts w:ascii="Arial Narrow" w:hAnsi="Arial Narrow" w:cs="Arial"/>
          <w:bCs/>
          <w:sz w:val="24"/>
          <w:szCs w:val="24"/>
        </w:rPr>
        <w:t>analítica a priori;</w:t>
      </w:r>
    </w:p>
    <w:p w14:paraId="78AF6A9E" w14:textId="77777777" w:rsidR="00293974" w:rsidRPr="00293974" w:rsidRDefault="00293974" w:rsidP="00293974">
      <w:pPr>
        <w:pStyle w:val="Prrafodelista"/>
        <w:jc w:val="both"/>
        <w:rPr>
          <w:rFonts w:ascii="Arial Narrow" w:hAnsi="Arial Narrow" w:cs="Arial"/>
          <w:bCs/>
          <w:sz w:val="24"/>
          <w:szCs w:val="24"/>
        </w:rPr>
      </w:pPr>
      <w:r w:rsidRPr="00293974">
        <w:rPr>
          <w:rFonts w:ascii="Arial Narrow" w:hAnsi="Arial Narrow" w:cs="Arial"/>
          <w:bCs/>
          <w:sz w:val="24"/>
          <w:szCs w:val="24"/>
        </w:rPr>
        <w:t>sintética a posteriori, y</w:t>
      </w:r>
    </w:p>
    <w:p w14:paraId="3893642F" w14:textId="7C9A2F39" w:rsidR="00293974" w:rsidRDefault="00293974" w:rsidP="00293974">
      <w:pPr>
        <w:pStyle w:val="Prrafodelista"/>
        <w:jc w:val="both"/>
        <w:rPr>
          <w:rFonts w:ascii="Arial Narrow" w:hAnsi="Arial Narrow" w:cs="Arial"/>
          <w:bCs/>
          <w:sz w:val="24"/>
          <w:szCs w:val="24"/>
        </w:rPr>
      </w:pPr>
      <w:r w:rsidRPr="00293974">
        <w:rPr>
          <w:rFonts w:ascii="Arial Narrow" w:hAnsi="Arial Narrow" w:cs="Arial"/>
          <w:bCs/>
          <w:sz w:val="24"/>
          <w:szCs w:val="24"/>
        </w:rPr>
        <w:t>sintética a priori.</w:t>
      </w:r>
    </w:p>
    <w:p w14:paraId="7B4D46F7" w14:textId="5EA874B4" w:rsidR="00047302" w:rsidRDefault="00047302" w:rsidP="00EC32F0">
      <w:pPr>
        <w:pStyle w:val="Prrafodelista"/>
        <w:jc w:val="right"/>
        <w:rPr>
          <w:rFonts w:ascii="Arial Narrow" w:hAnsi="Arial Narrow" w:cs="Arial"/>
          <w:bCs/>
          <w:sz w:val="24"/>
          <w:szCs w:val="24"/>
        </w:rPr>
      </w:pPr>
    </w:p>
    <w:p w14:paraId="7F920AB5" w14:textId="77777777" w:rsidR="00047302" w:rsidRDefault="00047302" w:rsidP="00EC32F0">
      <w:pPr>
        <w:pStyle w:val="Prrafodelista"/>
        <w:jc w:val="right"/>
        <w:rPr>
          <w:rFonts w:ascii="Arial Narrow" w:hAnsi="Arial Narrow" w:cs="Arial"/>
          <w:bCs/>
          <w:sz w:val="24"/>
          <w:szCs w:val="24"/>
        </w:rPr>
      </w:pPr>
    </w:p>
    <w:p w14:paraId="172565BE" w14:textId="77777777" w:rsidR="00EC32F0" w:rsidRDefault="00EC32F0" w:rsidP="00EC32F0">
      <w:pPr>
        <w:pStyle w:val="Prrafodelista"/>
        <w:jc w:val="right"/>
        <w:rPr>
          <w:rFonts w:ascii="Arial Narrow" w:hAnsi="Arial Narrow" w:cs="Arial"/>
          <w:bCs/>
          <w:sz w:val="24"/>
          <w:szCs w:val="24"/>
        </w:rPr>
      </w:pPr>
    </w:p>
    <w:p w14:paraId="43822E7D" w14:textId="1EBE353A" w:rsidR="00BD59B7" w:rsidRPr="00D26A31" w:rsidRDefault="00BD59B7" w:rsidP="00D26A31">
      <w:pPr>
        <w:spacing w:after="0"/>
        <w:jc w:val="both"/>
        <w:rPr>
          <w:rFonts w:ascii="Arial Narrow" w:hAnsi="Arial Narrow" w:cs="Arial"/>
          <w:sz w:val="24"/>
          <w:szCs w:val="24"/>
        </w:rPr>
      </w:pPr>
      <w:r w:rsidRPr="00D26A31">
        <w:rPr>
          <w:rFonts w:ascii="Arial Narrow" w:hAnsi="Arial Narrow" w:cs="Arial"/>
          <w:sz w:val="24"/>
          <w:szCs w:val="24"/>
        </w:rPr>
        <w:t xml:space="preserve">CONCEPTUALIZACIÓN: </w:t>
      </w:r>
    </w:p>
    <w:p w14:paraId="5F230823" w14:textId="3D22FF8A" w:rsidR="00DD310D" w:rsidRDefault="00DD310D" w:rsidP="00D26A31">
      <w:pPr>
        <w:pStyle w:val="Prrafodelista"/>
        <w:spacing w:after="0"/>
        <w:ind w:left="708"/>
        <w:jc w:val="both"/>
        <w:rPr>
          <w:rFonts w:ascii="Arial Narrow" w:hAnsi="Arial Narrow" w:cs="Arial"/>
          <w:b/>
          <w:sz w:val="24"/>
          <w:szCs w:val="24"/>
        </w:rPr>
      </w:pPr>
      <w:r>
        <w:rPr>
          <w:rFonts w:ascii="Arial Narrow" w:hAnsi="Arial Narrow" w:cs="Arial"/>
          <w:b/>
          <w:sz w:val="24"/>
          <w:szCs w:val="24"/>
        </w:rPr>
        <w:t xml:space="preserve">Consultar y </w:t>
      </w:r>
      <w:r w:rsidR="002D2D58" w:rsidRPr="009D6CC6">
        <w:rPr>
          <w:rFonts w:ascii="Arial Narrow" w:hAnsi="Arial Narrow" w:cs="Arial"/>
          <w:b/>
          <w:sz w:val="24"/>
          <w:szCs w:val="24"/>
        </w:rPr>
        <w:t>responder</w:t>
      </w:r>
      <w:r w:rsidR="008E031D">
        <w:rPr>
          <w:rFonts w:ascii="Arial Narrow" w:hAnsi="Arial Narrow" w:cs="Arial"/>
          <w:b/>
          <w:sz w:val="24"/>
          <w:szCs w:val="24"/>
        </w:rPr>
        <w:t xml:space="preserve"> (Filosofía)</w:t>
      </w:r>
    </w:p>
    <w:p w14:paraId="210E356C" w14:textId="1A0E8CD7" w:rsidR="00DD310D" w:rsidRDefault="009A0683" w:rsidP="00141A56">
      <w:pPr>
        <w:pStyle w:val="Prrafodelista"/>
        <w:numPr>
          <w:ilvl w:val="0"/>
          <w:numId w:val="3"/>
        </w:numPr>
        <w:spacing w:after="0"/>
        <w:jc w:val="both"/>
        <w:rPr>
          <w:rFonts w:ascii="Arial Narrow" w:hAnsi="Arial Narrow" w:cs="Arial"/>
          <w:bCs/>
          <w:sz w:val="24"/>
          <w:szCs w:val="24"/>
        </w:rPr>
      </w:pPr>
      <w:r w:rsidRPr="009A0683">
        <w:rPr>
          <w:rFonts w:ascii="Arial Narrow" w:hAnsi="Arial Narrow" w:cs="Arial"/>
          <w:bCs/>
          <w:sz w:val="24"/>
          <w:szCs w:val="24"/>
        </w:rPr>
        <w:t>Hacer un mapa conceptual de la teoría expuesta</w:t>
      </w:r>
      <w:r w:rsidR="00DD310D" w:rsidRPr="009A0683">
        <w:rPr>
          <w:rFonts w:ascii="Arial Narrow" w:hAnsi="Arial Narrow" w:cs="Arial"/>
          <w:bCs/>
          <w:sz w:val="24"/>
          <w:szCs w:val="24"/>
        </w:rPr>
        <w:t>?</w:t>
      </w:r>
    </w:p>
    <w:p w14:paraId="0497BCB3" w14:textId="77777777" w:rsidR="008E031D" w:rsidRPr="009A0683" w:rsidRDefault="008E031D" w:rsidP="008E031D">
      <w:pPr>
        <w:pStyle w:val="Prrafodelista"/>
        <w:numPr>
          <w:ilvl w:val="0"/>
          <w:numId w:val="3"/>
        </w:numPr>
        <w:spacing w:after="0"/>
        <w:jc w:val="both"/>
        <w:rPr>
          <w:rFonts w:ascii="Arial Narrow" w:hAnsi="Arial Narrow" w:cs="Arial"/>
          <w:sz w:val="24"/>
          <w:szCs w:val="24"/>
        </w:rPr>
      </w:pPr>
      <w:r>
        <w:rPr>
          <w:rFonts w:ascii="Arial Narrow" w:hAnsi="Arial Narrow" w:cs="Arial"/>
          <w:bCs/>
          <w:sz w:val="24"/>
          <w:szCs w:val="24"/>
        </w:rPr>
        <w:t>¿Por qué se dice que el valor de la ciencia radica en juicios de tipo sintéticos a priori?</w:t>
      </w:r>
    </w:p>
    <w:p w14:paraId="3B3DD369" w14:textId="77777777" w:rsidR="008E031D" w:rsidRDefault="008E031D" w:rsidP="008E031D">
      <w:pPr>
        <w:pStyle w:val="Prrafodelista"/>
        <w:spacing w:after="0"/>
        <w:ind w:left="1068"/>
        <w:jc w:val="both"/>
        <w:rPr>
          <w:rFonts w:ascii="Arial Narrow" w:hAnsi="Arial Narrow" w:cs="Arial"/>
          <w:bCs/>
          <w:sz w:val="24"/>
          <w:szCs w:val="24"/>
        </w:rPr>
      </w:pPr>
    </w:p>
    <w:p w14:paraId="1B0773ED" w14:textId="77777777" w:rsidR="009A0683" w:rsidRPr="009A0683" w:rsidRDefault="009A0683" w:rsidP="009A0683">
      <w:pPr>
        <w:pStyle w:val="Prrafodelista"/>
        <w:spacing w:after="0"/>
        <w:ind w:left="1068"/>
        <w:jc w:val="both"/>
        <w:rPr>
          <w:rFonts w:ascii="Arial Narrow" w:hAnsi="Arial Narrow" w:cs="Arial"/>
          <w:bCs/>
          <w:sz w:val="24"/>
          <w:szCs w:val="24"/>
        </w:rPr>
      </w:pPr>
    </w:p>
    <w:p w14:paraId="75F830FB" w14:textId="4D7BF3C3" w:rsidR="00DF2DB6" w:rsidRPr="00D26A31" w:rsidRDefault="00DF2DB6" w:rsidP="00D26A31">
      <w:pPr>
        <w:spacing w:after="0"/>
        <w:jc w:val="both"/>
        <w:rPr>
          <w:rFonts w:ascii="Arial Narrow" w:hAnsi="Arial Narrow" w:cs="Arial"/>
          <w:sz w:val="24"/>
          <w:szCs w:val="24"/>
        </w:rPr>
      </w:pPr>
      <w:r w:rsidRPr="00D26A31">
        <w:rPr>
          <w:rFonts w:ascii="Arial Narrow" w:hAnsi="Arial Narrow" w:cs="Arial"/>
          <w:sz w:val="24"/>
          <w:szCs w:val="24"/>
        </w:rPr>
        <w:t>CONTEXTUALIZACIÓN</w:t>
      </w:r>
    </w:p>
    <w:p w14:paraId="29B6F300" w14:textId="60A9C33C" w:rsidR="00DD310D" w:rsidRDefault="00DD310D" w:rsidP="00D26A31">
      <w:pPr>
        <w:pStyle w:val="Prrafodelista"/>
        <w:spacing w:after="0"/>
        <w:jc w:val="both"/>
        <w:rPr>
          <w:rFonts w:ascii="Arial Narrow" w:hAnsi="Arial Narrow" w:cs="Arial"/>
          <w:b/>
          <w:sz w:val="24"/>
          <w:szCs w:val="24"/>
        </w:rPr>
      </w:pPr>
      <w:r w:rsidRPr="00FF76DD">
        <w:rPr>
          <w:rFonts w:ascii="Arial Narrow" w:hAnsi="Arial Narrow" w:cs="Arial"/>
          <w:b/>
          <w:sz w:val="24"/>
          <w:szCs w:val="24"/>
        </w:rPr>
        <w:t>Realizar un escrito que responda a la siguiente pregunta</w:t>
      </w:r>
      <w:r w:rsidR="008E031D">
        <w:rPr>
          <w:rFonts w:ascii="Arial Narrow" w:hAnsi="Arial Narrow" w:cs="Arial"/>
          <w:b/>
          <w:sz w:val="24"/>
          <w:szCs w:val="24"/>
        </w:rPr>
        <w:t xml:space="preserve"> (Sociales)</w:t>
      </w:r>
    </w:p>
    <w:p w14:paraId="66AC2EEA" w14:textId="37A09A5A" w:rsidR="00DD310D" w:rsidRDefault="009A0683" w:rsidP="009A71DE">
      <w:pPr>
        <w:pStyle w:val="Prrafodelista"/>
        <w:numPr>
          <w:ilvl w:val="0"/>
          <w:numId w:val="4"/>
        </w:numPr>
        <w:spacing w:after="0"/>
        <w:jc w:val="both"/>
        <w:rPr>
          <w:rFonts w:ascii="Arial Narrow" w:hAnsi="Arial Narrow" w:cs="Arial"/>
          <w:sz w:val="24"/>
          <w:szCs w:val="24"/>
        </w:rPr>
      </w:pPr>
      <w:r w:rsidRPr="009A0683">
        <w:rPr>
          <w:rFonts w:ascii="Arial Narrow" w:hAnsi="Arial Narrow" w:cs="Arial"/>
          <w:bCs/>
          <w:sz w:val="24"/>
          <w:szCs w:val="24"/>
        </w:rPr>
        <w:t xml:space="preserve">¿Por qué el autor del texto afirma que: </w:t>
      </w:r>
      <w:r>
        <w:rPr>
          <w:rFonts w:ascii="Arial Narrow" w:hAnsi="Arial Narrow" w:cs="Arial"/>
          <w:bCs/>
          <w:sz w:val="24"/>
          <w:szCs w:val="24"/>
        </w:rPr>
        <w:t>“</w:t>
      </w:r>
      <w:r w:rsidRPr="009A0683">
        <w:rPr>
          <w:rFonts w:ascii="Arial Narrow" w:hAnsi="Arial Narrow" w:cs="Arial"/>
          <w:sz w:val="24"/>
          <w:szCs w:val="24"/>
        </w:rPr>
        <w:t>Esta rama de la filosofía es muy importante para una parte de la ciencia económica en tanto afecta al proceso de decisiones del individuo</w:t>
      </w:r>
      <w:r>
        <w:rPr>
          <w:rFonts w:ascii="Arial Narrow" w:hAnsi="Arial Narrow" w:cs="Arial"/>
          <w:sz w:val="24"/>
          <w:szCs w:val="24"/>
        </w:rPr>
        <w:t>”?</w:t>
      </w:r>
    </w:p>
    <w:p w14:paraId="5D558837" w14:textId="00FE3FEE" w:rsidR="008E031D" w:rsidRDefault="008E031D" w:rsidP="009A71DE">
      <w:pPr>
        <w:pStyle w:val="Prrafodelista"/>
        <w:numPr>
          <w:ilvl w:val="0"/>
          <w:numId w:val="4"/>
        </w:numPr>
        <w:spacing w:after="0"/>
        <w:jc w:val="both"/>
        <w:rPr>
          <w:rFonts w:ascii="Arial Narrow" w:hAnsi="Arial Narrow" w:cs="Arial"/>
          <w:sz w:val="24"/>
          <w:szCs w:val="24"/>
        </w:rPr>
      </w:pPr>
      <w:r>
        <w:rPr>
          <w:rFonts w:ascii="Arial Narrow" w:hAnsi="Arial Narrow" w:cs="Arial"/>
          <w:sz w:val="24"/>
          <w:szCs w:val="24"/>
        </w:rPr>
        <w:t>¿En qué medida la epistemología es útil para el estudio de los fenómenos sociales</w:t>
      </w:r>
      <w:r w:rsidR="00187EA8">
        <w:rPr>
          <w:rFonts w:ascii="Arial Narrow" w:hAnsi="Arial Narrow" w:cs="Arial"/>
          <w:sz w:val="24"/>
          <w:szCs w:val="24"/>
        </w:rPr>
        <w:t xml:space="preserve"> derivados, </w:t>
      </w:r>
      <w:r w:rsidR="005000AE">
        <w:rPr>
          <w:rFonts w:ascii="Arial Narrow" w:hAnsi="Arial Narrow" w:cs="Arial"/>
          <w:sz w:val="24"/>
          <w:szCs w:val="24"/>
        </w:rPr>
        <w:t>específicamente, de</w:t>
      </w:r>
      <w:r w:rsidR="00187EA8">
        <w:rPr>
          <w:rFonts w:ascii="Arial Narrow" w:hAnsi="Arial Narrow" w:cs="Arial"/>
          <w:sz w:val="24"/>
          <w:szCs w:val="24"/>
        </w:rPr>
        <w:t xml:space="preserve"> los 4 modelos económicos ya estudiado</w:t>
      </w:r>
      <w:r w:rsidR="005000AE">
        <w:rPr>
          <w:rFonts w:ascii="Arial Narrow" w:hAnsi="Arial Narrow" w:cs="Arial"/>
          <w:sz w:val="24"/>
          <w:szCs w:val="24"/>
        </w:rPr>
        <w:t>s</w:t>
      </w:r>
      <w:r>
        <w:rPr>
          <w:rFonts w:ascii="Arial Narrow" w:hAnsi="Arial Narrow" w:cs="Arial"/>
          <w:sz w:val="24"/>
          <w:szCs w:val="24"/>
        </w:rPr>
        <w:t>?</w:t>
      </w:r>
    </w:p>
    <w:p w14:paraId="136070DC" w14:textId="77777777" w:rsidR="009A0683" w:rsidRPr="009A0683" w:rsidRDefault="009A0683" w:rsidP="009A0683">
      <w:pPr>
        <w:pStyle w:val="Prrafodelista"/>
        <w:spacing w:after="0"/>
        <w:ind w:left="1080"/>
        <w:jc w:val="both"/>
        <w:rPr>
          <w:rFonts w:ascii="Arial Narrow" w:hAnsi="Arial Narrow" w:cs="Arial"/>
          <w:sz w:val="24"/>
          <w:szCs w:val="24"/>
        </w:rPr>
      </w:pPr>
    </w:p>
    <w:p w14:paraId="53E162D6" w14:textId="1F53A34B" w:rsidR="002D2D58" w:rsidRPr="00DF2DB6" w:rsidRDefault="002D2D58" w:rsidP="00DF2DB6">
      <w:pPr>
        <w:pStyle w:val="Prrafodelista"/>
        <w:spacing w:after="0"/>
        <w:jc w:val="both"/>
        <w:rPr>
          <w:rFonts w:ascii="Arial Narrow" w:hAnsi="Arial Narrow" w:cs="Arial"/>
          <w:sz w:val="24"/>
          <w:szCs w:val="24"/>
        </w:rPr>
      </w:pPr>
      <w:r w:rsidRPr="00DF2DB6">
        <w:rPr>
          <w:rFonts w:ascii="Arial Narrow" w:hAnsi="Arial Narrow" w:cs="Arial"/>
          <w:sz w:val="24"/>
          <w:szCs w:val="24"/>
        </w:rPr>
        <w:t>BIBLIOGRAFÍA</w:t>
      </w:r>
    </w:p>
    <w:p w14:paraId="506696B6" w14:textId="0F782E90" w:rsidR="006213BC" w:rsidRDefault="00B56804" w:rsidP="00BF0075">
      <w:pPr>
        <w:pStyle w:val="Sinespaciado"/>
        <w:rPr>
          <w:rFonts w:ascii="Arial Narrow" w:hAnsi="Arial Narrow"/>
          <w:sz w:val="24"/>
          <w:szCs w:val="24"/>
        </w:rPr>
      </w:pPr>
      <w:r w:rsidRPr="005D68C5">
        <w:rPr>
          <w:rFonts w:ascii="Arial Narrow" w:hAnsi="Arial Narrow"/>
          <w:sz w:val="24"/>
          <w:szCs w:val="24"/>
        </w:rPr>
        <w:t xml:space="preserve">Filosofía. Pensemos </w:t>
      </w:r>
      <w:r w:rsidR="00570D9A">
        <w:rPr>
          <w:rFonts w:ascii="Arial Narrow" w:hAnsi="Arial Narrow"/>
          <w:sz w:val="24"/>
          <w:szCs w:val="24"/>
        </w:rPr>
        <w:t xml:space="preserve">10 y </w:t>
      </w:r>
      <w:r w:rsidRPr="005D68C5">
        <w:rPr>
          <w:rFonts w:ascii="Arial Narrow" w:hAnsi="Arial Narrow"/>
          <w:sz w:val="24"/>
          <w:szCs w:val="24"/>
        </w:rPr>
        <w:t>1</w:t>
      </w:r>
      <w:r w:rsidR="00D26A31">
        <w:rPr>
          <w:rFonts w:ascii="Arial Narrow" w:hAnsi="Arial Narrow"/>
          <w:sz w:val="24"/>
          <w:szCs w:val="24"/>
        </w:rPr>
        <w:t>1</w:t>
      </w:r>
      <w:r w:rsidRPr="005D68C5">
        <w:rPr>
          <w:rFonts w:ascii="Arial Narrow" w:hAnsi="Arial Narrow"/>
          <w:sz w:val="24"/>
          <w:szCs w:val="24"/>
        </w:rPr>
        <w:t>. Editorial Voluntad. 1987</w:t>
      </w:r>
    </w:p>
    <w:p w14:paraId="109EFD44" w14:textId="7B790BD0" w:rsidR="009258E2" w:rsidRPr="005D68C5" w:rsidRDefault="009258E2" w:rsidP="00BF0075">
      <w:pPr>
        <w:pStyle w:val="Sinespaciado"/>
        <w:rPr>
          <w:rFonts w:ascii="Arial Narrow" w:hAnsi="Arial Narrow"/>
          <w:sz w:val="24"/>
          <w:szCs w:val="24"/>
        </w:rPr>
      </w:pPr>
      <w:r w:rsidRPr="009258E2">
        <w:rPr>
          <w:rFonts w:ascii="Arial Narrow" w:hAnsi="Arial Narrow"/>
          <w:sz w:val="24"/>
          <w:szCs w:val="24"/>
        </w:rPr>
        <w:t>ZonaActiva. Sociales. 10</w:t>
      </w:r>
      <w:r>
        <w:rPr>
          <w:rFonts w:ascii="Arial Narrow" w:hAnsi="Arial Narrow"/>
          <w:sz w:val="24"/>
          <w:szCs w:val="24"/>
        </w:rPr>
        <w:t xml:space="preserve"> y 11</w:t>
      </w:r>
      <w:r w:rsidRPr="009258E2">
        <w:rPr>
          <w:rFonts w:ascii="Arial Narrow" w:hAnsi="Arial Narrow"/>
          <w:sz w:val="24"/>
          <w:szCs w:val="24"/>
        </w:rPr>
        <w:t xml:space="preserve"> Bogotá. Voluntad, 2011.</w:t>
      </w:r>
    </w:p>
    <w:p w14:paraId="3B045909" w14:textId="47A2B27B" w:rsidR="00BF0075" w:rsidRPr="009D6CC6" w:rsidRDefault="00BF0075" w:rsidP="00173024">
      <w:pPr>
        <w:spacing w:after="0" w:line="240" w:lineRule="auto"/>
        <w:jc w:val="both"/>
        <w:rPr>
          <w:rFonts w:ascii="Arial Narrow" w:hAnsi="Arial Narrow" w:cs="Arial"/>
          <w:sz w:val="24"/>
          <w:szCs w:val="24"/>
        </w:rPr>
      </w:pPr>
    </w:p>
    <w:p w14:paraId="30D88A82" w14:textId="77777777" w:rsidR="00BF0075" w:rsidRPr="009D6CC6" w:rsidRDefault="00BF0075" w:rsidP="00173024">
      <w:pPr>
        <w:spacing w:after="0" w:line="240" w:lineRule="auto"/>
        <w:jc w:val="both"/>
        <w:rPr>
          <w:rFonts w:ascii="Arial Narrow" w:hAnsi="Arial Narrow" w:cs="Arial"/>
          <w:sz w:val="24"/>
          <w:szCs w:val="24"/>
        </w:rPr>
      </w:pP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77777777" w:rsidR="00465210" w:rsidRPr="009116A6" w:rsidRDefault="00465210" w:rsidP="00173024">
      <w:pPr>
        <w:spacing w:after="0" w:line="240" w:lineRule="auto"/>
        <w:jc w:val="both"/>
        <w:rPr>
          <w:rFonts w:ascii="Arial Narrow" w:hAnsi="Arial Narrow" w:cs="Arial"/>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 xml:space="preserve">Desarrollo de Actividades que permitan el uso, </w:t>
            </w:r>
            <w:r w:rsidR="00E9047E" w:rsidRPr="00A82E3D">
              <w:rPr>
                <w:rFonts w:cs="Arial"/>
                <w:b/>
                <w:sz w:val="18"/>
                <w:szCs w:val="18"/>
              </w:rPr>
              <w:lastRenderedPageBreak/>
              <w:t>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lastRenderedPageBreak/>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w:t>
            </w:r>
            <w:r w:rsidR="00E9047E">
              <w:rPr>
                <w:rFonts w:ascii="Arial Narrow" w:hAnsi="Arial Narrow"/>
                <w:sz w:val="20"/>
                <w:szCs w:val="20"/>
              </w:rPr>
              <w:lastRenderedPageBreak/>
              <w:t xml:space="preserve">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 xml:space="preserve">del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 xml:space="preserv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lastRenderedPageBreak/>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 xml:space="preserve">el saber previo y lo </w:t>
            </w:r>
            <w:r>
              <w:rPr>
                <w:rFonts w:ascii="Arial Narrow" w:hAnsi="Arial Narrow"/>
                <w:sz w:val="20"/>
                <w:szCs w:val="20"/>
              </w:rPr>
              <w:lastRenderedPageBreak/>
              <w:t>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lastRenderedPageBreak/>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5DF72106"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765D93">
              <w:rPr>
                <w:rFonts w:ascii="Arial Narrow" w:hAnsi="Arial Narrow"/>
                <w:b/>
                <w:bCs/>
                <w:sz w:val="24"/>
                <w:szCs w:val="24"/>
              </w:rPr>
              <w:t xml:space="preserve">o Facebook: </w:t>
            </w:r>
            <w:hyperlink r:id="rId8" w:history="1">
              <w:r w:rsidR="00765D93">
                <w:rPr>
                  <w:rStyle w:val="Hipervnculo"/>
                  <w:rFonts w:ascii="Arial Narrow" w:hAnsi="Arial Narrow"/>
                  <w:b/>
                  <w:bCs/>
                  <w:sz w:val="24"/>
                  <w:szCs w:val="24"/>
                </w:rPr>
                <w:t>https://www.facebook.com/diego.salledecampoamor.1</w:t>
              </w:r>
            </w:hyperlink>
            <w:r w:rsidR="00765D93">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184E54E4" w:rsidR="00610ADE" w:rsidRPr="009116A6" w:rsidRDefault="00610ADE" w:rsidP="00D42A08">
            <w:pPr>
              <w:rPr>
                <w:rFonts w:ascii="Arial Narrow" w:hAnsi="Arial Narrow"/>
                <w:sz w:val="24"/>
                <w:szCs w:val="24"/>
              </w:rPr>
            </w:pPr>
          </w:p>
        </w:tc>
      </w:tr>
    </w:tbl>
    <w:p w14:paraId="713B03F7" w14:textId="77777777" w:rsidR="00465210" w:rsidRPr="009116A6" w:rsidRDefault="00465210" w:rsidP="001E4513">
      <w:pPr>
        <w:spacing w:after="0" w:line="240" w:lineRule="auto"/>
        <w:jc w:val="both"/>
        <w:rPr>
          <w:rFonts w:ascii="Arial Narrow" w:hAnsi="Arial Narrow" w:cs="Arial"/>
          <w:sz w:val="24"/>
          <w:szCs w:val="24"/>
        </w:rPr>
      </w:pPr>
    </w:p>
    <w:sectPr w:rsidR="00465210" w:rsidRPr="009116A6" w:rsidSect="00244CF3">
      <w:headerReference w:type="default" r:id="rId9"/>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0DB7" w14:textId="77777777" w:rsidR="002A3709" w:rsidRDefault="002A3709" w:rsidP="005B461B">
      <w:pPr>
        <w:spacing w:after="0" w:line="240" w:lineRule="auto"/>
      </w:pPr>
      <w:r>
        <w:separator/>
      </w:r>
    </w:p>
  </w:endnote>
  <w:endnote w:type="continuationSeparator" w:id="0">
    <w:p w14:paraId="3BBA1D0B" w14:textId="77777777" w:rsidR="002A3709" w:rsidRDefault="002A3709"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4F81" w14:textId="77777777" w:rsidR="002A3709" w:rsidRDefault="002A3709" w:rsidP="005B461B">
      <w:pPr>
        <w:spacing w:after="0" w:line="240" w:lineRule="auto"/>
      </w:pPr>
      <w:r>
        <w:separator/>
      </w:r>
    </w:p>
  </w:footnote>
  <w:footnote w:type="continuationSeparator" w:id="0">
    <w:p w14:paraId="7C32E95E" w14:textId="77777777" w:rsidR="002A3709" w:rsidRDefault="002A3709"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653224" w:rsidRPr="00B97CC9" w14:paraId="7172E651" w14:textId="77777777" w:rsidTr="005B461B">
      <w:trPr>
        <w:jc w:val="center"/>
      </w:trPr>
      <w:tc>
        <w:tcPr>
          <w:tcW w:w="1994" w:type="dxa"/>
          <w:vMerge w:val="restart"/>
          <w:vAlign w:val="center"/>
        </w:tcPr>
        <w:p w14:paraId="2F3FCC3F" w14:textId="77777777"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5F82FA13"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w:t>
          </w:r>
          <w:r w:rsidR="00DF2DB6">
            <w:rPr>
              <w:rFonts w:ascii="Arial Narrow" w:hAnsi="Arial Narrow" w:cs="Arial"/>
              <w:b/>
              <w:sz w:val="20"/>
              <w:szCs w:val="20"/>
            </w:rPr>
            <w:t xml:space="preserve"> </w:t>
          </w:r>
          <w:r w:rsidR="008E031D">
            <w:rPr>
              <w:rFonts w:ascii="Arial Narrow" w:hAnsi="Arial Narrow" w:cs="Arial"/>
              <w:b/>
              <w:sz w:val="20"/>
              <w:szCs w:val="20"/>
            </w:rPr>
            <w:t>y Sociales</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653224" w:rsidRPr="00B97CC9" w14:paraId="24136104" w14:textId="77777777" w:rsidTr="005B461B">
      <w:trPr>
        <w:jc w:val="center"/>
      </w:trPr>
      <w:tc>
        <w:tcPr>
          <w:tcW w:w="1994" w:type="dxa"/>
          <w:vMerge/>
          <w:vAlign w:val="center"/>
        </w:tcPr>
        <w:p w14:paraId="5FFAB5BF" w14:textId="77777777" w:rsidR="00653224" w:rsidRPr="00B97CC9" w:rsidRDefault="00653224" w:rsidP="005B461B">
          <w:pPr>
            <w:tabs>
              <w:tab w:val="center" w:pos="4252"/>
              <w:tab w:val="right" w:pos="8504"/>
            </w:tabs>
            <w:rPr>
              <w:rFonts w:ascii="Arial Narrow" w:hAnsi="Arial Narrow"/>
              <w:b/>
              <w:sz w:val="20"/>
            </w:rPr>
          </w:pPr>
        </w:p>
      </w:tc>
      <w:tc>
        <w:tcPr>
          <w:tcW w:w="7787" w:type="dxa"/>
          <w:vAlign w:val="center"/>
        </w:tcPr>
        <w:p w14:paraId="301B5833" w14:textId="77777777"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653224" w:rsidRPr="00465210" w:rsidRDefault="00653224" w:rsidP="00465210">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1F4"/>
    <w:multiLevelType w:val="hybridMultilevel"/>
    <w:tmpl w:val="C78CBD44"/>
    <w:lvl w:ilvl="0" w:tplc="240A000B">
      <w:start w:val="1"/>
      <w:numFmt w:val="bullet"/>
      <w:lvlText w:val=""/>
      <w:lvlJc w:val="left"/>
      <w:pPr>
        <w:ind w:left="1080" w:hanging="360"/>
      </w:pPr>
      <w:rPr>
        <w:rFonts w:ascii="Wingdings" w:hAnsi="Wingding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5DA30C3"/>
    <w:multiLevelType w:val="hybridMultilevel"/>
    <w:tmpl w:val="DC82E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386D9F"/>
    <w:multiLevelType w:val="hybridMultilevel"/>
    <w:tmpl w:val="269A43EC"/>
    <w:lvl w:ilvl="0" w:tplc="E5322D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345424"/>
    <w:multiLevelType w:val="hybridMultilevel"/>
    <w:tmpl w:val="A04C0DC4"/>
    <w:lvl w:ilvl="0" w:tplc="5092577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E502FB7"/>
    <w:multiLevelType w:val="hybridMultilevel"/>
    <w:tmpl w:val="60065CF6"/>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711E6328"/>
    <w:multiLevelType w:val="hybridMultilevel"/>
    <w:tmpl w:val="8690B708"/>
    <w:lvl w:ilvl="0" w:tplc="240A000B">
      <w:start w:val="1"/>
      <w:numFmt w:val="bullet"/>
      <w:lvlText w:val=""/>
      <w:lvlJc w:val="left"/>
      <w:pPr>
        <w:ind w:left="1068" w:hanging="360"/>
      </w:pPr>
      <w:rPr>
        <w:rFonts w:ascii="Wingdings" w:hAnsi="Wingding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74203D14"/>
    <w:multiLevelType w:val="hybridMultilevel"/>
    <w:tmpl w:val="E6C4ADFA"/>
    <w:lvl w:ilvl="0" w:tplc="DBEA1A2A">
      <w:start w:val="1"/>
      <w:numFmt w:val="bullet"/>
      <w:lvlText w:val="•"/>
      <w:lvlJc w:val="left"/>
      <w:pPr>
        <w:tabs>
          <w:tab w:val="num" w:pos="720"/>
        </w:tabs>
        <w:ind w:left="720" w:hanging="360"/>
      </w:pPr>
      <w:rPr>
        <w:rFonts w:ascii="Arial" w:hAnsi="Arial" w:hint="default"/>
      </w:rPr>
    </w:lvl>
    <w:lvl w:ilvl="1" w:tplc="1DAA6A12" w:tentative="1">
      <w:start w:val="1"/>
      <w:numFmt w:val="bullet"/>
      <w:lvlText w:val="•"/>
      <w:lvlJc w:val="left"/>
      <w:pPr>
        <w:tabs>
          <w:tab w:val="num" w:pos="1440"/>
        </w:tabs>
        <w:ind w:left="1440" w:hanging="360"/>
      </w:pPr>
      <w:rPr>
        <w:rFonts w:ascii="Arial" w:hAnsi="Arial" w:hint="default"/>
      </w:rPr>
    </w:lvl>
    <w:lvl w:ilvl="2" w:tplc="C9DA36F6" w:tentative="1">
      <w:start w:val="1"/>
      <w:numFmt w:val="bullet"/>
      <w:lvlText w:val="•"/>
      <w:lvlJc w:val="left"/>
      <w:pPr>
        <w:tabs>
          <w:tab w:val="num" w:pos="2160"/>
        </w:tabs>
        <w:ind w:left="2160" w:hanging="360"/>
      </w:pPr>
      <w:rPr>
        <w:rFonts w:ascii="Arial" w:hAnsi="Arial" w:hint="default"/>
      </w:rPr>
    </w:lvl>
    <w:lvl w:ilvl="3" w:tplc="F2289BC0" w:tentative="1">
      <w:start w:val="1"/>
      <w:numFmt w:val="bullet"/>
      <w:lvlText w:val="•"/>
      <w:lvlJc w:val="left"/>
      <w:pPr>
        <w:tabs>
          <w:tab w:val="num" w:pos="2880"/>
        </w:tabs>
        <w:ind w:left="2880" w:hanging="360"/>
      </w:pPr>
      <w:rPr>
        <w:rFonts w:ascii="Arial" w:hAnsi="Arial" w:hint="default"/>
      </w:rPr>
    </w:lvl>
    <w:lvl w:ilvl="4" w:tplc="9BF0D09E" w:tentative="1">
      <w:start w:val="1"/>
      <w:numFmt w:val="bullet"/>
      <w:lvlText w:val="•"/>
      <w:lvlJc w:val="left"/>
      <w:pPr>
        <w:tabs>
          <w:tab w:val="num" w:pos="3600"/>
        </w:tabs>
        <w:ind w:left="3600" w:hanging="360"/>
      </w:pPr>
      <w:rPr>
        <w:rFonts w:ascii="Arial" w:hAnsi="Arial" w:hint="default"/>
      </w:rPr>
    </w:lvl>
    <w:lvl w:ilvl="5" w:tplc="EF0ADA74" w:tentative="1">
      <w:start w:val="1"/>
      <w:numFmt w:val="bullet"/>
      <w:lvlText w:val="•"/>
      <w:lvlJc w:val="left"/>
      <w:pPr>
        <w:tabs>
          <w:tab w:val="num" w:pos="4320"/>
        </w:tabs>
        <w:ind w:left="4320" w:hanging="360"/>
      </w:pPr>
      <w:rPr>
        <w:rFonts w:ascii="Arial" w:hAnsi="Arial" w:hint="default"/>
      </w:rPr>
    </w:lvl>
    <w:lvl w:ilvl="6" w:tplc="329E456A" w:tentative="1">
      <w:start w:val="1"/>
      <w:numFmt w:val="bullet"/>
      <w:lvlText w:val="•"/>
      <w:lvlJc w:val="left"/>
      <w:pPr>
        <w:tabs>
          <w:tab w:val="num" w:pos="5040"/>
        </w:tabs>
        <w:ind w:left="5040" w:hanging="360"/>
      </w:pPr>
      <w:rPr>
        <w:rFonts w:ascii="Arial" w:hAnsi="Arial" w:hint="default"/>
      </w:rPr>
    </w:lvl>
    <w:lvl w:ilvl="7" w:tplc="546885B4" w:tentative="1">
      <w:start w:val="1"/>
      <w:numFmt w:val="bullet"/>
      <w:lvlText w:val="•"/>
      <w:lvlJc w:val="left"/>
      <w:pPr>
        <w:tabs>
          <w:tab w:val="num" w:pos="5760"/>
        </w:tabs>
        <w:ind w:left="5760" w:hanging="360"/>
      </w:pPr>
      <w:rPr>
        <w:rFonts w:ascii="Arial" w:hAnsi="Arial" w:hint="default"/>
      </w:rPr>
    </w:lvl>
    <w:lvl w:ilvl="8" w:tplc="CF1AAB9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304B9"/>
    <w:rsid w:val="00032F7D"/>
    <w:rsid w:val="000336F5"/>
    <w:rsid w:val="00036F8F"/>
    <w:rsid w:val="00044D41"/>
    <w:rsid w:val="00046A75"/>
    <w:rsid w:val="00047302"/>
    <w:rsid w:val="0005498E"/>
    <w:rsid w:val="00063038"/>
    <w:rsid w:val="00072AD1"/>
    <w:rsid w:val="000842F8"/>
    <w:rsid w:val="00094D11"/>
    <w:rsid w:val="00097AA0"/>
    <w:rsid w:val="000A60CC"/>
    <w:rsid w:val="000C6DA7"/>
    <w:rsid w:val="000D35E8"/>
    <w:rsid w:val="000E20C4"/>
    <w:rsid w:val="000E3B9F"/>
    <w:rsid w:val="000E43E3"/>
    <w:rsid w:val="000F01EB"/>
    <w:rsid w:val="001056DE"/>
    <w:rsid w:val="00113B90"/>
    <w:rsid w:val="00114DEA"/>
    <w:rsid w:val="00116A37"/>
    <w:rsid w:val="0012160F"/>
    <w:rsid w:val="00131263"/>
    <w:rsid w:val="00143971"/>
    <w:rsid w:val="0015440B"/>
    <w:rsid w:val="00157719"/>
    <w:rsid w:val="00167D82"/>
    <w:rsid w:val="00173024"/>
    <w:rsid w:val="00180937"/>
    <w:rsid w:val="001845BD"/>
    <w:rsid w:val="00187EA8"/>
    <w:rsid w:val="00196C3A"/>
    <w:rsid w:val="001B0718"/>
    <w:rsid w:val="001B0FBB"/>
    <w:rsid w:val="001B3092"/>
    <w:rsid w:val="001C0982"/>
    <w:rsid w:val="001C48A7"/>
    <w:rsid w:val="001D6A78"/>
    <w:rsid w:val="001E4513"/>
    <w:rsid w:val="001E5242"/>
    <w:rsid w:val="001F3248"/>
    <w:rsid w:val="00206308"/>
    <w:rsid w:val="00207A3B"/>
    <w:rsid w:val="00217E71"/>
    <w:rsid w:val="00236288"/>
    <w:rsid w:val="0024074A"/>
    <w:rsid w:val="00240914"/>
    <w:rsid w:val="00243F12"/>
    <w:rsid w:val="00244CF3"/>
    <w:rsid w:val="002450FC"/>
    <w:rsid w:val="00246CDB"/>
    <w:rsid w:val="002475E1"/>
    <w:rsid w:val="0024775F"/>
    <w:rsid w:val="0025573D"/>
    <w:rsid w:val="00261F5F"/>
    <w:rsid w:val="00262AB5"/>
    <w:rsid w:val="00264940"/>
    <w:rsid w:val="00273823"/>
    <w:rsid w:val="0028391E"/>
    <w:rsid w:val="0028422C"/>
    <w:rsid w:val="002865A2"/>
    <w:rsid w:val="00293974"/>
    <w:rsid w:val="002A2176"/>
    <w:rsid w:val="002A3709"/>
    <w:rsid w:val="002D2D58"/>
    <w:rsid w:val="002E4B6A"/>
    <w:rsid w:val="002F0DBA"/>
    <w:rsid w:val="002F6C32"/>
    <w:rsid w:val="00300FB5"/>
    <w:rsid w:val="00322CD7"/>
    <w:rsid w:val="00325279"/>
    <w:rsid w:val="00326F4C"/>
    <w:rsid w:val="003342B6"/>
    <w:rsid w:val="003401BF"/>
    <w:rsid w:val="00345F14"/>
    <w:rsid w:val="003472F2"/>
    <w:rsid w:val="003606A9"/>
    <w:rsid w:val="0036143F"/>
    <w:rsid w:val="00366C66"/>
    <w:rsid w:val="00386C74"/>
    <w:rsid w:val="003A0227"/>
    <w:rsid w:val="003A6AF6"/>
    <w:rsid w:val="003D2FDA"/>
    <w:rsid w:val="003E456D"/>
    <w:rsid w:val="003F0729"/>
    <w:rsid w:val="003F48B4"/>
    <w:rsid w:val="003F7F4A"/>
    <w:rsid w:val="00400342"/>
    <w:rsid w:val="00415B05"/>
    <w:rsid w:val="00424004"/>
    <w:rsid w:val="00452A42"/>
    <w:rsid w:val="0046025C"/>
    <w:rsid w:val="004646A1"/>
    <w:rsid w:val="00465210"/>
    <w:rsid w:val="0046776B"/>
    <w:rsid w:val="0047556A"/>
    <w:rsid w:val="00476B38"/>
    <w:rsid w:val="004A229D"/>
    <w:rsid w:val="004A5821"/>
    <w:rsid w:val="004B4E54"/>
    <w:rsid w:val="004C5FED"/>
    <w:rsid w:val="004D28C4"/>
    <w:rsid w:val="004E4254"/>
    <w:rsid w:val="004E599B"/>
    <w:rsid w:val="004E6E63"/>
    <w:rsid w:val="004F53F9"/>
    <w:rsid w:val="004F5B1F"/>
    <w:rsid w:val="005000AE"/>
    <w:rsid w:val="005135DA"/>
    <w:rsid w:val="00526772"/>
    <w:rsid w:val="00530A05"/>
    <w:rsid w:val="00532B1E"/>
    <w:rsid w:val="005351C9"/>
    <w:rsid w:val="005355D7"/>
    <w:rsid w:val="0054099F"/>
    <w:rsid w:val="005463D9"/>
    <w:rsid w:val="00570D9A"/>
    <w:rsid w:val="0058282F"/>
    <w:rsid w:val="00586258"/>
    <w:rsid w:val="005B0E2C"/>
    <w:rsid w:val="005B3DC2"/>
    <w:rsid w:val="005B461B"/>
    <w:rsid w:val="005B4A1A"/>
    <w:rsid w:val="005B51F1"/>
    <w:rsid w:val="005B5558"/>
    <w:rsid w:val="005C49CD"/>
    <w:rsid w:val="005C6A56"/>
    <w:rsid w:val="005C6C59"/>
    <w:rsid w:val="005D68C5"/>
    <w:rsid w:val="005F2330"/>
    <w:rsid w:val="005F4AE3"/>
    <w:rsid w:val="005F7116"/>
    <w:rsid w:val="005F7732"/>
    <w:rsid w:val="00607ADD"/>
    <w:rsid w:val="00610A80"/>
    <w:rsid w:val="00610ADE"/>
    <w:rsid w:val="006141AE"/>
    <w:rsid w:val="00620B23"/>
    <w:rsid w:val="006213BC"/>
    <w:rsid w:val="00644660"/>
    <w:rsid w:val="00647318"/>
    <w:rsid w:val="00653224"/>
    <w:rsid w:val="0066516F"/>
    <w:rsid w:val="0067284A"/>
    <w:rsid w:val="00693E33"/>
    <w:rsid w:val="006A6D09"/>
    <w:rsid w:val="006C48A1"/>
    <w:rsid w:val="006E2C77"/>
    <w:rsid w:val="006E3817"/>
    <w:rsid w:val="006E6678"/>
    <w:rsid w:val="006F1EBE"/>
    <w:rsid w:val="006F2E86"/>
    <w:rsid w:val="007110F6"/>
    <w:rsid w:val="007235A5"/>
    <w:rsid w:val="00727CFF"/>
    <w:rsid w:val="007375E0"/>
    <w:rsid w:val="007422EB"/>
    <w:rsid w:val="00755779"/>
    <w:rsid w:val="00765D93"/>
    <w:rsid w:val="007814FC"/>
    <w:rsid w:val="00785DA1"/>
    <w:rsid w:val="007928A6"/>
    <w:rsid w:val="007A0629"/>
    <w:rsid w:val="007A41B9"/>
    <w:rsid w:val="007B0AD0"/>
    <w:rsid w:val="007B134C"/>
    <w:rsid w:val="007B6A58"/>
    <w:rsid w:val="007C7B16"/>
    <w:rsid w:val="007E16EB"/>
    <w:rsid w:val="007F618C"/>
    <w:rsid w:val="007F748B"/>
    <w:rsid w:val="00804B07"/>
    <w:rsid w:val="00810926"/>
    <w:rsid w:val="0083006A"/>
    <w:rsid w:val="008450B7"/>
    <w:rsid w:val="00845371"/>
    <w:rsid w:val="00851C5D"/>
    <w:rsid w:val="008670DF"/>
    <w:rsid w:val="0086779B"/>
    <w:rsid w:val="00872FA1"/>
    <w:rsid w:val="00873CB0"/>
    <w:rsid w:val="00895B62"/>
    <w:rsid w:val="008E031D"/>
    <w:rsid w:val="008E262C"/>
    <w:rsid w:val="008F74D8"/>
    <w:rsid w:val="009116A6"/>
    <w:rsid w:val="009258E2"/>
    <w:rsid w:val="00927505"/>
    <w:rsid w:val="00930F78"/>
    <w:rsid w:val="00937595"/>
    <w:rsid w:val="0094283F"/>
    <w:rsid w:val="0094476B"/>
    <w:rsid w:val="009460C4"/>
    <w:rsid w:val="009524C0"/>
    <w:rsid w:val="00971132"/>
    <w:rsid w:val="00975A35"/>
    <w:rsid w:val="009859DE"/>
    <w:rsid w:val="00985CE9"/>
    <w:rsid w:val="00990C33"/>
    <w:rsid w:val="009A0683"/>
    <w:rsid w:val="009A36BC"/>
    <w:rsid w:val="009B45A9"/>
    <w:rsid w:val="009C113E"/>
    <w:rsid w:val="009C6428"/>
    <w:rsid w:val="009D6CC6"/>
    <w:rsid w:val="009E6131"/>
    <w:rsid w:val="009F177A"/>
    <w:rsid w:val="009F1EDE"/>
    <w:rsid w:val="009F66FE"/>
    <w:rsid w:val="00A00BAB"/>
    <w:rsid w:val="00A01127"/>
    <w:rsid w:val="00A03F2A"/>
    <w:rsid w:val="00A07C40"/>
    <w:rsid w:val="00A122C5"/>
    <w:rsid w:val="00A13188"/>
    <w:rsid w:val="00A166ED"/>
    <w:rsid w:val="00A3157E"/>
    <w:rsid w:val="00A44C62"/>
    <w:rsid w:val="00A51983"/>
    <w:rsid w:val="00A66194"/>
    <w:rsid w:val="00A67932"/>
    <w:rsid w:val="00A820EE"/>
    <w:rsid w:val="00A94C37"/>
    <w:rsid w:val="00AA0AF5"/>
    <w:rsid w:val="00AA6C3E"/>
    <w:rsid w:val="00AC5D37"/>
    <w:rsid w:val="00AD1568"/>
    <w:rsid w:val="00AD4A84"/>
    <w:rsid w:val="00AE13A1"/>
    <w:rsid w:val="00B02E59"/>
    <w:rsid w:val="00B0645F"/>
    <w:rsid w:val="00B07E23"/>
    <w:rsid w:val="00B1642F"/>
    <w:rsid w:val="00B17C51"/>
    <w:rsid w:val="00B21466"/>
    <w:rsid w:val="00B22674"/>
    <w:rsid w:val="00B27021"/>
    <w:rsid w:val="00B276EA"/>
    <w:rsid w:val="00B30180"/>
    <w:rsid w:val="00B307E4"/>
    <w:rsid w:val="00B33D83"/>
    <w:rsid w:val="00B46AA3"/>
    <w:rsid w:val="00B50D42"/>
    <w:rsid w:val="00B56804"/>
    <w:rsid w:val="00B62A39"/>
    <w:rsid w:val="00B65467"/>
    <w:rsid w:val="00B82DE2"/>
    <w:rsid w:val="00B964E1"/>
    <w:rsid w:val="00BB0060"/>
    <w:rsid w:val="00BB6CDD"/>
    <w:rsid w:val="00BC4E62"/>
    <w:rsid w:val="00BC5503"/>
    <w:rsid w:val="00BC5FDA"/>
    <w:rsid w:val="00BD5826"/>
    <w:rsid w:val="00BD59B7"/>
    <w:rsid w:val="00BE244E"/>
    <w:rsid w:val="00BE43BE"/>
    <w:rsid w:val="00BF0075"/>
    <w:rsid w:val="00C01FDB"/>
    <w:rsid w:val="00C03ECB"/>
    <w:rsid w:val="00C162EE"/>
    <w:rsid w:val="00C222A8"/>
    <w:rsid w:val="00C2328B"/>
    <w:rsid w:val="00C237A8"/>
    <w:rsid w:val="00C46516"/>
    <w:rsid w:val="00C47D98"/>
    <w:rsid w:val="00C55413"/>
    <w:rsid w:val="00C57DD9"/>
    <w:rsid w:val="00C61258"/>
    <w:rsid w:val="00C66A70"/>
    <w:rsid w:val="00C72799"/>
    <w:rsid w:val="00C77C00"/>
    <w:rsid w:val="00C8125C"/>
    <w:rsid w:val="00C86B8B"/>
    <w:rsid w:val="00C93C5A"/>
    <w:rsid w:val="00CA62BC"/>
    <w:rsid w:val="00CB4E35"/>
    <w:rsid w:val="00CC183C"/>
    <w:rsid w:val="00CC43BE"/>
    <w:rsid w:val="00CD0A82"/>
    <w:rsid w:val="00CD577F"/>
    <w:rsid w:val="00CD6E36"/>
    <w:rsid w:val="00CE0137"/>
    <w:rsid w:val="00CE278C"/>
    <w:rsid w:val="00CF3423"/>
    <w:rsid w:val="00CF4974"/>
    <w:rsid w:val="00D26A31"/>
    <w:rsid w:val="00D27788"/>
    <w:rsid w:val="00D33C88"/>
    <w:rsid w:val="00D34372"/>
    <w:rsid w:val="00D35EC9"/>
    <w:rsid w:val="00D42A08"/>
    <w:rsid w:val="00D468AE"/>
    <w:rsid w:val="00D51FDF"/>
    <w:rsid w:val="00D52EE6"/>
    <w:rsid w:val="00D543E8"/>
    <w:rsid w:val="00D64D51"/>
    <w:rsid w:val="00D73E20"/>
    <w:rsid w:val="00D812D7"/>
    <w:rsid w:val="00D95A1D"/>
    <w:rsid w:val="00DA08C6"/>
    <w:rsid w:val="00DA7664"/>
    <w:rsid w:val="00DB5E9D"/>
    <w:rsid w:val="00DC4BB3"/>
    <w:rsid w:val="00DD0BC2"/>
    <w:rsid w:val="00DD310D"/>
    <w:rsid w:val="00DD3335"/>
    <w:rsid w:val="00DD733B"/>
    <w:rsid w:val="00DE40EF"/>
    <w:rsid w:val="00DF2DB6"/>
    <w:rsid w:val="00DF7C83"/>
    <w:rsid w:val="00E03B6C"/>
    <w:rsid w:val="00E10DB7"/>
    <w:rsid w:val="00E11C32"/>
    <w:rsid w:val="00E1401B"/>
    <w:rsid w:val="00E14F26"/>
    <w:rsid w:val="00E16CCE"/>
    <w:rsid w:val="00E40276"/>
    <w:rsid w:val="00E457EF"/>
    <w:rsid w:val="00E533F2"/>
    <w:rsid w:val="00E54FD0"/>
    <w:rsid w:val="00E55CFE"/>
    <w:rsid w:val="00E62C48"/>
    <w:rsid w:val="00E649B4"/>
    <w:rsid w:val="00E841D1"/>
    <w:rsid w:val="00E84560"/>
    <w:rsid w:val="00E87BCF"/>
    <w:rsid w:val="00E9047E"/>
    <w:rsid w:val="00EA1B19"/>
    <w:rsid w:val="00EA30DA"/>
    <w:rsid w:val="00EB554F"/>
    <w:rsid w:val="00EC2E28"/>
    <w:rsid w:val="00EC32F0"/>
    <w:rsid w:val="00EC3C29"/>
    <w:rsid w:val="00ED3291"/>
    <w:rsid w:val="00EE248B"/>
    <w:rsid w:val="00EE4C61"/>
    <w:rsid w:val="00F00FE8"/>
    <w:rsid w:val="00F03557"/>
    <w:rsid w:val="00F04FA3"/>
    <w:rsid w:val="00F073C3"/>
    <w:rsid w:val="00F10828"/>
    <w:rsid w:val="00F17990"/>
    <w:rsid w:val="00F20112"/>
    <w:rsid w:val="00F23256"/>
    <w:rsid w:val="00F25044"/>
    <w:rsid w:val="00F30EEB"/>
    <w:rsid w:val="00F54418"/>
    <w:rsid w:val="00F55AC9"/>
    <w:rsid w:val="00F605E9"/>
    <w:rsid w:val="00F63F0B"/>
    <w:rsid w:val="00F66373"/>
    <w:rsid w:val="00F8348A"/>
    <w:rsid w:val="00FA601C"/>
    <w:rsid w:val="00FB0A41"/>
    <w:rsid w:val="00FB4FAB"/>
    <w:rsid w:val="00FC39DA"/>
    <w:rsid w:val="00FE3C35"/>
    <w:rsid w:val="00FE3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072">
      <w:bodyDiv w:val="1"/>
      <w:marLeft w:val="0"/>
      <w:marRight w:val="0"/>
      <w:marTop w:val="0"/>
      <w:marBottom w:val="0"/>
      <w:divBdr>
        <w:top w:val="none" w:sz="0" w:space="0" w:color="auto"/>
        <w:left w:val="none" w:sz="0" w:space="0" w:color="auto"/>
        <w:bottom w:val="none" w:sz="0" w:space="0" w:color="auto"/>
        <w:right w:val="none" w:sz="0" w:space="0" w:color="auto"/>
      </w:divBdr>
      <w:divsChild>
        <w:div w:id="1800805202">
          <w:marLeft w:val="547"/>
          <w:marRight w:val="0"/>
          <w:marTop w:val="106"/>
          <w:marBottom w:val="120"/>
          <w:divBdr>
            <w:top w:val="none" w:sz="0" w:space="0" w:color="auto"/>
            <w:left w:val="none" w:sz="0" w:space="0" w:color="auto"/>
            <w:bottom w:val="none" w:sz="0" w:space="0" w:color="auto"/>
            <w:right w:val="none" w:sz="0" w:space="0" w:color="auto"/>
          </w:divBdr>
        </w:div>
        <w:div w:id="758253765">
          <w:marLeft w:val="547"/>
          <w:marRight w:val="0"/>
          <w:marTop w:val="106"/>
          <w:marBottom w:val="120"/>
          <w:divBdr>
            <w:top w:val="none" w:sz="0" w:space="0" w:color="auto"/>
            <w:left w:val="none" w:sz="0" w:space="0" w:color="auto"/>
            <w:bottom w:val="none" w:sz="0" w:space="0" w:color="auto"/>
            <w:right w:val="none" w:sz="0" w:space="0" w:color="auto"/>
          </w:divBdr>
        </w:div>
      </w:divsChild>
    </w:div>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003584754">
      <w:bodyDiv w:val="1"/>
      <w:marLeft w:val="0"/>
      <w:marRight w:val="0"/>
      <w:marTop w:val="0"/>
      <w:marBottom w:val="0"/>
      <w:divBdr>
        <w:top w:val="none" w:sz="0" w:space="0" w:color="auto"/>
        <w:left w:val="none" w:sz="0" w:space="0" w:color="auto"/>
        <w:bottom w:val="none" w:sz="0" w:space="0" w:color="auto"/>
        <w:right w:val="none" w:sz="0" w:space="0" w:color="auto"/>
      </w:divBdr>
      <w:divsChild>
        <w:div w:id="1937593751">
          <w:marLeft w:val="720"/>
          <w:marRight w:val="0"/>
          <w:marTop w:val="115"/>
          <w:marBottom w:val="120"/>
          <w:divBdr>
            <w:top w:val="none" w:sz="0" w:space="0" w:color="auto"/>
            <w:left w:val="none" w:sz="0" w:space="0" w:color="auto"/>
            <w:bottom w:val="none" w:sz="0" w:space="0" w:color="auto"/>
            <w:right w:val="none" w:sz="0" w:space="0" w:color="auto"/>
          </w:divBdr>
        </w:div>
        <w:div w:id="1065418977">
          <w:marLeft w:val="720"/>
          <w:marRight w:val="0"/>
          <w:marTop w:val="115"/>
          <w:marBottom w:val="120"/>
          <w:divBdr>
            <w:top w:val="none" w:sz="0" w:space="0" w:color="auto"/>
            <w:left w:val="none" w:sz="0" w:space="0" w:color="auto"/>
            <w:bottom w:val="none" w:sz="0" w:space="0" w:color="auto"/>
            <w:right w:val="none" w:sz="0" w:space="0" w:color="auto"/>
          </w:divBdr>
        </w:div>
      </w:divsChild>
    </w:div>
    <w:div w:id="1242176318">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22344885">
      <w:bodyDiv w:val="1"/>
      <w:marLeft w:val="0"/>
      <w:marRight w:val="0"/>
      <w:marTop w:val="0"/>
      <w:marBottom w:val="0"/>
      <w:divBdr>
        <w:top w:val="none" w:sz="0" w:space="0" w:color="auto"/>
        <w:left w:val="none" w:sz="0" w:space="0" w:color="auto"/>
        <w:bottom w:val="none" w:sz="0" w:space="0" w:color="auto"/>
        <w:right w:val="none" w:sz="0" w:space="0" w:color="auto"/>
      </w:divBdr>
      <w:divsChild>
        <w:div w:id="1418748571">
          <w:marLeft w:val="547"/>
          <w:marRight w:val="0"/>
          <w:marTop w:val="115"/>
          <w:marBottom w:val="120"/>
          <w:divBdr>
            <w:top w:val="none" w:sz="0" w:space="0" w:color="auto"/>
            <w:left w:val="none" w:sz="0" w:space="0" w:color="auto"/>
            <w:bottom w:val="none" w:sz="0" w:space="0" w:color="auto"/>
            <w:right w:val="none" w:sz="0" w:space="0" w:color="auto"/>
          </w:divBdr>
        </w:div>
        <w:div w:id="1377392615">
          <w:marLeft w:val="547"/>
          <w:marRight w:val="0"/>
          <w:marTop w:val="115"/>
          <w:marBottom w:val="12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 w:id="1846704048">
      <w:bodyDiv w:val="1"/>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salledecampoamo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E903-A101-4184-A6B5-71DEC161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35</cp:revision>
  <dcterms:created xsi:type="dcterms:W3CDTF">2020-04-17T22:53:00Z</dcterms:created>
  <dcterms:modified xsi:type="dcterms:W3CDTF">2020-05-18T17:46:00Z</dcterms:modified>
</cp:coreProperties>
</file>