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09A98E" w14:textId="4755CA93" w:rsidR="00EC3C29" w:rsidRPr="002D2D58" w:rsidRDefault="00532B1E" w:rsidP="000A6129">
      <w:pPr>
        <w:pStyle w:val="Sinespaciado"/>
        <w:jc w:val="both"/>
        <w:rPr>
          <w:rFonts w:ascii="Arial Narrow" w:hAnsi="Arial Narrow" w:cs="Arial"/>
          <w:sz w:val="24"/>
          <w:szCs w:val="24"/>
        </w:rPr>
      </w:pPr>
      <w:proofErr w:type="spellStart"/>
      <w:r w:rsidRPr="002D2D58">
        <w:rPr>
          <w:rFonts w:ascii="Arial Narrow" w:hAnsi="Arial Narrow" w:cs="Arial"/>
          <w:b/>
          <w:bCs/>
          <w:sz w:val="24"/>
          <w:szCs w:val="24"/>
        </w:rPr>
        <w:t>Clei</w:t>
      </w:r>
      <w:proofErr w:type="spellEnd"/>
      <w:r w:rsidRPr="002D2D58">
        <w:rPr>
          <w:rFonts w:ascii="Arial Narrow" w:hAnsi="Arial Narrow" w:cs="Arial"/>
          <w:b/>
          <w:bCs/>
          <w:sz w:val="24"/>
          <w:szCs w:val="24"/>
        </w:rPr>
        <w:t>:</w:t>
      </w:r>
      <w:r w:rsidRPr="002D2D58">
        <w:rPr>
          <w:rFonts w:ascii="Arial Narrow" w:hAnsi="Arial Narrow" w:cs="Arial"/>
          <w:sz w:val="24"/>
          <w:szCs w:val="24"/>
        </w:rPr>
        <w:t xml:space="preserve"> </w:t>
      </w:r>
      <w:r w:rsidR="003F0F82">
        <w:rPr>
          <w:rFonts w:ascii="Arial Narrow" w:hAnsi="Arial Narrow" w:cs="Arial"/>
          <w:sz w:val="24"/>
          <w:szCs w:val="24"/>
        </w:rPr>
        <w:t>3</w:t>
      </w:r>
      <w:r w:rsidR="00687E46">
        <w:rPr>
          <w:rFonts w:ascii="Arial Narrow" w:hAnsi="Arial Narrow" w:cs="Arial"/>
          <w:sz w:val="24"/>
          <w:szCs w:val="24"/>
        </w:rPr>
        <w:t xml:space="preserve">_Período </w:t>
      </w:r>
      <w:r w:rsidR="006A278C">
        <w:rPr>
          <w:rFonts w:ascii="Arial Narrow" w:hAnsi="Arial Narrow" w:cs="Arial"/>
          <w:sz w:val="24"/>
          <w:szCs w:val="24"/>
        </w:rPr>
        <w:t>3</w:t>
      </w:r>
      <w:r w:rsidR="001141BF">
        <w:rPr>
          <w:rFonts w:ascii="Arial Narrow" w:hAnsi="Arial Narrow" w:cs="Arial"/>
          <w:sz w:val="24"/>
          <w:szCs w:val="24"/>
        </w:rPr>
        <w:t xml:space="preserve">, Actividad </w:t>
      </w:r>
      <w:r w:rsidR="00816362">
        <w:rPr>
          <w:rFonts w:ascii="Arial Narrow" w:hAnsi="Arial Narrow" w:cs="Arial"/>
          <w:sz w:val="24"/>
          <w:szCs w:val="24"/>
        </w:rPr>
        <w:t>1</w:t>
      </w:r>
    </w:p>
    <w:p w14:paraId="3EF8E753" w14:textId="6EEEC8AA" w:rsidR="00532B1E" w:rsidRPr="002D2D58" w:rsidRDefault="00532B1E" w:rsidP="000A6129">
      <w:pPr>
        <w:spacing w:after="0"/>
        <w:jc w:val="both"/>
        <w:rPr>
          <w:rFonts w:ascii="Arial Narrow" w:hAnsi="Arial Narrow" w:cs="Arial"/>
          <w:sz w:val="24"/>
          <w:szCs w:val="24"/>
        </w:rPr>
      </w:pPr>
      <w:r w:rsidRPr="002D2D58">
        <w:rPr>
          <w:rFonts w:ascii="Arial Narrow" w:hAnsi="Arial Narrow" w:cs="Arial"/>
          <w:b/>
          <w:sz w:val="24"/>
          <w:szCs w:val="24"/>
        </w:rPr>
        <w:t xml:space="preserve">TIEMPO: </w:t>
      </w:r>
      <w:r w:rsidRPr="002D2D58">
        <w:rPr>
          <w:rFonts w:ascii="Arial Narrow" w:hAnsi="Arial Narrow" w:cs="Arial"/>
          <w:sz w:val="24"/>
          <w:szCs w:val="24"/>
        </w:rPr>
        <w:t xml:space="preserve"> </w:t>
      </w:r>
      <w:r w:rsidR="00590EA2">
        <w:rPr>
          <w:rFonts w:ascii="Arial Narrow" w:hAnsi="Arial Narrow" w:cs="Arial"/>
          <w:sz w:val="24"/>
          <w:szCs w:val="24"/>
        </w:rPr>
        <w:t xml:space="preserve">2 </w:t>
      </w:r>
      <w:r w:rsidRPr="002D2D58">
        <w:rPr>
          <w:rFonts w:ascii="Arial Narrow" w:hAnsi="Arial Narrow" w:cs="Arial"/>
          <w:sz w:val="24"/>
          <w:szCs w:val="24"/>
        </w:rPr>
        <w:t>hora</w:t>
      </w:r>
      <w:r w:rsidR="00590EA2">
        <w:rPr>
          <w:rFonts w:ascii="Arial Narrow" w:hAnsi="Arial Narrow" w:cs="Arial"/>
          <w:sz w:val="24"/>
          <w:szCs w:val="24"/>
        </w:rPr>
        <w:t>s</w:t>
      </w:r>
      <w:r w:rsidRPr="002D2D58">
        <w:rPr>
          <w:rFonts w:ascii="Arial Narrow" w:hAnsi="Arial Narrow" w:cs="Arial"/>
          <w:sz w:val="24"/>
          <w:szCs w:val="24"/>
        </w:rPr>
        <w:t xml:space="preserve"> </w:t>
      </w:r>
    </w:p>
    <w:p w14:paraId="6DCF4267" w14:textId="55D11621" w:rsidR="00532B1E" w:rsidRPr="002D2D58" w:rsidRDefault="00532B1E" w:rsidP="000A6129">
      <w:pPr>
        <w:spacing w:after="0" w:line="240" w:lineRule="auto"/>
        <w:jc w:val="both"/>
        <w:rPr>
          <w:rFonts w:ascii="Arial Narrow" w:hAnsi="Arial Narrow" w:cs="Arial"/>
          <w:sz w:val="24"/>
          <w:szCs w:val="24"/>
        </w:rPr>
      </w:pPr>
      <w:r w:rsidRPr="002D2D58">
        <w:rPr>
          <w:rFonts w:ascii="Arial Narrow" w:hAnsi="Arial Narrow" w:cs="Arial"/>
          <w:b/>
          <w:sz w:val="24"/>
          <w:szCs w:val="24"/>
        </w:rPr>
        <w:t xml:space="preserve">TEMA: </w:t>
      </w:r>
      <w:r w:rsidR="003A4FB4">
        <w:rPr>
          <w:rFonts w:ascii="Arial Narrow" w:hAnsi="Arial Narrow" w:cs="Arial"/>
          <w:b/>
          <w:sz w:val="24"/>
          <w:szCs w:val="24"/>
        </w:rPr>
        <w:t>LAS CONCEPCIONES DEL SISTEMA SOLAR</w:t>
      </w:r>
    </w:p>
    <w:p w14:paraId="43334ECC" w14:textId="65C7A385" w:rsidR="00532B1E" w:rsidRPr="002D2D58" w:rsidRDefault="00532B1E" w:rsidP="000A6129">
      <w:pPr>
        <w:spacing w:after="0"/>
        <w:jc w:val="both"/>
        <w:rPr>
          <w:rFonts w:ascii="Arial Narrow" w:hAnsi="Arial Narrow" w:cs="Arial"/>
          <w:sz w:val="24"/>
          <w:szCs w:val="24"/>
        </w:rPr>
      </w:pPr>
      <w:r w:rsidRPr="002D2D58">
        <w:rPr>
          <w:rFonts w:ascii="Arial Narrow" w:hAnsi="Arial Narrow" w:cs="Arial"/>
          <w:b/>
          <w:sz w:val="24"/>
          <w:szCs w:val="24"/>
        </w:rPr>
        <w:t xml:space="preserve">COMPETENCIAS: </w:t>
      </w:r>
      <w:r w:rsidR="00EF7EBE">
        <w:rPr>
          <w:rFonts w:ascii="Arial Narrow" w:hAnsi="Arial Narrow" w:cs="Arial"/>
          <w:sz w:val="24"/>
          <w:szCs w:val="24"/>
        </w:rPr>
        <w:t>I</w:t>
      </w:r>
      <w:r w:rsidR="00EF7EBE" w:rsidRPr="002D2D58">
        <w:rPr>
          <w:rFonts w:ascii="Arial Narrow" w:hAnsi="Arial Narrow" w:cs="Arial"/>
          <w:sz w:val="24"/>
          <w:szCs w:val="24"/>
        </w:rPr>
        <w:t>nterpretativa</w:t>
      </w:r>
      <w:r w:rsidR="00EF7EBE">
        <w:rPr>
          <w:rFonts w:ascii="Arial Narrow" w:hAnsi="Arial Narrow" w:cs="Arial"/>
          <w:sz w:val="24"/>
          <w:szCs w:val="24"/>
        </w:rPr>
        <w:t>, c</w:t>
      </w:r>
      <w:r w:rsidR="00EF7EBE" w:rsidRPr="002D2D58">
        <w:rPr>
          <w:rFonts w:ascii="Arial Narrow" w:hAnsi="Arial Narrow" w:cs="Arial"/>
          <w:sz w:val="24"/>
          <w:szCs w:val="24"/>
        </w:rPr>
        <w:t>rítica</w:t>
      </w:r>
      <w:r w:rsidR="00EF7EBE">
        <w:rPr>
          <w:rFonts w:ascii="Arial Narrow" w:hAnsi="Arial Narrow" w:cs="Arial"/>
          <w:sz w:val="24"/>
          <w:szCs w:val="24"/>
        </w:rPr>
        <w:t xml:space="preserve"> (argumentativa)</w:t>
      </w:r>
      <w:r w:rsidR="00EF7EBE" w:rsidRPr="002D2D58">
        <w:rPr>
          <w:rFonts w:ascii="Arial Narrow" w:hAnsi="Arial Narrow" w:cs="Arial"/>
          <w:sz w:val="24"/>
          <w:szCs w:val="24"/>
        </w:rPr>
        <w:t xml:space="preserve"> </w:t>
      </w:r>
      <w:r w:rsidR="00EF7EBE">
        <w:rPr>
          <w:rFonts w:ascii="Arial Narrow" w:hAnsi="Arial Narrow" w:cs="Arial"/>
          <w:sz w:val="24"/>
          <w:szCs w:val="24"/>
        </w:rPr>
        <w:t>y</w:t>
      </w:r>
      <w:r w:rsidR="00EF7EBE" w:rsidRPr="00D543E8">
        <w:rPr>
          <w:rFonts w:ascii="Arial Narrow" w:hAnsi="Arial Narrow" w:cs="Arial"/>
          <w:sz w:val="24"/>
          <w:szCs w:val="24"/>
        </w:rPr>
        <w:t xml:space="preserve"> </w:t>
      </w:r>
      <w:r w:rsidR="00EF7EBE">
        <w:rPr>
          <w:rFonts w:ascii="Arial Narrow" w:hAnsi="Arial Narrow" w:cs="Arial"/>
          <w:sz w:val="24"/>
          <w:szCs w:val="24"/>
        </w:rPr>
        <w:t>Dialógica (propositiva)</w:t>
      </w:r>
    </w:p>
    <w:p w14:paraId="036E2D80" w14:textId="477EA1E6" w:rsidR="000A6129" w:rsidRDefault="00532B1E" w:rsidP="000A6129">
      <w:pPr>
        <w:spacing w:after="0"/>
        <w:rPr>
          <w:rFonts w:ascii="Arial Narrow" w:hAnsi="Arial Narrow" w:cs="Arial"/>
          <w:sz w:val="24"/>
          <w:szCs w:val="24"/>
          <w:lang w:val="es-ES" w:eastAsia="es-ES"/>
        </w:rPr>
      </w:pPr>
      <w:r w:rsidRPr="002D2D58">
        <w:rPr>
          <w:rFonts w:ascii="Arial Narrow" w:hAnsi="Arial Narrow" w:cs="Arial"/>
          <w:b/>
          <w:sz w:val="24"/>
          <w:szCs w:val="24"/>
        </w:rPr>
        <w:t>INDICADORES DE DESEMPEÑO:</w:t>
      </w:r>
      <w:r w:rsidRPr="002D2D58">
        <w:rPr>
          <w:rFonts w:ascii="Arial Narrow" w:hAnsi="Arial Narrow" w:cs="Arial"/>
          <w:sz w:val="24"/>
          <w:szCs w:val="24"/>
          <w:lang w:val="es-ES" w:eastAsia="es-ES"/>
        </w:rPr>
        <w:t xml:space="preserve"> </w:t>
      </w:r>
      <w:r w:rsidR="00687E46" w:rsidRPr="00687E46">
        <w:rPr>
          <w:rFonts w:ascii="Arial Narrow" w:hAnsi="Arial Narrow" w:cs="Arial"/>
          <w:sz w:val="24"/>
          <w:szCs w:val="24"/>
          <w:lang w:val="es-ES" w:eastAsia="es-ES"/>
        </w:rPr>
        <w:t>Comprensión del objeto de estudio de la filosofía</w:t>
      </w:r>
      <w:r w:rsidR="006C12CB">
        <w:rPr>
          <w:rFonts w:ascii="Arial Narrow" w:hAnsi="Arial Narrow" w:cs="Arial"/>
          <w:sz w:val="24"/>
          <w:szCs w:val="24"/>
          <w:lang w:val="es-ES" w:eastAsia="es-ES"/>
        </w:rPr>
        <w:t xml:space="preserve"> como reflexión del lugar del ser en </w:t>
      </w:r>
      <w:r w:rsidR="00C107A7">
        <w:rPr>
          <w:rFonts w:ascii="Arial Narrow" w:hAnsi="Arial Narrow" w:cs="Arial"/>
          <w:sz w:val="24"/>
          <w:szCs w:val="24"/>
          <w:lang w:val="es-ES" w:eastAsia="es-ES"/>
        </w:rPr>
        <w:t>el sistema</w:t>
      </w:r>
      <w:r w:rsidR="00886F95">
        <w:rPr>
          <w:rFonts w:ascii="Arial Narrow" w:hAnsi="Arial Narrow" w:cs="Arial"/>
          <w:sz w:val="24"/>
          <w:szCs w:val="24"/>
          <w:lang w:val="es-ES" w:eastAsia="es-ES"/>
        </w:rPr>
        <w:t xml:space="preserve"> </w:t>
      </w:r>
      <w:r w:rsidR="000D2CCA">
        <w:rPr>
          <w:rFonts w:ascii="Arial Narrow" w:hAnsi="Arial Narrow" w:cs="Arial"/>
          <w:sz w:val="24"/>
          <w:szCs w:val="24"/>
          <w:lang w:val="es-ES" w:eastAsia="es-ES"/>
        </w:rPr>
        <w:t>terrestre</w:t>
      </w:r>
      <w:r w:rsidR="005C7FCB">
        <w:rPr>
          <w:rFonts w:ascii="Arial Narrow" w:hAnsi="Arial Narrow" w:cs="Arial"/>
          <w:sz w:val="24"/>
          <w:szCs w:val="24"/>
          <w:lang w:val="es-ES" w:eastAsia="es-ES"/>
        </w:rPr>
        <w:t>.</w:t>
      </w:r>
    </w:p>
    <w:p w14:paraId="4058A8BA" w14:textId="4A27B34B" w:rsidR="00532B1E" w:rsidRPr="002D2D58" w:rsidRDefault="00532B1E" w:rsidP="000A6129">
      <w:pPr>
        <w:spacing w:after="0"/>
        <w:rPr>
          <w:rFonts w:ascii="Arial Narrow" w:hAnsi="Arial Narrow" w:cs="Arial"/>
          <w:sz w:val="24"/>
          <w:szCs w:val="24"/>
        </w:rPr>
      </w:pPr>
      <w:r w:rsidRPr="002D2D58">
        <w:rPr>
          <w:rFonts w:ascii="Arial Narrow" w:hAnsi="Arial Narrow" w:cs="Arial"/>
          <w:b/>
          <w:sz w:val="24"/>
          <w:szCs w:val="24"/>
        </w:rPr>
        <w:t>OBJETIVO</w:t>
      </w:r>
      <w:r w:rsidRPr="002D2D58">
        <w:rPr>
          <w:rFonts w:ascii="Arial Narrow" w:hAnsi="Arial Narrow" w:cs="Arial"/>
          <w:sz w:val="24"/>
          <w:szCs w:val="24"/>
        </w:rPr>
        <w:t>: Comprender la importancia de</w:t>
      </w:r>
      <w:r w:rsidR="00886F95">
        <w:rPr>
          <w:rFonts w:ascii="Arial Narrow" w:hAnsi="Arial Narrow" w:cs="Arial"/>
          <w:sz w:val="24"/>
          <w:szCs w:val="24"/>
        </w:rPr>
        <w:t xml:space="preserve"> la capacidad inquisitiva del ser humano </w:t>
      </w:r>
      <w:r w:rsidR="005C7FCB">
        <w:rPr>
          <w:rFonts w:ascii="Arial Narrow" w:hAnsi="Arial Narrow" w:cs="Arial"/>
          <w:sz w:val="24"/>
          <w:szCs w:val="24"/>
        </w:rPr>
        <w:t>en función de encontrar su lugar su finalidad en el mundo.</w:t>
      </w:r>
    </w:p>
    <w:p w14:paraId="244DC502" w14:textId="77777777" w:rsidR="00532B1E" w:rsidRPr="002D2D58" w:rsidRDefault="00532B1E" w:rsidP="000A6129">
      <w:pPr>
        <w:pStyle w:val="Sinespaciado"/>
        <w:jc w:val="both"/>
        <w:rPr>
          <w:rFonts w:ascii="Arial Narrow" w:eastAsia="Times New Roman" w:hAnsi="Arial Narrow" w:cs="Arial"/>
          <w:sz w:val="24"/>
          <w:szCs w:val="24"/>
          <w:lang w:eastAsia="es-CO"/>
        </w:rPr>
      </w:pPr>
      <w:r w:rsidRPr="002D2D58">
        <w:rPr>
          <w:rFonts w:ascii="Arial Narrow" w:hAnsi="Arial Narrow" w:cs="Arial"/>
          <w:b/>
          <w:bCs/>
          <w:sz w:val="24"/>
          <w:szCs w:val="24"/>
        </w:rPr>
        <w:t>METODOLOGIA:</w:t>
      </w:r>
      <w:r w:rsidRPr="002D2D58">
        <w:rPr>
          <w:rFonts w:ascii="Arial Narrow" w:hAnsi="Arial Narrow" w:cs="Arial"/>
          <w:sz w:val="24"/>
          <w:szCs w:val="24"/>
        </w:rPr>
        <w:t xml:space="preserve"> metodología C3</w:t>
      </w:r>
      <w:r w:rsidRPr="002D2D58">
        <w:rPr>
          <w:rFonts w:ascii="Arial Narrow" w:eastAsia="Times New Roman" w:hAnsi="Arial Narrow" w:cs="Arial"/>
          <w:sz w:val="24"/>
          <w:szCs w:val="24"/>
          <w:lang w:eastAsia="es-CO"/>
        </w:rPr>
        <w:t xml:space="preserve"> </w:t>
      </w:r>
    </w:p>
    <w:p w14:paraId="0E25946A" w14:textId="77777777" w:rsidR="00173024" w:rsidRPr="002D2D58" w:rsidRDefault="00173024" w:rsidP="000A6129">
      <w:pPr>
        <w:pStyle w:val="Sinespaciado"/>
        <w:jc w:val="both"/>
        <w:rPr>
          <w:rFonts w:ascii="Arial Narrow" w:hAnsi="Arial Narrow" w:cs="Arial"/>
          <w:sz w:val="24"/>
          <w:szCs w:val="24"/>
        </w:rPr>
      </w:pPr>
    </w:p>
    <w:p w14:paraId="52BB5C15" w14:textId="77777777" w:rsidR="00173024" w:rsidRPr="002D2D58" w:rsidRDefault="00173024" w:rsidP="00EC3C29">
      <w:pPr>
        <w:pStyle w:val="Sinespaciado"/>
        <w:jc w:val="both"/>
        <w:rPr>
          <w:rFonts w:ascii="Arial Narrow" w:hAnsi="Arial Narrow" w:cs="Arial"/>
          <w:sz w:val="24"/>
          <w:szCs w:val="24"/>
        </w:rPr>
      </w:pPr>
      <w:r w:rsidRPr="002D2D58">
        <w:rPr>
          <w:rFonts w:ascii="Arial Narrow" w:hAnsi="Arial Narrow" w:cs="Arial"/>
          <w:sz w:val="24"/>
          <w:szCs w:val="24"/>
        </w:rPr>
        <w:t xml:space="preserve">CONCIENTIZACIÓN: </w:t>
      </w:r>
    </w:p>
    <w:p w14:paraId="020CBD4D" w14:textId="2A8AB04A" w:rsidR="002D2D58" w:rsidRPr="00572806" w:rsidRDefault="002D2D58" w:rsidP="002172A0">
      <w:pPr>
        <w:pStyle w:val="Prrafodelista"/>
        <w:numPr>
          <w:ilvl w:val="0"/>
          <w:numId w:val="35"/>
        </w:numPr>
        <w:jc w:val="both"/>
        <w:rPr>
          <w:rFonts w:ascii="Arial Narrow" w:hAnsi="Arial Narrow" w:cs="Arial"/>
          <w:sz w:val="24"/>
          <w:szCs w:val="24"/>
        </w:rPr>
      </w:pPr>
    </w:p>
    <w:p w14:paraId="43878237" w14:textId="2F144C60" w:rsidR="00BE0EB9" w:rsidRDefault="003A4FB4" w:rsidP="003A4FB4">
      <w:pPr>
        <w:jc w:val="center"/>
        <w:rPr>
          <w:rFonts w:ascii="Arial Narrow" w:hAnsi="Arial Narrow" w:cs="Arial"/>
          <w:sz w:val="24"/>
          <w:szCs w:val="24"/>
        </w:rPr>
      </w:pPr>
      <w:r w:rsidRPr="003A4FB4">
        <w:rPr>
          <w:rFonts w:ascii="Arial Narrow" w:hAnsi="Arial Narrow" w:cs="Arial"/>
          <w:sz w:val="24"/>
          <w:szCs w:val="24"/>
        </w:rPr>
        <w:tab/>
        <w:t>LAS CONCEPCIONES DEL SISTEMA SOLAR</w:t>
      </w:r>
    </w:p>
    <w:p w14:paraId="38C2BFD7" w14:textId="22466117" w:rsidR="003A4FB4" w:rsidRDefault="003A4FB4" w:rsidP="003A4FB4">
      <w:pPr>
        <w:jc w:val="center"/>
        <w:rPr>
          <w:rFonts w:ascii="Arial Narrow" w:hAnsi="Arial Narrow" w:cs="Arial"/>
          <w:sz w:val="24"/>
          <w:szCs w:val="24"/>
        </w:rPr>
      </w:pPr>
    </w:p>
    <w:p w14:paraId="4ED4CB98" w14:textId="77777777" w:rsidR="003A4FB4" w:rsidRPr="003A4FB4" w:rsidRDefault="003A4FB4" w:rsidP="003A4FB4">
      <w:pPr>
        <w:jc w:val="both"/>
        <w:rPr>
          <w:rFonts w:ascii="Arial Narrow" w:hAnsi="Arial Narrow" w:cs="Arial"/>
          <w:sz w:val="24"/>
          <w:szCs w:val="24"/>
        </w:rPr>
      </w:pPr>
      <w:r w:rsidRPr="003A4FB4">
        <w:rPr>
          <w:rFonts w:ascii="Arial Narrow" w:hAnsi="Arial Narrow" w:cs="Arial"/>
          <w:sz w:val="24"/>
          <w:szCs w:val="24"/>
        </w:rPr>
        <w:t>PTOLOMEO</w:t>
      </w:r>
    </w:p>
    <w:p w14:paraId="01077BDD" w14:textId="377B2D95" w:rsidR="003A4FB4" w:rsidRDefault="003A4FB4" w:rsidP="003A4FB4">
      <w:pPr>
        <w:jc w:val="both"/>
        <w:rPr>
          <w:rFonts w:ascii="Arial Narrow" w:hAnsi="Arial Narrow" w:cs="Arial"/>
          <w:sz w:val="24"/>
          <w:szCs w:val="24"/>
        </w:rPr>
      </w:pPr>
      <w:r w:rsidRPr="003A4FB4">
        <w:rPr>
          <w:rFonts w:ascii="Arial Narrow" w:hAnsi="Arial Narrow" w:cs="Arial"/>
          <w:sz w:val="24"/>
          <w:szCs w:val="24"/>
        </w:rPr>
        <w:t>(aprox. 85 al 165 d. C.</w:t>
      </w:r>
      <w:r>
        <w:rPr>
          <w:rFonts w:ascii="Arial Narrow" w:hAnsi="Arial Narrow" w:cs="Arial"/>
          <w:sz w:val="24"/>
          <w:szCs w:val="24"/>
        </w:rPr>
        <w:t>)</w:t>
      </w:r>
    </w:p>
    <w:p w14:paraId="0B908805" w14:textId="77777777" w:rsidR="003A4FB4" w:rsidRDefault="003A4FB4" w:rsidP="003A4FB4">
      <w:pPr>
        <w:jc w:val="both"/>
        <w:rPr>
          <w:rFonts w:ascii="Arial Narrow" w:hAnsi="Arial Narrow" w:cs="Arial"/>
          <w:sz w:val="24"/>
          <w:szCs w:val="24"/>
        </w:rPr>
      </w:pPr>
    </w:p>
    <w:p w14:paraId="6A2ED303" w14:textId="77777777" w:rsidR="003A4FB4" w:rsidRDefault="003A4FB4" w:rsidP="003A4FB4">
      <w:pPr>
        <w:jc w:val="both"/>
        <w:rPr>
          <w:rFonts w:ascii="Arial Narrow" w:hAnsi="Arial Narrow" w:cs="Arial"/>
          <w:sz w:val="24"/>
          <w:szCs w:val="24"/>
        </w:rPr>
      </w:pPr>
      <w:r>
        <w:rPr>
          <w:rFonts w:ascii="Arial Narrow" w:hAnsi="Arial Narrow" w:cs="Arial"/>
          <w:noProof/>
          <w:sz w:val="24"/>
          <w:szCs w:val="24"/>
        </w:rPr>
        <w:drawing>
          <wp:inline distT="0" distB="0" distL="0" distR="0" wp14:anchorId="4D86CEF4" wp14:editId="1B4FE4A4">
            <wp:extent cx="2712720" cy="326136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2720" cy="3261360"/>
                    </a:xfrm>
                    <a:prstGeom prst="rect">
                      <a:avLst/>
                    </a:prstGeom>
                    <a:noFill/>
                  </pic:spPr>
                </pic:pic>
              </a:graphicData>
            </a:graphic>
          </wp:inline>
        </w:drawing>
      </w:r>
    </w:p>
    <w:p w14:paraId="4B248617" w14:textId="77777777" w:rsidR="003A4FB4" w:rsidRDefault="003A4FB4" w:rsidP="003A4FB4">
      <w:pPr>
        <w:jc w:val="both"/>
        <w:rPr>
          <w:rFonts w:ascii="Arial Narrow" w:hAnsi="Arial Narrow" w:cs="Arial"/>
          <w:sz w:val="24"/>
          <w:szCs w:val="24"/>
        </w:rPr>
      </w:pPr>
    </w:p>
    <w:p w14:paraId="1ED5D709" w14:textId="349438A1" w:rsidR="00BE0EB9" w:rsidRDefault="003A4FB4" w:rsidP="00BE0EB9">
      <w:pPr>
        <w:jc w:val="both"/>
        <w:rPr>
          <w:rFonts w:ascii="Arial Narrow" w:hAnsi="Arial Narrow" w:cs="Arial"/>
          <w:sz w:val="24"/>
          <w:szCs w:val="24"/>
        </w:rPr>
      </w:pPr>
      <w:r>
        <w:rPr>
          <w:rFonts w:ascii="Arial Narrow" w:hAnsi="Arial Narrow" w:cs="Arial"/>
          <w:noProof/>
          <w:sz w:val="24"/>
          <w:szCs w:val="24"/>
        </w:rPr>
        <w:drawing>
          <wp:inline distT="0" distB="0" distL="0" distR="0" wp14:anchorId="4D3534FC" wp14:editId="14C86AC6">
            <wp:extent cx="3462655" cy="2859405"/>
            <wp:effectExtent l="0" t="0" r="444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2655" cy="2859405"/>
                    </a:xfrm>
                    <a:prstGeom prst="rect">
                      <a:avLst/>
                    </a:prstGeom>
                    <a:noFill/>
                  </pic:spPr>
                </pic:pic>
              </a:graphicData>
            </a:graphic>
          </wp:inline>
        </w:drawing>
      </w:r>
    </w:p>
    <w:p w14:paraId="354D3CAD" w14:textId="36C24C3B" w:rsidR="003A4FB4" w:rsidRDefault="003A4FB4" w:rsidP="003A4FB4">
      <w:pPr>
        <w:jc w:val="both"/>
        <w:rPr>
          <w:rFonts w:ascii="Arial Narrow" w:hAnsi="Arial Narrow" w:cs="Arial"/>
          <w:sz w:val="24"/>
          <w:szCs w:val="24"/>
        </w:rPr>
      </w:pPr>
      <w:proofErr w:type="spellStart"/>
      <w:r w:rsidRPr="003A4FB4">
        <w:rPr>
          <w:rFonts w:ascii="Arial Narrow" w:hAnsi="Arial Narrow" w:cs="Arial"/>
          <w:sz w:val="24"/>
          <w:szCs w:val="24"/>
        </w:rPr>
        <w:lastRenderedPageBreak/>
        <w:t>Claudius</w:t>
      </w:r>
      <w:proofErr w:type="spellEnd"/>
      <w:r w:rsidRPr="003A4FB4">
        <w:rPr>
          <w:rFonts w:ascii="Arial Narrow" w:hAnsi="Arial Narrow" w:cs="Arial"/>
          <w:sz w:val="24"/>
          <w:szCs w:val="24"/>
        </w:rPr>
        <w:t xml:space="preserve"> </w:t>
      </w:r>
      <w:proofErr w:type="spellStart"/>
      <w:r w:rsidRPr="003A4FB4">
        <w:rPr>
          <w:rFonts w:ascii="Arial Narrow" w:hAnsi="Arial Narrow" w:cs="Arial"/>
          <w:sz w:val="24"/>
          <w:szCs w:val="24"/>
        </w:rPr>
        <w:t>Ptolemaeus.El</w:t>
      </w:r>
      <w:proofErr w:type="spellEnd"/>
      <w:r w:rsidRPr="003A4FB4">
        <w:rPr>
          <w:rFonts w:ascii="Arial Narrow" w:hAnsi="Arial Narrow" w:cs="Arial"/>
          <w:sz w:val="24"/>
          <w:szCs w:val="24"/>
        </w:rPr>
        <w:t xml:space="preserve"> astrónomo antiguo de mayor influencia de Alejandría</w:t>
      </w:r>
      <w:r>
        <w:rPr>
          <w:rFonts w:ascii="Arial Narrow" w:hAnsi="Arial Narrow" w:cs="Arial"/>
          <w:sz w:val="24"/>
          <w:szCs w:val="24"/>
        </w:rPr>
        <w:t xml:space="preserve"> </w:t>
      </w:r>
      <w:r w:rsidRPr="003A4FB4">
        <w:rPr>
          <w:rFonts w:ascii="Arial Narrow" w:hAnsi="Arial Narrow" w:cs="Arial"/>
          <w:sz w:val="24"/>
          <w:szCs w:val="24"/>
        </w:rPr>
        <w:t>Su esquema geométrico predecía el movimiento de los planetas.</w:t>
      </w:r>
      <w:r>
        <w:rPr>
          <w:rFonts w:ascii="Arial Narrow" w:hAnsi="Arial Narrow" w:cs="Arial"/>
          <w:sz w:val="24"/>
          <w:szCs w:val="24"/>
        </w:rPr>
        <w:t xml:space="preserve"> </w:t>
      </w:r>
      <w:r w:rsidRPr="003A4FB4">
        <w:rPr>
          <w:rFonts w:ascii="Arial Narrow" w:hAnsi="Arial Narrow" w:cs="Arial"/>
          <w:sz w:val="24"/>
          <w:szCs w:val="24"/>
        </w:rPr>
        <w:t>La Tierra ocupaba el centro del universo.</w:t>
      </w:r>
      <w:r>
        <w:rPr>
          <w:rFonts w:ascii="Arial Narrow" w:hAnsi="Arial Narrow" w:cs="Arial"/>
          <w:sz w:val="24"/>
          <w:szCs w:val="24"/>
        </w:rPr>
        <w:t xml:space="preserve"> </w:t>
      </w:r>
      <w:r w:rsidRPr="003A4FB4">
        <w:rPr>
          <w:rFonts w:ascii="Arial Narrow" w:hAnsi="Arial Narrow" w:cs="Arial"/>
          <w:sz w:val="24"/>
          <w:szCs w:val="24"/>
        </w:rPr>
        <w:t>Su teoría: ocho esferas que transportaban la Luna, el Sol, las estrellas y los cinco planetas conocidos); se mantuvo firme hasta la caída de Roma y el fin de la edad media.</w:t>
      </w:r>
    </w:p>
    <w:p w14:paraId="56F336F1" w14:textId="6C1A2D40" w:rsidR="003A4FB4" w:rsidRDefault="003A4FB4" w:rsidP="003A4FB4">
      <w:pPr>
        <w:jc w:val="both"/>
        <w:rPr>
          <w:rFonts w:ascii="Arial Narrow" w:hAnsi="Arial Narrow" w:cs="Arial"/>
          <w:sz w:val="24"/>
          <w:szCs w:val="24"/>
        </w:rPr>
      </w:pPr>
      <w:r w:rsidRPr="003A4FB4">
        <w:rPr>
          <w:rFonts w:ascii="Arial Narrow" w:hAnsi="Arial Narrow" w:cs="Arial"/>
          <w:sz w:val="24"/>
          <w:szCs w:val="24"/>
        </w:rPr>
        <w:t>COPERNICO (1473-1543</w:t>
      </w:r>
      <w:r>
        <w:rPr>
          <w:rFonts w:ascii="Arial Narrow" w:hAnsi="Arial Narrow" w:cs="Arial"/>
          <w:sz w:val="24"/>
          <w:szCs w:val="24"/>
        </w:rPr>
        <w:t>)</w:t>
      </w:r>
    </w:p>
    <w:p w14:paraId="4346E49D" w14:textId="6CB7D91E" w:rsidR="003A4FB4" w:rsidRDefault="003A4FB4" w:rsidP="003A4FB4">
      <w:pPr>
        <w:jc w:val="both"/>
        <w:rPr>
          <w:rFonts w:ascii="Arial Narrow" w:hAnsi="Arial Narrow" w:cs="Arial"/>
          <w:sz w:val="24"/>
          <w:szCs w:val="24"/>
        </w:rPr>
      </w:pPr>
      <w:r>
        <w:rPr>
          <w:rFonts w:ascii="Arial Narrow" w:hAnsi="Arial Narrow" w:cs="Arial"/>
          <w:noProof/>
          <w:sz w:val="24"/>
          <w:szCs w:val="24"/>
        </w:rPr>
        <w:drawing>
          <wp:inline distT="0" distB="0" distL="0" distR="0" wp14:anchorId="2326811A" wp14:editId="1A2CFAAA">
            <wp:extent cx="1390015" cy="1828800"/>
            <wp:effectExtent l="0" t="0" r="63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90015" cy="1828800"/>
                    </a:xfrm>
                    <a:prstGeom prst="rect">
                      <a:avLst/>
                    </a:prstGeom>
                    <a:noFill/>
                  </pic:spPr>
                </pic:pic>
              </a:graphicData>
            </a:graphic>
          </wp:inline>
        </w:drawing>
      </w:r>
    </w:p>
    <w:p w14:paraId="6411518D" w14:textId="3F961DC8" w:rsidR="003A4FB4" w:rsidRDefault="003A4FB4" w:rsidP="003A4FB4">
      <w:pPr>
        <w:jc w:val="both"/>
        <w:rPr>
          <w:rFonts w:ascii="Arial Narrow" w:hAnsi="Arial Narrow" w:cs="Arial"/>
          <w:sz w:val="24"/>
          <w:szCs w:val="24"/>
        </w:rPr>
      </w:pPr>
      <w:r>
        <w:rPr>
          <w:rFonts w:ascii="Arial Narrow" w:hAnsi="Arial Narrow" w:cs="Arial"/>
          <w:noProof/>
          <w:sz w:val="24"/>
          <w:szCs w:val="24"/>
        </w:rPr>
        <w:drawing>
          <wp:inline distT="0" distB="0" distL="0" distR="0" wp14:anchorId="5F001C83" wp14:editId="57F91BEB">
            <wp:extent cx="4359275" cy="2944495"/>
            <wp:effectExtent l="0" t="0" r="3175"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59275" cy="2944495"/>
                    </a:xfrm>
                    <a:prstGeom prst="rect">
                      <a:avLst/>
                    </a:prstGeom>
                    <a:noFill/>
                  </pic:spPr>
                </pic:pic>
              </a:graphicData>
            </a:graphic>
          </wp:inline>
        </w:drawing>
      </w:r>
    </w:p>
    <w:p w14:paraId="7D01458A" w14:textId="575AF4F9" w:rsidR="003A4FB4" w:rsidRDefault="003A4FB4" w:rsidP="003A4FB4">
      <w:pPr>
        <w:jc w:val="both"/>
        <w:rPr>
          <w:rFonts w:ascii="Arial Narrow" w:hAnsi="Arial Narrow" w:cs="Arial"/>
          <w:sz w:val="24"/>
          <w:szCs w:val="24"/>
        </w:rPr>
      </w:pPr>
      <w:r w:rsidRPr="003A4FB4">
        <w:rPr>
          <w:rFonts w:ascii="Arial Narrow" w:hAnsi="Arial Narrow" w:cs="Arial"/>
          <w:sz w:val="24"/>
          <w:szCs w:val="24"/>
        </w:rPr>
        <w:t xml:space="preserve">La descripción ptolemaica del universo pervivió sin modificaciones importantes hasta mediados del siglo XIV. En 1543, el canónigo polaco Nicolás Copérnico publica su obra De </w:t>
      </w:r>
      <w:proofErr w:type="spellStart"/>
      <w:r w:rsidRPr="003A4FB4">
        <w:rPr>
          <w:rFonts w:ascii="Arial Narrow" w:hAnsi="Arial Narrow" w:cs="Arial"/>
          <w:sz w:val="24"/>
          <w:szCs w:val="24"/>
        </w:rPr>
        <w:t>revolutionibus</w:t>
      </w:r>
      <w:proofErr w:type="spellEnd"/>
      <w:r w:rsidRPr="003A4FB4">
        <w:rPr>
          <w:rFonts w:ascii="Arial Narrow" w:hAnsi="Arial Narrow" w:cs="Arial"/>
          <w:sz w:val="24"/>
          <w:szCs w:val="24"/>
        </w:rPr>
        <w:t xml:space="preserve"> </w:t>
      </w:r>
      <w:proofErr w:type="spellStart"/>
      <w:r w:rsidRPr="003A4FB4">
        <w:rPr>
          <w:rFonts w:ascii="Arial Narrow" w:hAnsi="Arial Narrow" w:cs="Arial"/>
          <w:sz w:val="24"/>
          <w:szCs w:val="24"/>
        </w:rPr>
        <w:t>orbium</w:t>
      </w:r>
      <w:proofErr w:type="spellEnd"/>
      <w:r w:rsidRPr="003A4FB4">
        <w:rPr>
          <w:rFonts w:ascii="Arial Narrow" w:hAnsi="Arial Narrow" w:cs="Arial"/>
          <w:sz w:val="24"/>
          <w:szCs w:val="24"/>
        </w:rPr>
        <w:t xml:space="preserve"> </w:t>
      </w:r>
      <w:proofErr w:type="spellStart"/>
      <w:r w:rsidRPr="003A4FB4">
        <w:rPr>
          <w:rFonts w:ascii="Arial Narrow" w:hAnsi="Arial Narrow" w:cs="Arial"/>
          <w:sz w:val="24"/>
          <w:szCs w:val="24"/>
        </w:rPr>
        <w:t>coelestium</w:t>
      </w:r>
      <w:proofErr w:type="spellEnd"/>
      <w:r w:rsidRPr="003A4FB4">
        <w:rPr>
          <w:rFonts w:ascii="Arial Narrow" w:hAnsi="Arial Narrow" w:cs="Arial"/>
          <w:sz w:val="24"/>
          <w:szCs w:val="24"/>
        </w:rPr>
        <w:t xml:space="preserve"> (sobre las revoluciones de las esferas celestes) en el que, tratando de simplificar el cálculo ptolemaico, propone un sistema en el que el sol está en el centro y la tierra y los demás planetas giran en círculos en torno a él. Si bien este modelo simplificaba algunos cálculos, complicaba otros, y necesitaba también del auxilio de epiciclos. Por tanto, a pesar de la simplicidad inicial, tanto el sistema ptolemaico como el copernicano son de una complejidad similar. Sin embargo, el sacar a la tierra del centro del Universo tuvo unas profundas repercusiones en el pensamiento de la época y de los siglos siguientes, hasta el punto que se la denomina la "revolución copernicana".</w:t>
      </w:r>
    </w:p>
    <w:p w14:paraId="5774E213" w14:textId="1BBF485E" w:rsidR="003A4FB4" w:rsidRDefault="003A4FB4" w:rsidP="003A4FB4">
      <w:pPr>
        <w:jc w:val="both"/>
        <w:rPr>
          <w:rFonts w:ascii="Arial Narrow" w:hAnsi="Arial Narrow" w:cs="Arial"/>
          <w:sz w:val="24"/>
          <w:szCs w:val="24"/>
        </w:rPr>
      </w:pPr>
      <w:r w:rsidRPr="003A4FB4">
        <w:rPr>
          <w:rFonts w:ascii="Arial Narrow" w:hAnsi="Arial Narrow" w:cs="Arial"/>
          <w:sz w:val="24"/>
          <w:szCs w:val="24"/>
        </w:rPr>
        <w:t>GALILEO (1564-1642)</w:t>
      </w:r>
    </w:p>
    <w:p w14:paraId="144804E2" w14:textId="1F03C51B" w:rsidR="003A4FB4" w:rsidRDefault="003A4FB4" w:rsidP="003A4FB4">
      <w:pPr>
        <w:jc w:val="both"/>
        <w:rPr>
          <w:rFonts w:ascii="Arial Narrow" w:hAnsi="Arial Narrow" w:cs="Arial"/>
          <w:sz w:val="24"/>
          <w:szCs w:val="24"/>
        </w:rPr>
      </w:pPr>
      <w:r>
        <w:rPr>
          <w:rFonts w:ascii="Arial Narrow" w:hAnsi="Arial Narrow" w:cs="Arial"/>
          <w:noProof/>
          <w:sz w:val="24"/>
          <w:szCs w:val="24"/>
        </w:rPr>
        <w:drawing>
          <wp:inline distT="0" distB="0" distL="0" distR="0" wp14:anchorId="7AC4B165" wp14:editId="695084E5">
            <wp:extent cx="5060315" cy="3060700"/>
            <wp:effectExtent l="0" t="0" r="6985" b="635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0315" cy="3060700"/>
                    </a:xfrm>
                    <a:prstGeom prst="rect">
                      <a:avLst/>
                    </a:prstGeom>
                    <a:noFill/>
                  </pic:spPr>
                </pic:pic>
              </a:graphicData>
            </a:graphic>
          </wp:inline>
        </w:drawing>
      </w:r>
    </w:p>
    <w:p w14:paraId="6EAD6DF4" w14:textId="055D6F34" w:rsidR="003A4FB4" w:rsidRDefault="003A4FB4" w:rsidP="003A4FB4">
      <w:pPr>
        <w:jc w:val="both"/>
        <w:rPr>
          <w:rFonts w:ascii="Arial Narrow" w:hAnsi="Arial Narrow" w:cs="Arial"/>
          <w:sz w:val="24"/>
          <w:szCs w:val="24"/>
        </w:rPr>
      </w:pPr>
      <w:r w:rsidRPr="003A4FB4">
        <w:rPr>
          <w:rFonts w:ascii="Arial Narrow" w:hAnsi="Arial Narrow" w:cs="Arial"/>
          <w:sz w:val="24"/>
          <w:szCs w:val="24"/>
        </w:rPr>
        <w:lastRenderedPageBreak/>
        <w:t>Galileo, si no inventa, al menos sí es uno de los primeros en usar el microscopio y el telescopio con fines de observación científica</w:t>
      </w:r>
      <w:r>
        <w:rPr>
          <w:rFonts w:ascii="Arial Narrow" w:hAnsi="Arial Narrow" w:cs="Arial"/>
          <w:sz w:val="24"/>
          <w:szCs w:val="24"/>
        </w:rPr>
        <w:t>.</w:t>
      </w:r>
    </w:p>
    <w:p w14:paraId="22D19F6D" w14:textId="77777777" w:rsidR="0089431E" w:rsidRPr="0089431E" w:rsidRDefault="0089431E" w:rsidP="0089431E">
      <w:pPr>
        <w:jc w:val="both"/>
        <w:rPr>
          <w:rFonts w:ascii="Arial Narrow" w:hAnsi="Arial Narrow" w:cs="Arial"/>
          <w:sz w:val="24"/>
          <w:szCs w:val="24"/>
        </w:rPr>
      </w:pPr>
      <w:r w:rsidRPr="0089431E">
        <w:rPr>
          <w:rFonts w:ascii="Arial Narrow" w:hAnsi="Arial Narrow" w:cs="Arial"/>
          <w:sz w:val="24"/>
          <w:szCs w:val="24"/>
        </w:rPr>
        <w:t>Al comprobar que el aspecto de la Luna era idéntico al de la Tierra, con sus montañas y valles, atacó a la cosmología clásica (aristotélica y ptolemaica) que creía que el mundo sublunar era esencialmente distinto del mundo de las esferas celestes.</w:t>
      </w:r>
    </w:p>
    <w:p w14:paraId="6C7FDF13" w14:textId="00352C32" w:rsidR="003A4FB4" w:rsidRDefault="0089431E" w:rsidP="0089431E">
      <w:pPr>
        <w:jc w:val="both"/>
        <w:rPr>
          <w:rFonts w:ascii="Arial Narrow" w:hAnsi="Arial Narrow" w:cs="Arial"/>
          <w:sz w:val="24"/>
          <w:szCs w:val="24"/>
        </w:rPr>
      </w:pPr>
      <w:r w:rsidRPr="0089431E">
        <w:rPr>
          <w:rFonts w:ascii="Arial Narrow" w:hAnsi="Arial Narrow" w:cs="Arial"/>
          <w:sz w:val="24"/>
          <w:szCs w:val="24"/>
        </w:rPr>
        <w:t>Proclamó su fe en el sistema copernicano lo que le costó la condenación de la Iglesia, la cárcel y la retractación pública. Según la tradición, al terminar su retractación exclamó: "</w:t>
      </w:r>
      <w:proofErr w:type="spellStart"/>
      <w:r w:rsidRPr="0089431E">
        <w:rPr>
          <w:rFonts w:ascii="Arial Narrow" w:hAnsi="Arial Narrow" w:cs="Arial"/>
          <w:sz w:val="24"/>
          <w:szCs w:val="24"/>
        </w:rPr>
        <w:t>Eppur</w:t>
      </w:r>
      <w:proofErr w:type="spellEnd"/>
      <w:r w:rsidRPr="0089431E">
        <w:rPr>
          <w:rFonts w:ascii="Arial Narrow" w:hAnsi="Arial Narrow" w:cs="Arial"/>
          <w:sz w:val="24"/>
          <w:szCs w:val="24"/>
        </w:rPr>
        <w:t xml:space="preserve">, si </w:t>
      </w:r>
      <w:proofErr w:type="spellStart"/>
      <w:r w:rsidRPr="0089431E">
        <w:rPr>
          <w:rFonts w:ascii="Arial Narrow" w:hAnsi="Arial Narrow" w:cs="Arial"/>
          <w:sz w:val="24"/>
          <w:szCs w:val="24"/>
        </w:rPr>
        <w:t>muove</w:t>
      </w:r>
      <w:proofErr w:type="spellEnd"/>
      <w:r w:rsidRPr="0089431E">
        <w:rPr>
          <w:rFonts w:ascii="Arial Narrow" w:hAnsi="Arial Narrow" w:cs="Arial"/>
          <w:sz w:val="24"/>
          <w:szCs w:val="24"/>
        </w:rPr>
        <w:t>" ("¡Y sin embargo se mueve!").</w:t>
      </w:r>
    </w:p>
    <w:p w14:paraId="622BA36A" w14:textId="5DEA21E5" w:rsidR="003A4FB4" w:rsidRDefault="0089431E" w:rsidP="003A4FB4">
      <w:pPr>
        <w:jc w:val="both"/>
        <w:rPr>
          <w:rFonts w:ascii="Arial Narrow" w:hAnsi="Arial Narrow" w:cs="Arial"/>
          <w:sz w:val="24"/>
          <w:szCs w:val="24"/>
        </w:rPr>
      </w:pPr>
      <w:r w:rsidRPr="0089431E">
        <w:rPr>
          <w:rFonts w:ascii="Arial Narrow" w:hAnsi="Arial Narrow" w:cs="Arial"/>
          <w:sz w:val="24"/>
          <w:szCs w:val="24"/>
        </w:rPr>
        <w:t>Se le considera padre de la Física moderna, entre otras cuestiones por promover la observación experimental y la formulación matemática de las leyes del universo. Ambas cuestiones quedan muy bien reflejadas en las páginas iniciales de su obra "</w:t>
      </w:r>
      <w:proofErr w:type="spellStart"/>
      <w:r w:rsidRPr="0089431E">
        <w:rPr>
          <w:rFonts w:ascii="Arial Narrow" w:hAnsi="Arial Narrow" w:cs="Arial"/>
          <w:sz w:val="24"/>
          <w:szCs w:val="24"/>
        </w:rPr>
        <w:t>Il</w:t>
      </w:r>
      <w:proofErr w:type="spellEnd"/>
      <w:r w:rsidRPr="0089431E">
        <w:rPr>
          <w:rFonts w:ascii="Arial Narrow" w:hAnsi="Arial Narrow" w:cs="Arial"/>
          <w:sz w:val="24"/>
          <w:szCs w:val="24"/>
        </w:rPr>
        <w:t xml:space="preserve"> </w:t>
      </w:r>
      <w:proofErr w:type="spellStart"/>
      <w:r w:rsidRPr="0089431E">
        <w:rPr>
          <w:rFonts w:ascii="Arial Narrow" w:hAnsi="Arial Narrow" w:cs="Arial"/>
          <w:sz w:val="24"/>
          <w:szCs w:val="24"/>
        </w:rPr>
        <w:t>Saggiatore</w:t>
      </w:r>
      <w:proofErr w:type="spellEnd"/>
      <w:r w:rsidRPr="0089431E">
        <w:rPr>
          <w:rFonts w:ascii="Arial Narrow" w:hAnsi="Arial Narrow" w:cs="Arial"/>
          <w:sz w:val="24"/>
          <w:szCs w:val="24"/>
        </w:rPr>
        <w:t>" (El ensayador</w:t>
      </w:r>
      <w:r>
        <w:rPr>
          <w:rFonts w:ascii="Arial Narrow" w:hAnsi="Arial Narrow" w:cs="Arial"/>
          <w:sz w:val="24"/>
          <w:szCs w:val="24"/>
        </w:rPr>
        <w:t xml:space="preserve">): </w:t>
      </w:r>
      <w:r w:rsidRPr="0089431E">
        <w:rPr>
          <w:rFonts w:ascii="Arial Narrow" w:hAnsi="Arial Narrow" w:cs="Arial"/>
          <w:sz w:val="24"/>
          <w:szCs w:val="24"/>
        </w:rPr>
        <w:t>"La filosofía está escrita en este grandísimo libro que está abierto ante nuestros ojos (digo: el universo), pero no puede entenderse si antes no se procura entender su lengua y conocer los caracteres en los cuales está escrito. Este libro está escrito en lengua matemática, y sus caracteres son triángulos, círculos y otras figuras geométricas, sin las cuales es totalmente imposible entender humanamente una palabra, y sin las cuales nos agitamos vanamente en un oscuro laberinto".</w:t>
      </w:r>
    </w:p>
    <w:p w14:paraId="5880AA6D" w14:textId="6DE463E7" w:rsidR="003A4FB4" w:rsidRDefault="002E1EA1" w:rsidP="00BE0EB9">
      <w:pPr>
        <w:jc w:val="both"/>
        <w:rPr>
          <w:rFonts w:ascii="Arial Narrow" w:hAnsi="Arial Narrow" w:cs="Arial"/>
          <w:sz w:val="24"/>
          <w:szCs w:val="24"/>
        </w:rPr>
      </w:pPr>
      <w:r w:rsidRPr="002E1EA1">
        <w:rPr>
          <w:rFonts w:ascii="Arial Narrow" w:hAnsi="Arial Narrow" w:cs="Arial"/>
          <w:sz w:val="24"/>
          <w:szCs w:val="24"/>
        </w:rPr>
        <w:t>KEPLER (1571-1630)</w:t>
      </w:r>
    </w:p>
    <w:p w14:paraId="6DD97E1D" w14:textId="29A01F3F" w:rsidR="002E1EA1" w:rsidRDefault="002E1EA1" w:rsidP="00BE0EB9">
      <w:pPr>
        <w:jc w:val="both"/>
        <w:rPr>
          <w:rFonts w:ascii="Arial Narrow" w:hAnsi="Arial Narrow" w:cs="Arial"/>
          <w:sz w:val="24"/>
          <w:szCs w:val="24"/>
        </w:rPr>
      </w:pPr>
      <w:r>
        <w:rPr>
          <w:rFonts w:ascii="Arial Narrow" w:hAnsi="Arial Narrow" w:cs="Arial"/>
          <w:noProof/>
          <w:sz w:val="24"/>
          <w:szCs w:val="24"/>
        </w:rPr>
        <w:drawing>
          <wp:inline distT="0" distB="0" distL="0" distR="0" wp14:anchorId="2C7CB9C4" wp14:editId="26DA8EAC">
            <wp:extent cx="3023870" cy="3023870"/>
            <wp:effectExtent l="0" t="0" r="5080" b="508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3870" cy="3023870"/>
                    </a:xfrm>
                    <a:prstGeom prst="rect">
                      <a:avLst/>
                    </a:prstGeom>
                    <a:noFill/>
                  </pic:spPr>
                </pic:pic>
              </a:graphicData>
            </a:graphic>
          </wp:inline>
        </w:drawing>
      </w:r>
    </w:p>
    <w:p w14:paraId="69C6F77A" w14:textId="340FE6FB" w:rsidR="002E1EA1" w:rsidRPr="002E1EA1" w:rsidRDefault="002E1EA1" w:rsidP="002E1EA1">
      <w:pPr>
        <w:jc w:val="both"/>
        <w:rPr>
          <w:rFonts w:ascii="Arial Narrow" w:hAnsi="Arial Narrow" w:cs="Arial"/>
          <w:sz w:val="24"/>
          <w:szCs w:val="24"/>
        </w:rPr>
      </w:pPr>
      <w:r w:rsidRPr="002E1EA1">
        <w:rPr>
          <w:rFonts w:ascii="Arial Narrow" w:hAnsi="Arial Narrow" w:cs="Arial"/>
          <w:sz w:val="24"/>
          <w:szCs w:val="24"/>
        </w:rPr>
        <w:t>En el desarrollo de la física de la</w:t>
      </w:r>
      <w:r>
        <w:rPr>
          <w:rFonts w:ascii="Arial Narrow" w:hAnsi="Arial Narrow" w:cs="Arial"/>
          <w:sz w:val="24"/>
          <w:szCs w:val="24"/>
        </w:rPr>
        <w:t xml:space="preserve"> </w:t>
      </w:r>
      <w:r w:rsidRPr="002E1EA1">
        <w:rPr>
          <w:rFonts w:ascii="Arial Narrow" w:hAnsi="Arial Narrow" w:cs="Arial"/>
          <w:sz w:val="24"/>
          <w:szCs w:val="24"/>
        </w:rPr>
        <w:t>modernidad hay que detenerse</w:t>
      </w:r>
      <w:r>
        <w:rPr>
          <w:rFonts w:ascii="Arial Narrow" w:hAnsi="Arial Narrow" w:cs="Arial"/>
          <w:sz w:val="24"/>
          <w:szCs w:val="24"/>
        </w:rPr>
        <w:t xml:space="preserve"> </w:t>
      </w:r>
      <w:r w:rsidRPr="002E1EA1">
        <w:rPr>
          <w:rFonts w:ascii="Arial Narrow" w:hAnsi="Arial Narrow" w:cs="Arial"/>
          <w:sz w:val="24"/>
          <w:szCs w:val="24"/>
        </w:rPr>
        <w:t>en Johannes Kepler, alemán contemporáneo</w:t>
      </w:r>
      <w:r>
        <w:rPr>
          <w:rFonts w:ascii="Arial Narrow" w:hAnsi="Arial Narrow" w:cs="Arial"/>
          <w:sz w:val="24"/>
          <w:szCs w:val="24"/>
        </w:rPr>
        <w:t xml:space="preserve"> </w:t>
      </w:r>
      <w:r w:rsidRPr="002E1EA1">
        <w:rPr>
          <w:rFonts w:ascii="Arial Narrow" w:hAnsi="Arial Narrow" w:cs="Arial"/>
          <w:sz w:val="24"/>
          <w:szCs w:val="24"/>
        </w:rPr>
        <w:t>de Galileo.</w:t>
      </w:r>
    </w:p>
    <w:p w14:paraId="1110E0D6" w14:textId="77777777" w:rsidR="002E1EA1" w:rsidRPr="002E1EA1" w:rsidRDefault="002E1EA1" w:rsidP="002E1EA1">
      <w:pPr>
        <w:jc w:val="both"/>
        <w:rPr>
          <w:rFonts w:ascii="Arial Narrow" w:hAnsi="Arial Narrow" w:cs="Arial"/>
          <w:sz w:val="24"/>
          <w:szCs w:val="24"/>
        </w:rPr>
      </w:pPr>
    </w:p>
    <w:p w14:paraId="4F8E193B" w14:textId="77777777" w:rsidR="002E1EA1" w:rsidRPr="002E1EA1" w:rsidRDefault="002E1EA1" w:rsidP="002E1EA1">
      <w:pPr>
        <w:jc w:val="both"/>
        <w:rPr>
          <w:rFonts w:ascii="Arial Narrow" w:hAnsi="Arial Narrow" w:cs="Arial"/>
          <w:sz w:val="24"/>
          <w:szCs w:val="24"/>
        </w:rPr>
      </w:pPr>
      <w:r w:rsidRPr="002E1EA1">
        <w:rPr>
          <w:rFonts w:ascii="Arial Narrow" w:hAnsi="Arial Narrow" w:cs="Arial"/>
          <w:sz w:val="24"/>
          <w:szCs w:val="24"/>
        </w:rPr>
        <w:t xml:space="preserve">Con base a detalladas observaciones astronómicas, propuso que se aceptara el sistema copernicano con una modificación: los planetas no giran en torno al sol en órbitas circulares sino elípticas. Con este sencillo cambio, los datos encajaban perfectamente en un modelo simple en el que no eran necesarios deferentes, epiciclos ni excéntricas. La simplicidad y belleza del modelo </w:t>
      </w:r>
      <w:proofErr w:type="spellStart"/>
      <w:r w:rsidRPr="002E1EA1">
        <w:rPr>
          <w:rFonts w:ascii="Arial Narrow" w:hAnsi="Arial Narrow" w:cs="Arial"/>
          <w:sz w:val="24"/>
          <w:szCs w:val="24"/>
        </w:rPr>
        <w:t>kepleriano</w:t>
      </w:r>
      <w:proofErr w:type="spellEnd"/>
      <w:r w:rsidRPr="002E1EA1">
        <w:rPr>
          <w:rFonts w:ascii="Arial Narrow" w:hAnsi="Arial Narrow" w:cs="Arial"/>
          <w:sz w:val="24"/>
          <w:szCs w:val="24"/>
        </w:rPr>
        <w:t xml:space="preserve"> frente al copernicano o el ptolemaico eran incomparables.</w:t>
      </w:r>
    </w:p>
    <w:p w14:paraId="7627E123" w14:textId="2EAFEF56" w:rsidR="002E1EA1" w:rsidRDefault="002E1EA1" w:rsidP="002E1EA1">
      <w:pPr>
        <w:jc w:val="both"/>
        <w:rPr>
          <w:rFonts w:ascii="Arial Narrow" w:hAnsi="Arial Narrow" w:cs="Arial"/>
          <w:sz w:val="24"/>
          <w:szCs w:val="24"/>
        </w:rPr>
      </w:pPr>
      <w:r w:rsidRPr="002E1EA1">
        <w:rPr>
          <w:rFonts w:ascii="Arial Narrow" w:hAnsi="Arial Narrow" w:cs="Arial"/>
          <w:sz w:val="24"/>
          <w:szCs w:val="24"/>
        </w:rPr>
        <w:t>Kepler también formuló las expresiones matemáticas que rigen el movimiento de los planetas en estas elipses, que se han dado en denominar las 3 leyes de Kepler</w:t>
      </w:r>
    </w:p>
    <w:p w14:paraId="074A326B" w14:textId="77777777" w:rsidR="00BE0EB9" w:rsidRPr="00BE0EB9" w:rsidRDefault="00BE0EB9" w:rsidP="00BE0EB9">
      <w:pPr>
        <w:jc w:val="both"/>
        <w:rPr>
          <w:rFonts w:ascii="Arial Narrow" w:hAnsi="Arial Narrow" w:cs="Arial"/>
          <w:sz w:val="24"/>
          <w:szCs w:val="24"/>
        </w:rPr>
      </w:pPr>
    </w:p>
    <w:p w14:paraId="43822E7D" w14:textId="0CECE81C" w:rsidR="00BD59B7" w:rsidRPr="00E4251E" w:rsidRDefault="00BD59B7" w:rsidP="00E4251E">
      <w:pPr>
        <w:spacing w:after="0"/>
        <w:jc w:val="both"/>
        <w:rPr>
          <w:rFonts w:ascii="Arial Narrow" w:hAnsi="Arial Narrow" w:cs="Arial"/>
          <w:sz w:val="24"/>
          <w:szCs w:val="24"/>
        </w:rPr>
      </w:pPr>
      <w:r w:rsidRPr="00E4251E">
        <w:rPr>
          <w:rFonts w:ascii="Arial Narrow" w:hAnsi="Arial Narrow" w:cs="Arial"/>
          <w:sz w:val="24"/>
          <w:szCs w:val="24"/>
        </w:rPr>
        <w:t>CONCEPTUALIZACIÓN</w:t>
      </w:r>
      <w:r w:rsidR="00AD193F">
        <w:rPr>
          <w:rFonts w:ascii="Arial Narrow" w:hAnsi="Arial Narrow" w:cs="Arial"/>
          <w:sz w:val="24"/>
          <w:szCs w:val="24"/>
        </w:rPr>
        <w:t xml:space="preserve"> (Sociales)</w:t>
      </w:r>
    </w:p>
    <w:p w14:paraId="6A6ED486" w14:textId="7A21F910" w:rsidR="002D2D58" w:rsidRPr="00C107A7" w:rsidRDefault="00AD193F" w:rsidP="00A06C9B">
      <w:pPr>
        <w:pStyle w:val="Prrafodelista"/>
        <w:numPr>
          <w:ilvl w:val="0"/>
          <w:numId w:val="44"/>
        </w:numPr>
        <w:spacing w:after="0"/>
        <w:jc w:val="both"/>
        <w:rPr>
          <w:rFonts w:ascii="Arial Narrow" w:hAnsi="Arial Narrow" w:cs="Arial"/>
          <w:bCs/>
          <w:sz w:val="24"/>
          <w:szCs w:val="24"/>
        </w:rPr>
      </w:pPr>
      <w:r w:rsidRPr="00C107A7">
        <w:rPr>
          <w:rFonts w:ascii="Arial Narrow" w:hAnsi="Arial Narrow" w:cs="Arial"/>
          <w:bCs/>
          <w:sz w:val="24"/>
          <w:szCs w:val="24"/>
        </w:rPr>
        <w:t>¿</w:t>
      </w:r>
      <w:r w:rsidR="00272004">
        <w:rPr>
          <w:rFonts w:ascii="Arial Narrow" w:hAnsi="Arial Narrow" w:cs="Arial"/>
          <w:bCs/>
          <w:sz w:val="24"/>
          <w:szCs w:val="24"/>
        </w:rPr>
        <w:t>Por qué el sistema de Ptolomeo duraría tantos siglos? explica</w:t>
      </w:r>
    </w:p>
    <w:p w14:paraId="1E19B879" w14:textId="38D9FAC4" w:rsidR="00A06C9B" w:rsidRDefault="00AD193F" w:rsidP="004B6BD3">
      <w:pPr>
        <w:pStyle w:val="Prrafodelista"/>
        <w:numPr>
          <w:ilvl w:val="0"/>
          <w:numId w:val="44"/>
        </w:numPr>
        <w:spacing w:after="0"/>
        <w:jc w:val="both"/>
        <w:rPr>
          <w:rFonts w:ascii="Arial Narrow" w:hAnsi="Arial Narrow" w:cs="Arial"/>
          <w:bCs/>
          <w:sz w:val="24"/>
          <w:szCs w:val="24"/>
        </w:rPr>
      </w:pPr>
      <w:r w:rsidRPr="00C107A7">
        <w:rPr>
          <w:rFonts w:ascii="Arial Narrow" w:hAnsi="Arial Narrow" w:cs="Arial"/>
          <w:bCs/>
          <w:sz w:val="24"/>
          <w:szCs w:val="24"/>
        </w:rPr>
        <w:t>¿</w:t>
      </w:r>
      <w:r w:rsidR="00272004">
        <w:rPr>
          <w:rFonts w:ascii="Arial Narrow" w:hAnsi="Arial Narrow" w:cs="Arial"/>
          <w:bCs/>
          <w:sz w:val="24"/>
          <w:szCs w:val="24"/>
        </w:rPr>
        <w:t>Por qué al aporte de Copérnico se llamaría revolución copernicana?</w:t>
      </w:r>
    </w:p>
    <w:p w14:paraId="4052858B" w14:textId="0FE6FF7C" w:rsidR="00272004" w:rsidRDefault="00272004" w:rsidP="004B6BD3">
      <w:pPr>
        <w:pStyle w:val="Prrafodelista"/>
        <w:numPr>
          <w:ilvl w:val="0"/>
          <w:numId w:val="44"/>
        </w:numPr>
        <w:spacing w:after="0"/>
        <w:jc w:val="both"/>
        <w:rPr>
          <w:rFonts w:ascii="Arial Narrow" w:hAnsi="Arial Narrow" w:cs="Arial"/>
          <w:bCs/>
          <w:sz w:val="24"/>
          <w:szCs w:val="24"/>
        </w:rPr>
      </w:pPr>
      <w:r>
        <w:rPr>
          <w:rFonts w:ascii="Arial Narrow" w:hAnsi="Arial Narrow" w:cs="Arial"/>
          <w:bCs/>
          <w:sz w:val="24"/>
          <w:szCs w:val="24"/>
        </w:rPr>
        <w:t xml:space="preserve">¿Por qué el sistema de Galileo va encontrar del sistema </w:t>
      </w:r>
      <w:r w:rsidRPr="00272004">
        <w:rPr>
          <w:rFonts w:ascii="Arial Narrow" w:hAnsi="Arial Narrow" w:cs="Arial"/>
          <w:bCs/>
          <w:sz w:val="24"/>
          <w:szCs w:val="24"/>
        </w:rPr>
        <w:t>aristotélica y ptolemaic</w:t>
      </w:r>
      <w:r>
        <w:rPr>
          <w:rFonts w:ascii="Arial Narrow" w:hAnsi="Arial Narrow" w:cs="Arial"/>
          <w:bCs/>
          <w:sz w:val="24"/>
          <w:szCs w:val="24"/>
        </w:rPr>
        <w:t>o?</w:t>
      </w:r>
    </w:p>
    <w:p w14:paraId="2BE3F7BD" w14:textId="77777777" w:rsidR="00272004" w:rsidRPr="00E4251E" w:rsidRDefault="00272004" w:rsidP="00272004">
      <w:pPr>
        <w:pStyle w:val="Prrafodelista"/>
        <w:spacing w:after="0"/>
        <w:jc w:val="both"/>
        <w:rPr>
          <w:rFonts w:ascii="Arial Narrow" w:hAnsi="Arial Narrow" w:cs="Arial"/>
          <w:bCs/>
          <w:sz w:val="24"/>
          <w:szCs w:val="24"/>
        </w:rPr>
      </w:pPr>
    </w:p>
    <w:p w14:paraId="239797A3" w14:textId="2A1AFC79" w:rsidR="00173024" w:rsidRDefault="00173024" w:rsidP="002D2D58">
      <w:pPr>
        <w:pStyle w:val="Sinespaciado"/>
        <w:rPr>
          <w:rFonts w:ascii="Arial Narrow" w:hAnsi="Arial Narrow" w:cs="Arial"/>
          <w:sz w:val="24"/>
          <w:szCs w:val="24"/>
        </w:rPr>
      </w:pPr>
      <w:r w:rsidRPr="002D2D58">
        <w:rPr>
          <w:rFonts w:ascii="Arial Narrow" w:hAnsi="Arial Narrow" w:cs="Arial"/>
          <w:sz w:val="24"/>
          <w:szCs w:val="24"/>
        </w:rPr>
        <w:t xml:space="preserve">CONTEXTUALIZACIÓN: </w:t>
      </w:r>
    </w:p>
    <w:p w14:paraId="69E6938A" w14:textId="6B69C68E" w:rsidR="00D468AE" w:rsidRPr="00E4251E" w:rsidRDefault="00D468AE" w:rsidP="00A06C9B">
      <w:pPr>
        <w:pStyle w:val="Prrafodelista"/>
        <w:spacing w:after="0"/>
        <w:ind w:left="708"/>
        <w:jc w:val="both"/>
        <w:rPr>
          <w:rFonts w:ascii="Arial Narrow" w:hAnsi="Arial Narrow" w:cs="Arial"/>
          <w:b/>
          <w:sz w:val="24"/>
          <w:szCs w:val="24"/>
        </w:rPr>
      </w:pPr>
      <w:r w:rsidRPr="00E4251E">
        <w:rPr>
          <w:rFonts w:ascii="Arial Narrow" w:hAnsi="Arial Narrow" w:cs="Arial"/>
          <w:b/>
          <w:sz w:val="24"/>
          <w:szCs w:val="24"/>
        </w:rPr>
        <w:t xml:space="preserve">Realizar un escrito que responda a </w:t>
      </w:r>
      <w:r w:rsidR="00E4251E" w:rsidRPr="00E4251E">
        <w:rPr>
          <w:rFonts w:ascii="Arial Narrow" w:hAnsi="Arial Narrow" w:cs="Arial"/>
          <w:b/>
          <w:sz w:val="24"/>
          <w:szCs w:val="24"/>
        </w:rPr>
        <w:t>la siguiente pregunta</w:t>
      </w:r>
      <w:r w:rsidRPr="00E4251E">
        <w:rPr>
          <w:rFonts w:ascii="Arial Narrow" w:hAnsi="Arial Narrow" w:cs="Arial"/>
          <w:b/>
          <w:sz w:val="24"/>
          <w:szCs w:val="24"/>
        </w:rPr>
        <w:t xml:space="preserve"> </w:t>
      </w:r>
      <w:r w:rsidR="00D12AEB">
        <w:rPr>
          <w:rFonts w:ascii="Arial Narrow" w:hAnsi="Arial Narrow" w:cs="Arial"/>
          <w:b/>
          <w:sz w:val="24"/>
          <w:szCs w:val="24"/>
        </w:rPr>
        <w:t>(Filosofía)</w:t>
      </w:r>
    </w:p>
    <w:p w14:paraId="68547669" w14:textId="77777777" w:rsidR="00D468AE" w:rsidRPr="002D2D58" w:rsidRDefault="00D468AE" w:rsidP="002D2D58">
      <w:pPr>
        <w:pStyle w:val="Sinespaciado"/>
        <w:rPr>
          <w:rFonts w:ascii="Arial Narrow" w:hAnsi="Arial Narrow" w:cs="Arial"/>
          <w:sz w:val="24"/>
          <w:szCs w:val="24"/>
        </w:rPr>
      </w:pPr>
    </w:p>
    <w:p w14:paraId="7792F04F" w14:textId="4DC35DC1" w:rsidR="00E4251E" w:rsidRDefault="003D7240" w:rsidP="00C107A7">
      <w:pPr>
        <w:pStyle w:val="Prrafodelista"/>
        <w:numPr>
          <w:ilvl w:val="0"/>
          <w:numId w:val="45"/>
        </w:numPr>
        <w:spacing w:after="0"/>
        <w:ind w:left="709"/>
        <w:jc w:val="both"/>
        <w:rPr>
          <w:rFonts w:ascii="Arial Narrow" w:hAnsi="Arial Narrow" w:cs="Arial"/>
          <w:bCs/>
          <w:sz w:val="24"/>
          <w:szCs w:val="24"/>
        </w:rPr>
      </w:pPr>
      <w:r>
        <w:rPr>
          <w:rFonts w:ascii="Arial Narrow" w:hAnsi="Arial Narrow" w:cs="Arial"/>
          <w:bCs/>
          <w:sz w:val="24"/>
          <w:szCs w:val="24"/>
        </w:rPr>
        <w:t>¿</w:t>
      </w:r>
      <w:r w:rsidR="00272004">
        <w:rPr>
          <w:rFonts w:ascii="Arial Narrow" w:hAnsi="Arial Narrow" w:cs="Arial"/>
          <w:bCs/>
          <w:sz w:val="24"/>
          <w:szCs w:val="24"/>
        </w:rPr>
        <w:t>Quién fue Hipatia y por qué se dice que su</w:t>
      </w:r>
      <w:r w:rsidR="007454DC">
        <w:rPr>
          <w:rFonts w:ascii="Arial Narrow" w:hAnsi="Arial Narrow" w:cs="Arial"/>
          <w:bCs/>
          <w:sz w:val="24"/>
          <w:szCs w:val="24"/>
        </w:rPr>
        <w:t>s</w:t>
      </w:r>
      <w:r w:rsidR="00272004">
        <w:rPr>
          <w:rFonts w:ascii="Arial Narrow" w:hAnsi="Arial Narrow" w:cs="Arial"/>
          <w:bCs/>
          <w:sz w:val="24"/>
          <w:szCs w:val="24"/>
        </w:rPr>
        <w:t xml:space="preserve"> aportes se adelantaron a Kepler</w:t>
      </w:r>
      <w:r>
        <w:rPr>
          <w:rFonts w:ascii="Arial Narrow" w:hAnsi="Arial Narrow" w:cs="Arial"/>
          <w:bCs/>
          <w:sz w:val="24"/>
          <w:szCs w:val="24"/>
        </w:rPr>
        <w:t>?</w:t>
      </w:r>
    </w:p>
    <w:p w14:paraId="4EC09B31" w14:textId="77777777" w:rsidR="003D7240" w:rsidRPr="00C107A7" w:rsidRDefault="003D7240" w:rsidP="003D7240">
      <w:pPr>
        <w:pStyle w:val="Prrafodelista"/>
        <w:spacing w:after="0"/>
        <w:ind w:left="709"/>
        <w:jc w:val="both"/>
        <w:rPr>
          <w:rFonts w:ascii="Arial Narrow" w:hAnsi="Arial Narrow" w:cs="Arial"/>
          <w:bCs/>
          <w:sz w:val="24"/>
          <w:szCs w:val="24"/>
        </w:rPr>
      </w:pPr>
    </w:p>
    <w:p w14:paraId="117D7047" w14:textId="6DC69D71" w:rsidR="00EC3C29" w:rsidRPr="002D2D58" w:rsidRDefault="00EC3C29" w:rsidP="00A06C9B">
      <w:pPr>
        <w:pStyle w:val="Sinespaciado"/>
        <w:ind w:left="360"/>
        <w:rPr>
          <w:rFonts w:ascii="Arial Narrow" w:hAnsi="Arial Narrow" w:cs="Times New Roman"/>
          <w:sz w:val="24"/>
          <w:szCs w:val="24"/>
        </w:rPr>
      </w:pPr>
    </w:p>
    <w:p w14:paraId="53E162D6" w14:textId="5CA3FF8B" w:rsidR="002D2D58" w:rsidRPr="002D2D58" w:rsidRDefault="002D2D58" w:rsidP="00BF0075">
      <w:pPr>
        <w:pStyle w:val="Sinespaciado"/>
        <w:rPr>
          <w:rFonts w:ascii="Arial Narrow" w:hAnsi="Arial Narrow" w:cs="Arial"/>
          <w:sz w:val="24"/>
          <w:szCs w:val="24"/>
        </w:rPr>
      </w:pPr>
      <w:r w:rsidRPr="002D2D58">
        <w:rPr>
          <w:rFonts w:ascii="Arial Narrow" w:hAnsi="Arial Narrow" w:cs="Arial"/>
          <w:sz w:val="24"/>
          <w:szCs w:val="24"/>
        </w:rPr>
        <w:lastRenderedPageBreak/>
        <w:t>BIBLIOGRAFÍA</w:t>
      </w:r>
    </w:p>
    <w:p w14:paraId="506696B6" w14:textId="34551228" w:rsidR="006213BC" w:rsidRPr="00B56804" w:rsidRDefault="00B56804" w:rsidP="00BF0075">
      <w:pPr>
        <w:pStyle w:val="Sinespaciado"/>
        <w:rPr>
          <w:rFonts w:ascii="Arial Narrow" w:hAnsi="Arial Narrow"/>
          <w:sz w:val="24"/>
          <w:szCs w:val="24"/>
        </w:rPr>
      </w:pPr>
      <w:r w:rsidRPr="00B56804">
        <w:rPr>
          <w:rFonts w:ascii="Arial Narrow" w:hAnsi="Arial Narrow"/>
          <w:sz w:val="24"/>
          <w:szCs w:val="24"/>
        </w:rPr>
        <w:t>Filosofía. Pensemos 10. Editorial Voluntad. 1987</w:t>
      </w:r>
    </w:p>
    <w:p w14:paraId="3EA64DD7" w14:textId="6A30EDA2" w:rsidR="00B56804" w:rsidRPr="002D2D58" w:rsidRDefault="00B56804" w:rsidP="00BF0075">
      <w:pPr>
        <w:pStyle w:val="Sinespaciado"/>
        <w:rPr>
          <w:rFonts w:ascii="Arial Narrow" w:hAnsi="Arial Narrow"/>
          <w:sz w:val="24"/>
          <w:szCs w:val="24"/>
        </w:rPr>
      </w:pPr>
      <w:proofErr w:type="spellStart"/>
      <w:r w:rsidRPr="00B56804">
        <w:rPr>
          <w:rFonts w:ascii="Arial Narrow" w:hAnsi="Arial Narrow" w:cs="Arial"/>
          <w:sz w:val="24"/>
          <w:szCs w:val="24"/>
        </w:rPr>
        <w:t>ZonaActiva</w:t>
      </w:r>
      <w:proofErr w:type="spellEnd"/>
      <w:r w:rsidRPr="00B56804">
        <w:rPr>
          <w:rFonts w:ascii="Arial Narrow" w:hAnsi="Arial Narrow" w:cs="Arial"/>
          <w:sz w:val="24"/>
          <w:szCs w:val="24"/>
        </w:rPr>
        <w:t xml:space="preserve">. Sociales. </w:t>
      </w:r>
      <w:r>
        <w:rPr>
          <w:rFonts w:ascii="Arial Narrow" w:hAnsi="Arial Narrow" w:cs="Arial"/>
          <w:sz w:val="24"/>
          <w:szCs w:val="24"/>
        </w:rPr>
        <w:t>6</w:t>
      </w:r>
      <w:r w:rsidR="00B865AD">
        <w:rPr>
          <w:rFonts w:ascii="Arial Narrow" w:hAnsi="Arial Narrow" w:cs="Arial"/>
          <w:sz w:val="24"/>
          <w:szCs w:val="24"/>
        </w:rPr>
        <w:t xml:space="preserve"> y 7</w:t>
      </w:r>
      <w:r w:rsidRPr="00B56804">
        <w:rPr>
          <w:rFonts w:ascii="Arial Narrow" w:hAnsi="Arial Narrow" w:cs="Arial"/>
          <w:sz w:val="24"/>
          <w:szCs w:val="24"/>
        </w:rPr>
        <w:t>. Bogotá. Voluntad, 2011</w:t>
      </w:r>
      <w:r w:rsidRPr="00AD5701">
        <w:rPr>
          <w:rFonts w:cs="Arial"/>
          <w:sz w:val="16"/>
          <w:szCs w:val="16"/>
        </w:rPr>
        <w:t>.</w:t>
      </w:r>
    </w:p>
    <w:p w14:paraId="3B045909" w14:textId="750FA7A9" w:rsidR="00BF0075" w:rsidRDefault="006A278C" w:rsidP="00173024">
      <w:pPr>
        <w:spacing w:after="0" w:line="240" w:lineRule="auto"/>
        <w:jc w:val="both"/>
        <w:rPr>
          <w:rFonts w:ascii="Arial Narrow" w:hAnsi="Arial Narrow" w:cs="Arial"/>
          <w:sz w:val="24"/>
          <w:szCs w:val="24"/>
        </w:rPr>
      </w:pPr>
      <w:hyperlink r:id="rId14" w:history="1">
        <w:r w:rsidR="006B4AAE" w:rsidRPr="006B4AAE">
          <w:rPr>
            <w:color w:val="0000FF"/>
            <w:u w:val="single"/>
          </w:rPr>
          <w:t>https://www.youtube.com/watch?v=e9DK_MNlbRw</w:t>
        </w:r>
      </w:hyperlink>
    </w:p>
    <w:p w14:paraId="30D88A82" w14:textId="77777777" w:rsidR="00BF0075" w:rsidRPr="009116A6" w:rsidRDefault="00BF0075" w:rsidP="00173024">
      <w:pPr>
        <w:spacing w:after="0" w:line="240" w:lineRule="auto"/>
        <w:jc w:val="both"/>
        <w:rPr>
          <w:rFonts w:ascii="Arial Narrow" w:hAnsi="Arial Narrow" w:cs="Arial"/>
          <w:sz w:val="24"/>
          <w:szCs w:val="24"/>
        </w:rPr>
      </w:pPr>
    </w:p>
    <w:p w14:paraId="7E4667B4" w14:textId="77777777" w:rsidR="00173024" w:rsidRPr="009116A6" w:rsidRDefault="00173024" w:rsidP="00173024">
      <w:pPr>
        <w:spacing w:after="0" w:line="240" w:lineRule="auto"/>
        <w:jc w:val="both"/>
        <w:rPr>
          <w:rFonts w:ascii="Arial Narrow" w:hAnsi="Arial Narrow" w:cs="Arial"/>
          <w:sz w:val="24"/>
          <w:szCs w:val="24"/>
        </w:rPr>
      </w:pPr>
      <w:r w:rsidRPr="009116A6">
        <w:rPr>
          <w:rFonts w:ascii="Arial Narrow" w:hAnsi="Arial Narrow" w:cs="Arial"/>
          <w:sz w:val="24"/>
          <w:szCs w:val="24"/>
        </w:rPr>
        <w:t>RUBRICA DE EVAL</w:t>
      </w:r>
      <w:r w:rsidR="008450B7" w:rsidRPr="009116A6">
        <w:rPr>
          <w:rFonts w:ascii="Arial Narrow" w:hAnsi="Arial Narrow" w:cs="Arial"/>
          <w:sz w:val="24"/>
          <w:szCs w:val="24"/>
        </w:rPr>
        <w:t>U</w:t>
      </w:r>
      <w:r w:rsidRPr="009116A6">
        <w:rPr>
          <w:rFonts w:ascii="Arial Narrow" w:hAnsi="Arial Narrow" w:cs="Arial"/>
          <w:sz w:val="24"/>
          <w:szCs w:val="24"/>
        </w:rPr>
        <w:t>ACIÓN</w:t>
      </w:r>
    </w:p>
    <w:p w14:paraId="6E05535B" w14:textId="77777777" w:rsidR="00465210" w:rsidRPr="009116A6" w:rsidRDefault="00465210" w:rsidP="00173024">
      <w:pPr>
        <w:spacing w:after="0" w:line="240" w:lineRule="auto"/>
        <w:jc w:val="both"/>
        <w:rPr>
          <w:rFonts w:ascii="Arial Narrow" w:hAnsi="Arial Narrow" w:cs="Arial"/>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2139"/>
        <w:gridCol w:w="1898"/>
        <w:gridCol w:w="1918"/>
        <w:gridCol w:w="1892"/>
        <w:gridCol w:w="1822"/>
        <w:gridCol w:w="1115"/>
      </w:tblGrid>
      <w:tr w:rsidR="00A01127" w:rsidRPr="009116A6" w14:paraId="257C7D50" w14:textId="77777777" w:rsidTr="00261F5F">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E5B8B7" w:themeFill="accent2" w:themeFillTint="66"/>
            <w:vAlign w:val="center"/>
          </w:tcPr>
          <w:p w14:paraId="5D5BCAB6" w14:textId="77777777" w:rsidR="00465210" w:rsidRPr="009116A6" w:rsidRDefault="00465210" w:rsidP="00465210">
            <w:pPr>
              <w:jc w:val="center"/>
              <w:rPr>
                <w:rFonts w:ascii="Arial Narrow" w:hAnsi="Arial Narrow"/>
                <w:sz w:val="20"/>
                <w:szCs w:val="20"/>
              </w:rPr>
            </w:pPr>
            <w:r w:rsidRPr="009116A6">
              <w:rPr>
                <w:rFonts w:ascii="Arial Narrow" w:hAnsi="Arial Narrow"/>
                <w:sz w:val="20"/>
                <w:szCs w:val="20"/>
              </w:rPr>
              <w:t>Actividad máquinas simples y compuestas</w:t>
            </w:r>
          </w:p>
        </w:tc>
      </w:tr>
      <w:tr w:rsidR="00D42A08" w:rsidRPr="009116A6" w14:paraId="2396C0D1" w14:textId="77777777" w:rsidTr="00261F5F">
        <w:trPr>
          <w:tblCellSpacing w:w="0" w:type="dxa"/>
        </w:trPr>
        <w:tc>
          <w:tcPr>
            <w:tcW w:w="0" w:type="auto"/>
            <w:vMerge w:val="restart"/>
            <w:tcBorders>
              <w:top w:val="outset" w:sz="6" w:space="0" w:color="auto"/>
              <w:left w:val="outset" w:sz="6" w:space="0" w:color="auto"/>
              <w:right w:val="outset" w:sz="6" w:space="0" w:color="auto"/>
            </w:tcBorders>
            <w:shd w:val="clear" w:color="auto" w:fill="E5B8B7" w:themeFill="accent2" w:themeFillTint="66"/>
            <w:vAlign w:val="center"/>
          </w:tcPr>
          <w:p w14:paraId="33E02DB2"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Aspectos a evaluar</w:t>
            </w:r>
          </w:p>
        </w:tc>
        <w:tc>
          <w:tcPr>
            <w:tcW w:w="0" w:type="auto"/>
            <w:gridSpan w:val="5"/>
            <w:tcBorders>
              <w:top w:val="outset" w:sz="6" w:space="0" w:color="auto"/>
              <w:left w:val="outset" w:sz="6" w:space="0" w:color="auto"/>
              <w:bottom w:val="outset" w:sz="6" w:space="0" w:color="auto"/>
              <w:right w:val="outset" w:sz="6" w:space="0" w:color="auto"/>
            </w:tcBorders>
          </w:tcPr>
          <w:p w14:paraId="3A45D204"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ESCALA DE CALIFICACION</w:t>
            </w:r>
          </w:p>
        </w:tc>
      </w:tr>
      <w:tr w:rsidR="00D42A08" w:rsidRPr="009116A6" w14:paraId="1893F282" w14:textId="77777777" w:rsidTr="00261F5F">
        <w:trPr>
          <w:tblCellSpacing w:w="0" w:type="dxa"/>
        </w:trPr>
        <w:tc>
          <w:tcPr>
            <w:tcW w:w="0" w:type="auto"/>
            <w:vMerge/>
            <w:tcBorders>
              <w:left w:val="outset" w:sz="6" w:space="0" w:color="auto"/>
              <w:bottom w:val="outset" w:sz="6" w:space="0" w:color="auto"/>
              <w:right w:val="outset" w:sz="6" w:space="0" w:color="auto"/>
            </w:tcBorders>
            <w:shd w:val="clear" w:color="auto" w:fill="E5B8B7" w:themeFill="accent2" w:themeFillTint="66"/>
          </w:tcPr>
          <w:p w14:paraId="696FD1D6" w14:textId="77777777" w:rsidR="00465210" w:rsidRPr="009116A6" w:rsidRDefault="00465210" w:rsidP="00261F5F">
            <w:pPr>
              <w:jc w:val="center"/>
              <w:rPr>
                <w:rFonts w:ascii="Arial Narrow" w:hAnsi="Arial Narrow"/>
                <w:sz w:val="20"/>
                <w:szCs w:val="20"/>
              </w:rPr>
            </w:pPr>
          </w:p>
        </w:tc>
        <w:tc>
          <w:tcPr>
            <w:tcW w:w="0" w:type="auto"/>
            <w:tcBorders>
              <w:top w:val="outset" w:sz="6" w:space="0" w:color="auto"/>
              <w:left w:val="outset" w:sz="6" w:space="0" w:color="auto"/>
              <w:bottom w:val="outset" w:sz="6" w:space="0" w:color="auto"/>
              <w:right w:val="outset" w:sz="6" w:space="0" w:color="auto"/>
            </w:tcBorders>
          </w:tcPr>
          <w:p w14:paraId="01D1FCA0"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4.6 a 5.0</w:t>
            </w:r>
          </w:p>
          <w:p w14:paraId="6FD53F98"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Desempeño superior</w:t>
            </w:r>
          </w:p>
        </w:tc>
        <w:tc>
          <w:tcPr>
            <w:tcW w:w="0" w:type="auto"/>
            <w:tcBorders>
              <w:top w:val="outset" w:sz="6" w:space="0" w:color="auto"/>
              <w:left w:val="outset" w:sz="6" w:space="0" w:color="auto"/>
              <w:bottom w:val="outset" w:sz="6" w:space="0" w:color="auto"/>
              <w:right w:val="outset" w:sz="6" w:space="0" w:color="auto"/>
            </w:tcBorders>
          </w:tcPr>
          <w:p w14:paraId="62F59046"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4.0 a 4.5</w:t>
            </w:r>
          </w:p>
          <w:p w14:paraId="01ACA71F"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Desempeño Alto</w:t>
            </w:r>
          </w:p>
        </w:tc>
        <w:tc>
          <w:tcPr>
            <w:tcW w:w="0" w:type="auto"/>
            <w:tcBorders>
              <w:top w:val="outset" w:sz="6" w:space="0" w:color="auto"/>
              <w:left w:val="outset" w:sz="6" w:space="0" w:color="auto"/>
              <w:bottom w:val="outset" w:sz="6" w:space="0" w:color="auto"/>
              <w:right w:val="outset" w:sz="6" w:space="0" w:color="auto"/>
            </w:tcBorders>
          </w:tcPr>
          <w:p w14:paraId="579413FF"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3.0 a 3.9 Desempeño Básico</w:t>
            </w:r>
          </w:p>
        </w:tc>
        <w:tc>
          <w:tcPr>
            <w:tcW w:w="0" w:type="auto"/>
            <w:tcBorders>
              <w:top w:val="outset" w:sz="6" w:space="0" w:color="auto"/>
              <w:left w:val="outset" w:sz="6" w:space="0" w:color="auto"/>
              <w:bottom w:val="outset" w:sz="6" w:space="0" w:color="auto"/>
              <w:right w:val="outset" w:sz="6" w:space="0" w:color="auto"/>
            </w:tcBorders>
          </w:tcPr>
          <w:p w14:paraId="66CFFF45"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1.0 a 2.9</w:t>
            </w:r>
          </w:p>
          <w:p w14:paraId="5480DE8B"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Desempeño bajo</w:t>
            </w:r>
          </w:p>
        </w:tc>
        <w:tc>
          <w:tcPr>
            <w:tcW w:w="0" w:type="auto"/>
            <w:tcBorders>
              <w:top w:val="outset" w:sz="6" w:space="0" w:color="auto"/>
              <w:left w:val="outset" w:sz="6" w:space="0" w:color="auto"/>
              <w:bottom w:val="outset" w:sz="6" w:space="0" w:color="auto"/>
              <w:right w:val="outset" w:sz="6" w:space="0" w:color="auto"/>
            </w:tcBorders>
          </w:tcPr>
          <w:p w14:paraId="6EE66A96" w14:textId="77777777" w:rsidR="00465210" w:rsidRPr="009116A6" w:rsidRDefault="00465210" w:rsidP="00261F5F">
            <w:pPr>
              <w:jc w:val="center"/>
              <w:rPr>
                <w:rFonts w:ascii="Arial Narrow" w:hAnsi="Arial Narrow"/>
                <w:sz w:val="20"/>
                <w:szCs w:val="20"/>
              </w:rPr>
            </w:pPr>
            <w:r w:rsidRPr="009116A6">
              <w:rPr>
                <w:rFonts w:ascii="Arial Narrow" w:hAnsi="Arial Narrow"/>
                <w:sz w:val="20"/>
                <w:szCs w:val="20"/>
              </w:rPr>
              <w:t>Porcentaje</w:t>
            </w:r>
          </w:p>
        </w:tc>
      </w:tr>
      <w:tr w:rsidR="00D42A08" w:rsidRPr="009116A6" w14:paraId="0C11675C" w14:textId="77777777" w:rsidTr="00261F5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7ECB1BFF" w14:textId="1CADCF89" w:rsidR="00465210" w:rsidRPr="009116A6" w:rsidRDefault="001F3248" w:rsidP="00261F5F">
            <w:pPr>
              <w:rPr>
                <w:rFonts w:ascii="Arial Narrow" w:hAnsi="Arial Narrow"/>
                <w:sz w:val="20"/>
                <w:szCs w:val="20"/>
              </w:rPr>
            </w:pPr>
            <w:r>
              <w:rPr>
                <w:rFonts w:ascii="Arial Narrow" w:hAnsi="Arial Narrow"/>
                <w:sz w:val="20"/>
                <w:szCs w:val="20"/>
              </w:rPr>
              <w:t>Competencia interpretativa</w:t>
            </w:r>
            <w:r w:rsidR="00E9047E">
              <w:rPr>
                <w:rFonts w:ascii="Arial Narrow" w:hAnsi="Arial Narrow"/>
                <w:sz w:val="20"/>
                <w:szCs w:val="20"/>
              </w:rPr>
              <w:t xml:space="preserve">: </w:t>
            </w:r>
            <w:r w:rsidR="00E9047E" w:rsidRPr="00A82E3D">
              <w:rPr>
                <w:rFonts w:cs="Arial"/>
                <w:b/>
                <w:sz w:val="18"/>
                <w:szCs w:val="18"/>
              </w:rPr>
              <w:t>Desarrollo de Actividades que permitan el uso, manejo y comprensión del conocimiento</w:t>
            </w:r>
          </w:p>
        </w:tc>
        <w:tc>
          <w:tcPr>
            <w:tcW w:w="0" w:type="auto"/>
            <w:tcBorders>
              <w:top w:val="outset" w:sz="6" w:space="0" w:color="auto"/>
              <w:left w:val="outset" w:sz="6" w:space="0" w:color="auto"/>
              <w:bottom w:val="outset" w:sz="6" w:space="0" w:color="auto"/>
              <w:right w:val="outset" w:sz="6" w:space="0" w:color="auto"/>
            </w:tcBorders>
          </w:tcPr>
          <w:p w14:paraId="50FDFD5F" w14:textId="7983F817" w:rsidR="00465210" w:rsidRPr="009116A6" w:rsidRDefault="00465210" w:rsidP="00261F5F">
            <w:pPr>
              <w:rPr>
                <w:rFonts w:ascii="Arial Narrow" w:hAnsi="Arial Narrow"/>
                <w:sz w:val="20"/>
                <w:szCs w:val="20"/>
              </w:rPr>
            </w:pPr>
            <w:r w:rsidRPr="009116A6">
              <w:rPr>
                <w:rFonts w:ascii="Arial Narrow" w:hAnsi="Arial Narrow"/>
                <w:sz w:val="20"/>
                <w:szCs w:val="20"/>
              </w:rPr>
              <w:t xml:space="preserve">Elabora eficientemente </w:t>
            </w:r>
            <w:r w:rsidR="001F3248">
              <w:rPr>
                <w:rFonts w:ascii="Arial Narrow" w:hAnsi="Arial Narrow"/>
                <w:sz w:val="20"/>
                <w:szCs w:val="20"/>
              </w:rPr>
              <w:t>la interpretación</w:t>
            </w:r>
            <w:r w:rsidRPr="009116A6">
              <w:rPr>
                <w:rFonts w:ascii="Arial Narrow" w:hAnsi="Arial Narrow"/>
                <w:sz w:val="20"/>
                <w:szCs w:val="20"/>
              </w:rPr>
              <w:t xml:space="preserve"> </w:t>
            </w:r>
            <w:r w:rsidR="00E9047E">
              <w:rPr>
                <w:rFonts w:ascii="Arial Narrow" w:hAnsi="Arial Narrow"/>
                <w:sz w:val="20"/>
                <w:szCs w:val="20"/>
              </w:rPr>
              <w:t xml:space="preserve">del saber previo y lo relaciona con contextos </w:t>
            </w:r>
          </w:p>
        </w:tc>
        <w:tc>
          <w:tcPr>
            <w:tcW w:w="0" w:type="auto"/>
            <w:tcBorders>
              <w:top w:val="outset" w:sz="6" w:space="0" w:color="auto"/>
              <w:left w:val="outset" w:sz="6" w:space="0" w:color="auto"/>
              <w:bottom w:val="outset" w:sz="6" w:space="0" w:color="auto"/>
              <w:right w:val="outset" w:sz="6" w:space="0" w:color="auto"/>
            </w:tcBorders>
          </w:tcPr>
          <w:p w14:paraId="3AEE098B" w14:textId="2E6D4C79" w:rsidR="00465210" w:rsidRPr="009116A6" w:rsidRDefault="00E9047E" w:rsidP="00261F5F">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 xml:space="preserve">con creatividad </w:t>
            </w:r>
            <w:r w:rsidR="001F3248">
              <w:rPr>
                <w:rFonts w:ascii="Arial Narrow" w:hAnsi="Arial Narrow"/>
                <w:sz w:val="20"/>
                <w:szCs w:val="20"/>
              </w:rPr>
              <w:t>la interpretación</w:t>
            </w:r>
            <w:r w:rsidRPr="009116A6">
              <w:rPr>
                <w:rFonts w:ascii="Arial Narrow" w:hAnsi="Arial Narrow"/>
                <w:sz w:val="20"/>
                <w:szCs w:val="20"/>
              </w:rPr>
              <w:t xml:space="preserve"> </w:t>
            </w:r>
            <w:r>
              <w:rPr>
                <w:rFonts w:ascii="Arial Narrow" w:hAnsi="Arial Narrow"/>
                <w:sz w:val="20"/>
                <w:szCs w:val="20"/>
              </w:rPr>
              <w:t>del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58F0DFC7" w14:textId="1D43E3E1" w:rsidR="00465210" w:rsidRPr="009116A6" w:rsidRDefault="00E9047E" w:rsidP="00261F5F">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 xml:space="preserve">con escasa creatividad </w:t>
            </w:r>
            <w:r w:rsidR="001F3248">
              <w:rPr>
                <w:rFonts w:ascii="Arial Narrow" w:hAnsi="Arial Narrow"/>
                <w:sz w:val="20"/>
                <w:szCs w:val="20"/>
              </w:rPr>
              <w:t>la interpretación de</w:t>
            </w:r>
            <w:r>
              <w:rPr>
                <w:rFonts w:ascii="Arial Narrow" w:hAnsi="Arial Narrow"/>
                <w:sz w:val="20"/>
                <w:szCs w:val="20"/>
              </w:rPr>
              <w:t>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2BC5BDAB" w14:textId="14E7C29D" w:rsidR="00465210" w:rsidRPr="009116A6" w:rsidRDefault="00E9047E" w:rsidP="00261F5F">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 xml:space="preserve">con dificultad </w:t>
            </w:r>
            <w:r w:rsidR="001F3248">
              <w:rPr>
                <w:rFonts w:ascii="Arial Narrow" w:hAnsi="Arial Narrow"/>
                <w:sz w:val="20"/>
                <w:szCs w:val="20"/>
              </w:rPr>
              <w:t>la interpretación d</w:t>
            </w:r>
            <w:r>
              <w:rPr>
                <w:rFonts w:ascii="Arial Narrow" w:hAnsi="Arial Narrow"/>
                <w:sz w:val="20"/>
                <w:szCs w:val="20"/>
              </w:rPr>
              <w:t>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5C0A23EF" w14:textId="77777777" w:rsidR="00465210" w:rsidRPr="009116A6" w:rsidRDefault="0058282F" w:rsidP="00261F5F">
            <w:pPr>
              <w:rPr>
                <w:rFonts w:ascii="Arial Narrow" w:hAnsi="Arial Narrow"/>
                <w:sz w:val="20"/>
                <w:szCs w:val="20"/>
              </w:rPr>
            </w:pPr>
            <w:r w:rsidRPr="009116A6">
              <w:rPr>
                <w:rFonts w:ascii="Arial Narrow" w:hAnsi="Arial Narrow"/>
                <w:sz w:val="20"/>
                <w:szCs w:val="20"/>
              </w:rPr>
              <w:t>3</w:t>
            </w:r>
            <w:r w:rsidR="00465210" w:rsidRPr="009116A6">
              <w:rPr>
                <w:rFonts w:ascii="Arial Narrow" w:hAnsi="Arial Narrow"/>
                <w:sz w:val="20"/>
                <w:szCs w:val="20"/>
              </w:rPr>
              <w:t>0%</w:t>
            </w:r>
          </w:p>
        </w:tc>
      </w:tr>
      <w:tr w:rsidR="00D42A08" w:rsidRPr="009116A6" w14:paraId="0C2DBC40" w14:textId="77777777" w:rsidTr="00261F5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12B6FE9B" w14:textId="57D71965" w:rsidR="00D42A08" w:rsidRPr="009116A6" w:rsidRDefault="00D42A08" w:rsidP="00D42A08">
            <w:pPr>
              <w:rPr>
                <w:rFonts w:ascii="Arial Narrow" w:hAnsi="Arial Narrow"/>
                <w:sz w:val="20"/>
                <w:szCs w:val="20"/>
              </w:rPr>
            </w:pPr>
            <w:r>
              <w:rPr>
                <w:rFonts w:ascii="Arial Narrow" w:hAnsi="Arial Narrow"/>
                <w:sz w:val="20"/>
                <w:szCs w:val="20"/>
              </w:rPr>
              <w:t xml:space="preserve">Competencia Crítica: </w:t>
            </w:r>
            <w:r w:rsidRPr="00A82E3D">
              <w:rPr>
                <w:rFonts w:cs="Arial"/>
                <w:b/>
                <w:sz w:val="18"/>
                <w:szCs w:val="18"/>
              </w:rPr>
              <w:t>Desarrollo de actividades que involucren la resolución de situaciones problema</w:t>
            </w:r>
          </w:p>
        </w:tc>
        <w:tc>
          <w:tcPr>
            <w:tcW w:w="0" w:type="auto"/>
            <w:tcBorders>
              <w:top w:val="outset" w:sz="6" w:space="0" w:color="auto"/>
              <w:left w:val="outset" w:sz="6" w:space="0" w:color="auto"/>
              <w:bottom w:val="outset" w:sz="6" w:space="0" w:color="auto"/>
              <w:right w:val="outset" w:sz="6" w:space="0" w:color="auto"/>
            </w:tcBorders>
          </w:tcPr>
          <w:p w14:paraId="11522D0B" w14:textId="56BF4304" w:rsidR="00D42A08" w:rsidRPr="009116A6" w:rsidRDefault="00D42A08" w:rsidP="00D42A08">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la información de manera eficiente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1896C355" w14:textId="23A316F7" w:rsidR="00D42A08" w:rsidRPr="009116A6" w:rsidRDefault="00D42A08" w:rsidP="00D42A08">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la información de manera eficaz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6AD06087" w14:textId="42B4D3C7" w:rsidR="00D42A08" w:rsidRPr="009116A6" w:rsidRDefault="00D42A08" w:rsidP="00D42A08">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escasamente información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57141447" w14:textId="45B6D25E" w:rsidR="00D42A08" w:rsidRPr="009116A6" w:rsidRDefault="00D42A08" w:rsidP="00D42A08">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difícilmente la información en la resolución de problemas</w:t>
            </w:r>
          </w:p>
        </w:tc>
        <w:tc>
          <w:tcPr>
            <w:tcW w:w="0" w:type="auto"/>
            <w:tcBorders>
              <w:top w:val="outset" w:sz="6" w:space="0" w:color="auto"/>
              <w:left w:val="outset" w:sz="6" w:space="0" w:color="auto"/>
              <w:bottom w:val="outset" w:sz="6" w:space="0" w:color="auto"/>
              <w:right w:val="outset" w:sz="6" w:space="0" w:color="auto"/>
            </w:tcBorders>
          </w:tcPr>
          <w:p w14:paraId="385ABDBD" w14:textId="2905119E" w:rsidR="00D42A08" w:rsidRPr="009116A6" w:rsidRDefault="00D42A08" w:rsidP="00D42A08">
            <w:pPr>
              <w:rPr>
                <w:rFonts w:ascii="Arial Narrow" w:hAnsi="Arial Narrow"/>
                <w:sz w:val="20"/>
                <w:szCs w:val="20"/>
              </w:rPr>
            </w:pPr>
            <w:r>
              <w:rPr>
                <w:rFonts w:ascii="Arial Narrow" w:hAnsi="Arial Narrow"/>
                <w:sz w:val="20"/>
                <w:szCs w:val="20"/>
              </w:rPr>
              <w:t>30$</w:t>
            </w:r>
          </w:p>
        </w:tc>
      </w:tr>
      <w:tr w:rsidR="00D42A08" w:rsidRPr="009116A6" w14:paraId="7265061D" w14:textId="77777777" w:rsidTr="00261F5F">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519BACC1" w14:textId="5032B5B0" w:rsidR="00D42A08" w:rsidRPr="009116A6" w:rsidRDefault="00D42A08" w:rsidP="00D42A08">
            <w:pPr>
              <w:rPr>
                <w:rFonts w:ascii="Arial Narrow" w:hAnsi="Arial Narrow"/>
                <w:sz w:val="20"/>
                <w:szCs w:val="20"/>
              </w:rPr>
            </w:pPr>
            <w:r>
              <w:rPr>
                <w:rFonts w:ascii="Arial Narrow" w:hAnsi="Arial Narrow"/>
                <w:sz w:val="20"/>
                <w:szCs w:val="20"/>
              </w:rPr>
              <w:t xml:space="preserve">Competencia Dialógica: </w:t>
            </w:r>
            <w:r w:rsidRPr="00A82E3D">
              <w:rPr>
                <w:rFonts w:cs="Arial"/>
                <w:b/>
                <w:sz w:val="18"/>
                <w:szCs w:val="18"/>
              </w:rPr>
              <w:t>Desarrollo de actividades que permitan la aplicación de habilidades, las destrezas y la creatividad</w:t>
            </w:r>
          </w:p>
        </w:tc>
        <w:tc>
          <w:tcPr>
            <w:tcW w:w="0" w:type="auto"/>
            <w:tcBorders>
              <w:top w:val="outset" w:sz="6" w:space="0" w:color="auto"/>
              <w:left w:val="outset" w:sz="6" w:space="0" w:color="auto"/>
              <w:bottom w:val="outset" w:sz="6" w:space="0" w:color="auto"/>
              <w:right w:val="outset" w:sz="6" w:space="0" w:color="auto"/>
            </w:tcBorders>
          </w:tcPr>
          <w:p w14:paraId="5C3F4938" w14:textId="7072B4A0" w:rsidR="00D42A08" w:rsidRPr="009116A6" w:rsidRDefault="00D42A08" w:rsidP="00D42A08">
            <w:pPr>
              <w:rPr>
                <w:rFonts w:ascii="Arial Narrow" w:hAnsi="Arial Narrow"/>
                <w:sz w:val="20"/>
                <w:szCs w:val="20"/>
              </w:rPr>
            </w:pPr>
            <w:r w:rsidRPr="009116A6">
              <w:rPr>
                <w:rFonts w:ascii="Arial Narrow" w:hAnsi="Arial Narrow"/>
                <w:sz w:val="20"/>
                <w:szCs w:val="20"/>
              </w:rPr>
              <w:t xml:space="preserve">Elabora eficientemente escritos </w:t>
            </w:r>
            <w:r>
              <w:rPr>
                <w:rFonts w:ascii="Arial Narrow" w:hAnsi="Arial Narrow"/>
                <w:sz w:val="20"/>
                <w:szCs w:val="20"/>
              </w:rPr>
              <w:t xml:space="preserve">en donde se </w:t>
            </w:r>
            <w:r w:rsidRPr="009116A6">
              <w:rPr>
                <w:rFonts w:ascii="Arial Narrow" w:hAnsi="Arial Narrow"/>
                <w:sz w:val="20"/>
                <w:szCs w:val="20"/>
              </w:rPr>
              <w:t xml:space="preserve">identifican los temas tratados </w:t>
            </w:r>
          </w:p>
        </w:tc>
        <w:tc>
          <w:tcPr>
            <w:tcW w:w="0" w:type="auto"/>
            <w:tcBorders>
              <w:top w:val="outset" w:sz="6" w:space="0" w:color="auto"/>
              <w:left w:val="outset" w:sz="6" w:space="0" w:color="auto"/>
              <w:bottom w:val="outset" w:sz="6" w:space="0" w:color="auto"/>
              <w:right w:val="outset" w:sz="6" w:space="0" w:color="auto"/>
            </w:tcBorders>
          </w:tcPr>
          <w:p w14:paraId="02E8D2C6" w14:textId="1765D60C" w:rsidR="00D42A08" w:rsidRPr="009116A6" w:rsidRDefault="00D42A08" w:rsidP="00D42A08">
            <w:pPr>
              <w:rPr>
                <w:rFonts w:ascii="Arial Narrow" w:hAnsi="Arial Narrow"/>
                <w:sz w:val="20"/>
                <w:szCs w:val="20"/>
              </w:rPr>
            </w:pPr>
            <w:r w:rsidRPr="009116A6">
              <w:rPr>
                <w:rFonts w:ascii="Arial Narrow" w:hAnsi="Arial Narrow"/>
                <w:sz w:val="20"/>
                <w:szCs w:val="20"/>
              </w:rPr>
              <w:t>Elabora medianamente escritos</w:t>
            </w:r>
            <w:r>
              <w:rPr>
                <w:rFonts w:ascii="Arial Narrow" w:hAnsi="Arial Narrow"/>
                <w:sz w:val="20"/>
                <w:szCs w:val="20"/>
              </w:rPr>
              <w:t xml:space="preserve"> en donde se </w:t>
            </w:r>
            <w:r w:rsidRPr="009116A6">
              <w:rPr>
                <w:rFonts w:ascii="Arial Narrow" w:hAnsi="Arial Narrow"/>
                <w:sz w:val="20"/>
                <w:szCs w:val="20"/>
              </w:rPr>
              <w:t>identifican los temas tratados</w:t>
            </w:r>
          </w:p>
        </w:tc>
        <w:tc>
          <w:tcPr>
            <w:tcW w:w="0" w:type="auto"/>
            <w:tcBorders>
              <w:top w:val="outset" w:sz="6" w:space="0" w:color="auto"/>
              <w:left w:val="outset" w:sz="6" w:space="0" w:color="auto"/>
              <w:bottom w:val="outset" w:sz="6" w:space="0" w:color="auto"/>
              <w:right w:val="outset" w:sz="6" w:space="0" w:color="auto"/>
            </w:tcBorders>
          </w:tcPr>
          <w:p w14:paraId="38EA98D9" w14:textId="557CCBAA" w:rsidR="00D42A08" w:rsidRPr="009116A6" w:rsidRDefault="00D42A08" w:rsidP="00D42A08">
            <w:pPr>
              <w:rPr>
                <w:rFonts w:ascii="Arial Narrow" w:hAnsi="Arial Narrow"/>
                <w:sz w:val="20"/>
                <w:szCs w:val="20"/>
              </w:rPr>
            </w:pPr>
            <w:r w:rsidRPr="009116A6">
              <w:rPr>
                <w:rFonts w:ascii="Arial Narrow" w:hAnsi="Arial Narrow"/>
                <w:sz w:val="20"/>
                <w:szCs w:val="20"/>
              </w:rPr>
              <w:t>Elabora</w:t>
            </w:r>
            <w:r>
              <w:rPr>
                <w:rFonts w:ascii="Arial Narrow" w:hAnsi="Arial Narrow"/>
                <w:sz w:val="20"/>
                <w:szCs w:val="20"/>
              </w:rPr>
              <w:t xml:space="preserve"> escasamente</w:t>
            </w:r>
            <w:r w:rsidRPr="009116A6">
              <w:rPr>
                <w:rFonts w:ascii="Arial Narrow" w:hAnsi="Arial Narrow"/>
                <w:sz w:val="20"/>
                <w:szCs w:val="20"/>
              </w:rPr>
              <w:t xml:space="preserve"> </w:t>
            </w:r>
            <w:r>
              <w:rPr>
                <w:rFonts w:ascii="Arial Narrow" w:hAnsi="Arial Narrow"/>
                <w:sz w:val="20"/>
                <w:szCs w:val="20"/>
              </w:rPr>
              <w:t xml:space="preserve">escritos donde </w:t>
            </w:r>
            <w:r w:rsidRPr="009116A6">
              <w:rPr>
                <w:rFonts w:ascii="Arial Narrow" w:hAnsi="Arial Narrow"/>
                <w:sz w:val="20"/>
                <w:szCs w:val="20"/>
              </w:rPr>
              <w:t>identifican los temas tratados</w:t>
            </w:r>
          </w:p>
        </w:tc>
        <w:tc>
          <w:tcPr>
            <w:tcW w:w="0" w:type="auto"/>
            <w:tcBorders>
              <w:top w:val="outset" w:sz="6" w:space="0" w:color="auto"/>
              <w:left w:val="outset" w:sz="6" w:space="0" w:color="auto"/>
              <w:bottom w:val="outset" w:sz="6" w:space="0" w:color="auto"/>
              <w:right w:val="outset" w:sz="6" w:space="0" w:color="auto"/>
            </w:tcBorders>
          </w:tcPr>
          <w:p w14:paraId="1AF6890A" w14:textId="33D4309D" w:rsidR="00D42A08" w:rsidRPr="009116A6" w:rsidRDefault="00D42A08" w:rsidP="00D42A08">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 xml:space="preserve">escritos </w:t>
            </w:r>
            <w:r w:rsidRPr="009116A6">
              <w:rPr>
                <w:rFonts w:ascii="Arial Narrow" w:hAnsi="Arial Narrow"/>
                <w:sz w:val="20"/>
                <w:szCs w:val="20"/>
              </w:rPr>
              <w:t>con dificultad</w:t>
            </w:r>
            <w:r>
              <w:rPr>
                <w:rFonts w:ascii="Arial Narrow" w:hAnsi="Arial Narrow"/>
                <w:sz w:val="20"/>
                <w:szCs w:val="20"/>
              </w:rPr>
              <w:t xml:space="preserve"> en donde se identifican</w:t>
            </w:r>
            <w:r w:rsidRPr="009116A6">
              <w:rPr>
                <w:rFonts w:ascii="Arial Narrow" w:hAnsi="Arial Narrow"/>
                <w:sz w:val="20"/>
                <w:szCs w:val="20"/>
              </w:rPr>
              <w:t xml:space="preserve"> los temas tratados</w:t>
            </w:r>
          </w:p>
        </w:tc>
        <w:tc>
          <w:tcPr>
            <w:tcW w:w="0" w:type="auto"/>
            <w:tcBorders>
              <w:top w:val="outset" w:sz="6" w:space="0" w:color="auto"/>
              <w:left w:val="outset" w:sz="6" w:space="0" w:color="auto"/>
              <w:bottom w:val="outset" w:sz="6" w:space="0" w:color="auto"/>
              <w:right w:val="outset" w:sz="6" w:space="0" w:color="auto"/>
            </w:tcBorders>
          </w:tcPr>
          <w:p w14:paraId="7EF404B1" w14:textId="3AD8DE44" w:rsidR="00D42A08" w:rsidRPr="009116A6" w:rsidRDefault="00D42A08" w:rsidP="00D42A08">
            <w:pPr>
              <w:rPr>
                <w:rFonts w:ascii="Arial Narrow" w:hAnsi="Arial Narrow"/>
                <w:sz w:val="20"/>
                <w:szCs w:val="20"/>
              </w:rPr>
            </w:pPr>
            <w:r>
              <w:rPr>
                <w:rFonts w:ascii="Arial Narrow" w:hAnsi="Arial Narrow"/>
                <w:sz w:val="20"/>
                <w:szCs w:val="20"/>
              </w:rPr>
              <w:t>40%</w:t>
            </w:r>
          </w:p>
        </w:tc>
      </w:tr>
      <w:tr w:rsidR="00D42A08" w:rsidRPr="009116A6" w14:paraId="55F22B33" w14:textId="77777777" w:rsidTr="00261F5F">
        <w:trPr>
          <w:tblCellSpacing w:w="0"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28A884A4" w14:textId="011FA26C" w:rsidR="00D42A08" w:rsidRPr="009116A6" w:rsidRDefault="00D42A08" w:rsidP="00D42A08">
            <w:pPr>
              <w:rPr>
                <w:rFonts w:ascii="Arial Narrow" w:hAnsi="Arial Narrow"/>
                <w:sz w:val="20"/>
                <w:szCs w:val="20"/>
              </w:rPr>
            </w:pPr>
            <w:r w:rsidRPr="009116A6">
              <w:rPr>
                <w:rFonts w:ascii="Arial Narrow" w:hAnsi="Arial Narrow"/>
                <w:sz w:val="20"/>
                <w:szCs w:val="20"/>
              </w:rPr>
              <w:t xml:space="preserve">Total </w:t>
            </w:r>
          </w:p>
        </w:tc>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63F55607" w14:textId="77777777" w:rsidR="00D42A08" w:rsidRPr="009116A6" w:rsidRDefault="00D42A08" w:rsidP="00D42A08">
            <w:pPr>
              <w:rPr>
                <w:rFonts w:ascii="Arial Narrow" w:hAnsi="Arial Narrow"/>
                <w:sz w:val="20"/>
                <w:szCs w:val="20"/>
              </w:rPr>
            </w:pPr>
            <w:r w:rsidRPr="009116A6">
              <w:rPr>
                <w:rFonts w:ascii="Arial Narrow" w:hAnsi="Arial Narrow"/>
                <w:sz w:val="20"/>
                <w:szCs w:val="20"/>
              </w:rPr>
              <w:t>100%</w:t>
            </w:r>
          </w:p>
        </w:tc>
      </w:tr>
      <w:tr w:rsidR="00D42A08" w:rsidRPr="009116A6" w14:paraId="57F51BDE" w14:textId="77777777" w:rsidTr="0012160F">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776498D4" w14:textId="7D4CB658" w:rsidR="00D42A08" w:rsidRDefault="00D42A08" w:rsidP="00D42A08">
            <w:pPr>
              <w:rPr>
                <w:rFonts w:ascii="Arial Narrow" w:hAnsi="Arial Narrow"/>
                <w:sz w:val="24"/>
                <w:szCs w:val="24"/>
              </w:rPr>
            </w:pPr>
            <w:r w:rsidRPr="009116A6">
              <w:rPr>
                <w:rFonts w:ascii="Arial Narrow" w:hAnsi="Arial Narrow"/>
                <w:sz w:val="24"/>
                <w:szCs w:val="24"/>
              </w:rPr>
              <w:t xml:space="preserve">Envíe lo resuelto al correo electrónico </w:t>
            </w:r>
            <w:r w:rsidRPr="00891C05">
              <w:rPr>
                <w:rFonts w:ascii="Arial Narrow" w:hAnsi="Arial Narrow"/>
                <w:b/>
                <w:bCs/>
                <w:sz w:val="24"/>
                <w:szCs w:val="24"/>
              </w:rPr>
              <w:t>diego.salazar@sallecampoamor.edu.co</w:t>
            </w:r>
            <w:r w:rsidRPr="009116A6">
              <w:rPr>
                <w:rFonts w:ascii="Arial Narrow" w:hAnsi="Arial Narrow"/>
                <w:sz w:val="24"/>
                <w:szCs w:val="24"/>
              </w:rPr>
              <w:t xml:space="preserve">. </w:t>
            </w:r>
            <w:r w:rsidR="00D73BE8">
              <w:rPr>
                <w:rFonts w:ascii="Arial Narrow" w:hAnsi="Arial Narrow"/>
                <w:b/>
                <w:bCs/>
                <w:sz w:val="24"/>
                <w:szCs w:val="24"/>
              </w:rPr>
              <w:t xml:space="preserve">o Facebook: </w:t>
            </w:r>
            <w:hyperlink r:id="rId15" w:history="1">
              <w:r w:rsidR="00D73BE8">
                <w:rPr>
                  <w:rStyle w:val="Hipervnculo"/>
                  <w:rFonts w:ascii="Arial Narrow" w:hAnsi="Arial Narrow"/>
                  <w:b/>
                  <w:bCs/>
                  <w:sz w:val="24"/>
                  <w:szCs w:val="24"/>
                </w:rPr>
                <w:t>https://www.facebook.com/diego.salledecampoamor.1</w:t>
              </w:r>
            </w:hyperlink>
            <w:r w:rsidR="00D73BE8">
              <w:rPr>
                <w:rFonts w:ascii="Arial Narrow" w:hAnsi="Arial Narrow"/>
                <w:b/>
                <w:bCs/>
                <w:sz w:val="24"/>
                <w:szCs w:val="24"/>
              </w:rPr>
              <w:t xml:space="preserve"> </w:t>
            </w:r>
            <w:r w:rsidRPr="009116A6">
              <w:rPr>
                <w:rFonts w:ascii="Arial Narrow" w:hAnsi="Arial Narrow"/>
                <w:sz w:val="24"/>
                <w:szCs w:val="24"/>
              </w:rPr>
              <w:t xml:space="preserve">Con su nombre completo y </w:t>
            </w:r>
            <w:proofErr w:type="spellStart"/>
            <w:r>
              <w:rPr>
                <w:rFonts w:ascii="Arial Narrow" w:hAnsi="Arial Narrow"/>
                <w:sz w:val="24"/>
                <w:szCs w:val="24"/>
              </w:rPr>
              <w:t>Clei</w:t>
            </w:r>
            <w:proofErr w:type="spellEnd"/>
            <w:r w:rsidR="00610ADE">
              <w:rPr>
                <w:rFonts w:ascii="Arial Narrow" w:hAnsi="Arial Narrow"/>
                <w:sz w:val="24"/>
                <w:szCs w:val="24"/>
              </w:rPr>
              <w:t>.</w:t>
            </w:r>
          </w:p>
          <w:p w14:paraId="46702981" w14:textId="02FC3B5E" w:rsidR="00610ADE" w:rsidRPr="009116A6" w:rsidRDefault="00610ADE" w:rsidP="00D42A08">
            <w:pPr>
              <w:rPr>
                <w:rFonts w:ascii="Arial Narrow" w:hAnsi="Arial Narrow"/>
                <w:sz w:val="24"/>
                <w:szCs w:val="24"/>
              </w:rPr>
            </w:pPr>
          </w:p>
        </w:tc>
      </w:tr>
    </w:tbl>
    <w:p w14:paraId="0E26C0E3" w14:textId="5BC910C6" w:rsidR="00465210" w:rsidRDefault="00465210" w:rsidP="00A06C9B">
      <w:pPr>
        <w:rPr>
          <w:rFonts w:ascii="Arial Narrow" w:hAnsi="Arial Narrow" w:cs="Arial"/>
          <w:sz w:val="24"/>
          <w:szCs w:val="24"/>
        </w:rPr>
      </w:pPr>
    </w:p>
    <w:p w14:paraId="4B9552C5" w14:textId="3A953D69" w:rsidR="006A278C" w:rsidRDefault="006A278C" w:rsidP="00A06C9B">
      <w:pPr>
        <w:rPr>
          <w:rFonts w:ascii="Arial Narrow" w:hAnsi="Arial Narrow" w:cs="Arial"/>
          <w:sz w:val="24"/>
          <w:szCs w:val="24"/>
        </w:rPr>
      </w:pPr>
    </w:p>
    <w:p w14:paraId="0A61C9ED" w14:textId="648C4856" w:rsidR="006A278C" w:rsidRDefault="006A278C" w:rsidP="00A06C9B">
      <w:pPr>
        <w:rPr>
          <w:rFonts w:ascii="Arial Narrow" w:hAnsi="Arial Narrow" w:cs="Arial"/>
          <w:sz w:val="24"/>
          <w:szCs w:val="24"/>
        </w:rPr>
      </w:pPr>
    </w:p>
    <w:p w14:paraId="74BFF0C4" w14:textId="02849421" w:rsidR="006A278C" w:rsidRDefault="006A278C" w:rsidP="00A06C9B">
      <w:pPr>
        <w:rPr>
          <w:rFonts w:ascii="Arial Narrow" w:hAnsi="Arial Narrow" w:cs="Arial"/>
          <w:sz w:val="24"/>
          <w:szCs w:val="24"/>
        </w:rPr>
      </w:pPr>
    </w:p>
    <w:p w14:paraId="33337275" w14:textId="57BABC62" w:rsidR="006A278C" w:rsidRDefault="006A278C" w:rsidP="00A06C9B">
      <w:pPr>
        <w:rPr>
          <w:rFonts w:ascii="Arial Narrow" w:hAnsi="Arial Narrow" w:cs="Arial"/>
          <w:sz w:val="24"/>
          <w:szCs w:val="24"/>
        </w:rPr>
      </w:pPr>
    </w:p>
    <w:p w14:paraId="31D9F031" w14:textId="10E0538E" w:rsidR="006A278C" w:rsidRDefault="006A278C" w:rsidP="00A06C9B">
      <w:pPr>
        <w:rPr>
          <w:rFonts w:ascii="Arial Narrow" w:hAnsi="Arial Narrow" w:cs="Arial"/>
          <w:sz w:val="24"/>
          <w:szCs w:val="24"/>
        </w:rPr>
      </w:pPr>
    </w:p>
    <w:p w14:paraId="08F23A91" w14:textId="4FBD8732" w:rsidR="006A278C" w:rsidRDefault="006A278C" w:rsidP="00A06C9B">
      <w:pPr>
        <w:rPr>
          <w:rFonts w:ascii="Arial Narrow" w:hAnsi="Arial Narrow" w:cs="Arial"/>
          <w:sz w:val="24"/>
          <w:szCs w:val="24"/>
        </w:rPr>
      </w:pPr>
    </w:p>
    <w:p w14:paraId="4A6C9AF7" w14:textId="77777777" w:rsidR="006A278C" w:rsidRPr="009D6CC6" w:rsidRDefault="006A278C" w:rsidP="006A278C">
      <w:pPr>
        <w:pStyle w:val="Sinespaciado"/>
        <w:jc w:val="both"/>
        <w:rPr>
          <w:rFonts w:ascii="Arial Narrow" w:hAnsi="Arial Narrow" w:cs="Arial"/>
          <w:sz w:val="24"/>
          <w:szCs w:val="24"/>
        </w:rPr>
      </w:pPr>
      <w:proofErr w:type="spellStart"/>
      <w:r w:rsidRPr="009D6CC6">
        <w:rPr>
          <w:rFonts w:ascii="Arial Narrow" w:hAnsi="Arial Narrow" w:cs="Arial"/>
          <w:b/>
          <w:bCs/>
          <w:sz w:val="24"/>
          <w:szCs w:val="24"/>
        </w:rPr>
        <w:lastRenderedPageBreak/>
        <w:t>Clei</w:t>
      </w:r>
      <w:proofErr w:type="spellEnd"/>
      <w:r w:rsidRPr="009D6CC6">
        <w:rPr>
          <w:rFonts w:ascii="Arial Narrow" w:hAnsi="Arial Narrow" w:cs="Arial"/>
          <w:b/>
          <w:bCs/>
          <w:sz w:val="24"/>
          <w:szCs w:val="24"/>
        </w:rPr>
        <w:t>:</w:t>
      </w:r>
      <w:r w:rsidRPr="009D6CC6">
        <w:rPr>
          <w:rFonts w:ascii="Arial Narrow" w:hAnsi="Arial Narrow" w:cs="Arial"/>
          <w:sz w:val="24"/>
          <w:szCs w:val="24"/>
        </w:rPr>
        <w:t xml:space="preserve"> 4</w:t>
      </w:r>
      <w:r>
        <w:rPr>
          <w:rFonts w:ascii="Arial Narrow" w:hAnsi="Arial Narrow" w:cs="Arial"/>
          <w:sz w:val="24"/>
          <w:szCs w:val="24"/>
        </w:rPr>
        <w:t>_Período 3, Actividad 1</w:t>
      </w:r>
    </w:p>
    <w:p w14:paraId="4381E12E" w14:textId="77777777" w:rsidR="006A278C" w:rsidRPr="009D6CC6" w:rsidRDefault="006A278C" w:rsidP="006A278C">
      <w:pPr>
        <w:spacing w:after="0"/>
        <w:jc w:val="both"/>
        <w:rPr>
          <w:rFonts w:ascii="Arial Narrow" w:hAnsi="Arial Narrow" w:cs="Arial"/>
          <w:sz w:val="24"/>
          <w:szCs w:val="24"/>
        </w:rPr>
      </w:pPr>
      <w:r w:rsidRPr="009D6CC6">
        <w:rPr>
          <w:rFonts w:ascii="Arial Narrow" w:hAnsi="Arial Narrow" w:cs="Arial"/>
          <w:b/>
          <w:sz w:val="24"/>
          <w:szCs w:val="24"/>
        </w:rPr>
        <w:t xml:space="preserve">TIEMPO: </w:t>
      </w:r>
      <w:r>
        <w:rPr>
          <w:rFonts w:ascii="Arial Narrow" w:hAnsi="Arial Narrow" w:cs="Arial"/>
          <w:sz w:val="24"/>
          <w:szCs w:val="24"/>
        </w:rPr>
        <w:t>2</w:t>
      </w:r>
      <w:r w:rsidRPr="009D6CC6">
        <w:rPr>
          <w:rFonts w:ascii="Arial Narrow" w:hAnsi="Arial Narrow" w:cs="Arial"/>
          <w:sz w:val="24"/>
          <w:szCs w:val="24"/>
        </w:rPr>
        <w:t xml:space="preserve"> hora</w:t>
      </w:r>
      <w:r>
        <w:rPr>
          <w:rFonts w:ascii="Arial Narrow" w:hAnsi="Arial Narrow" w:cs="Arial"/>
          <w:sz w:val="24"/>
          <w:szCs w:val="24"/>
        </w:rPr>
        <w:t>s</w:t>
      </w:r>
      <w:r w:rsidRPr="009D6CC6">
        <w:rPr>
          <w:rFonts w:ascii="Arial Narrow" w:hAnsi="Arial Narrow" w:cs="Arial"/>
          <w:sz w:val="24"/>
          <w:szCs w:val="24"/>
        </w:rPr>
        <w:t xml:space="preserve"> </w:t>
      </w:r>
    </w:p>
    <w:p w14:paraId="68A86751" w14:textId="77777777" w:rsidR="006A278C" w:rsidRDefault="006A278C" w:rsidP="006A278C">
      <w:pPr>
        <w:spacing w:after="0" w:line="240" w:lineRule="auto"/>
        <w:jc w:val="both"/>
        <w:rPr>
          <w:rFonts w:ascii="Arial Narrow" w:hAnsi="Arial Narrow" w:cs="Arial"/>
          <w:sz w:val="24"/>
          <w:szCs w:val="24"/>
        </w:rPr>
      </w:pPr>
      <w:r w:rsidRPr="009D6CC6">
        <w:rPr>
          <w:rFonts w:ascii="Arial Narrow" w:hAnsi="Arial Narrow" w:cs="Arial"/>
          <w:b/>
          <w:sz w:val="24"/>
          <w:szCs w:val="24"/>
        </w:rPr>
        <w:t xml:space="preserve">TEMA: </w:t>
      </w:r>
      <w:r w:rsidRPr="00013176">
        <w:rPr>
          <w:rFonts w:ascii="Arial Narrow" w:hAnsi="Arial Narrow" w:cs="Arial"/>
          <w:sz w:val="24"/>
          <w:szCs w:val="24"/>
        </w:rPr>
        <w:t>CONTEXTO HISTÓRICO D</w:t>
      </w:r>
      <w:r>
        <w:rPr>
          <w:rFonts w:ascii="Arial Narrow" w:hAnsi="Arial Narrow" w:cs="Arial"/>
          <w:sz w:val="24"/>
          <w:szCs w:val="24"/>
        </w:rPr>
        <w:t>E LA NUEVA GRANADA</w:t>
      </w:r>
    </w:p>
    <w:p w14:paraId="1F9084D1" w14:textId="77777777" w:rsidR="006A278C" w:rsidRPr="009D6CC6" w:rsidRDefault="006A278C" w:rsidP="006A278C">
      <w:pPr>
        <w:spacing w:after="0" w:line="240" w:lineRule="auto"/>
        <w:jc w:val="both"/>
        <w:rPr>
          <w:rFonts w:ascii="Arial Narrow" w:hAnsi="Arial Narrow" w:cs="Arial"/>
          <w:sz w:val="24"/>
          <w:szCs w:val="24"/>
        </w:rPr>
      </w:pPr>
    </w:p>
    <w:p w14:paraId="0643F91B" w14:textId="77777777" w:rsidR="006A278C" w:rsidRPr="009D6CC6" w:rsidRDefault="006A278C" w:rsidP="006A278C">
      <w:pPr>
        <w:spacing w:after="0"/>
        <w:jc w:val="both"/>
        <w:rPr>
          <w:rFonts w:ascii="Arial Narrow" w:hAnsi="Arial Narrow" w:cs="Arial"/>
          <w:sz w:val="24"/>
          <w:szCs w:val="24"/>
        </w:rPr>
      </w:pPr>
      <w:r w:rsidRPr="009D6CC6">
        <w:rPr>
          <w:rFonts w:ascii="Arial Narrow" w:hAnsi="Arial Narrow" w:cs="Arial"/>
          <w:b/>
          <w:sz w:val="24"/>
          <w:szCs w:val="24"/>
        </w:rPr>
        <w:t>COMPETENCIAS:</w:t>
      </w:r>
      <w:r w:rsidRPr="009D6CC6">
        <w:rPr>
          <w:rFonts w:ascii="Arial Narrow" w:hAnsi="Arial Narrow" w:cs="Arial"/>
          <w:sz w:val="24"/>
          <w:szCs w:val="24"/>
        </w:rPr>
        <w:t xml:space="preserve"> Interpretativa, crítica (argumentativa) </w:t>
      </w:r>
      <w:r>
        <w:rPr>
          <w:rFonts w:ascii="Arial Narrow" w:hAnsi="Arial Narrow" w:cs="Arial"/>
          <w:sz w:val="24"/>
          <w:szCs w:val="24"/>
        </w:rPr>
        <w:t>y</w:t>
      </w:r>
      <w:r w:rsidRPr="009D6CC6">
        <w:rPr>
          <w:rFonts w:ascii="Arial Narrow" w:hAnsi="Arial Narrow" w:cs="Arial"/>
          <w:sz w:val="24"/>
          <w:szCs w:val="24"/>
        </w:rPr>
        <w:t xml:space="preserve"> Dialógica (propositiva)</w:t>
      </w:r>
    </w:p>
    <w:p w14:paraId="78B8369B" w14:textId="77777777" w:rsidR="006A278C" w:rsidRDefault="006A278C" w:rsidP="006A278C">
      <w:pPr>
        <w:spacing w:after="0"/>
        <w:jc w:val="both"/>
        <w:rPr>
          <w:rFonts w:ascii="Arial Narrow" w:hAnsi="Arial Narrow" w:cs="Arial"/>
          <w:sz w:val="24"/>
          <w:szCs w:val="24"/>
          <w:lang w:val="es-ES" w:eastAsia="es-ES"/>
        </w:rPr>
      </w:pPr>
      <w:r w:rsidRPr="009D6CC6">
        <w:rPr>
          <w:rFonts w:ascii="Arial Narrow" w:hAnsi="Arial Narrow" w:cs="Arial"/>
          <w:b/>
          <w:sz w:val="24"/>
          <w:szCs w:val="24"/>
        </w:rPr>
        <w:t>INDICADORES DE DESEMPEÑO:</w:t>
      </w:r>
      <w:r w:rsidRPr="009D6CC6">
        <w:rPr>
          <w:rFonts w:ascii="Arial Narrow" w:hAnsi="Arial Narrow" w:cs="Arial"/>
          <w:sz w:val="24"/>
          <w:szCs w:val="24"/>
          <w:lang w:val="es-ES" w:eastAsia="es-ES"/>
        </w:rPr>
        <w:t xml:space="preserve"> </w:t>
      </w:r>
      <w:r w:rsidRPr="000244B8">
        <w:rPr>
          <w:rFonts w:ascii="Arial" w:hAnsi="Arial" w:cs="Arial"/>
          <w:sz w:val="20"/>
          <w:szCs w:val="20"/>
        </w:rPr>
        <w:t>Identificación del concepto de hombre y sus implicaciones</w:t>
      </w:r>
      <w:r>
        <w:rPr>
          <w:rFonts w:ascii="Arial" w:hAnsi="Arial" w:cs="Arial"/>
          <w:sz w:val="20"/>
          <w:szCs w:val="20"/>
        </w:rPr>
        <w:t xml:space="preserve"> en el pensamiento emancipatorio de independencia americana.</w:t>
      </w:r>
    </w:p>
    <w:p w14:paraId="4E13C22F" w14:textId="77777777" w:rsidR="006A278C" w:rsidRPr="009D6CC6" w:rsidRDefault="006A278C" w:rsidP="006A278C">
      <w:pPr>
        <w:spacing w:after="0"/>
        <w:rPr>
          <w:rFonts w:ascii="Arial Narrow" w:hAnsi="Arial Narrow" w:cs="Arial"/>
          <w:sz w:val="24"/>
          <w:szCs w:val="24"/>
        </w:rPr>
      </w:pPr>
      <w:r w:rsidRPr="009D6CC6">
        <w:rPr>
          <w:rFonts w:ascii="Arial Narrow" w:hAnsi="Arial Narrow" w:cs="Arial"/>
          <w:b/>
          <w:sz w:val="24"/>
          <w:szCs w:val="24"/>
        </w:rPr>
        <w:t>OBJETIVO</w:t>
      </w:r>
      <w:r w:rsidRPr="009D6CC6">
        <w:rPr>
          <w:rFonts w:ascii="Arial Narrow" w:hAnsi="Arial Narrow" w:cs="Arial"/>
          <w:sz w:val="24"/>
          <w:szCs w:val="24"/>
        </w:rPr>
        <w:t>: Comprender</w:t>
      </w:r>
      <w:r>
        <w:rPr>
          <w:rFonts w:ascii="Arial Narrow" w:hAnsi="Arial Narrow" w:cs="Arial"/>
          <w:sz w:val="24"/>
          <w:szCs w:val="24"/>
        </w:rPr>
        <w:t xml:space="preserve"> e identificar </w:t>
      </w:r>
      <w:r w:rsidRPr="009D6CC6">
        <w:rPr>
          <w:rFonts w:ascii="Arial Narrow" w:hAnsi="Arial Narrow" w:cs="Arial"/>
          <w:sz w:val="24"/>
          <w:szCs w:val="24"/>
        </w:rPr>
        <w:t xml:space="preserve">la importancia de </w:t>
      </w:r>
      <w:r>
        <w:rPr>
          <w:rFonts w:ascii="Arial Narrow" w:hAnsi="Arial Narrow" w:cs="Arial"/>
          <w:sz w:val="24"/>
          <w:szCs w:val="24"/>
        </w:rPr>
        <w:t>la filosofía política como herramienta base de los procesos emancipatorios de la sociedad.</w:t>
      </w:r>
      <w:r w:rsidRPr="009D6CC6">
        <w:rPr>
          <w:rFonts w:ascii="Arial Narrow" w:hAnsi="Arial Narrow" w:cs="Arial"/>
          <w:sz w:val="24"/>
          <w:szCs w:val="24"/>
        </w:rPr>
        <w:t xml:space="preserve"> </w:t>
      </w:r>
    </w:p>
    <w:p w14:paraId="670D51E0" w14:textId="77777777" w:rsidR="006A278C" w:rsidRPr="009D6CC6" w:rsidRDefault="006A278C" w:rsidP="006A278C">
      <w:pPr>
        <w:pStyle w:val="Sinespaciado"/>
        <w:jc w:val="both"/>
        <w:rPr>
          <w:rFonts w:ascii="Arial Narrow" w:eastAsia="Times New Roman" w:hAnsi="Arial Narrow" w:cs="Arial"/>
          <w:sz w:val="24"/>
          <w:szCs w:val="24"/>
          <w:lang w:eastAsia="es-CO"/>
        </w:rPr>
      </w:pPr>
      <w:r w:rsidRPr="009D6CC6">
        <w:rPr>
          <w:rFonts w:ascii="Arial Narrow" w:hAnsi="Arial Narrow" w:cs="Arial"/>
          <w:b/>
          <w:bCs/>
          <w:sz w:val="24"/>
          <w:szCs w:val="24"/>
        </w:rPr>
        <w:t>METODOLOGIA:</w:t>
      </w:r>
      <w:r w:rsidRPr="009D6CC6">
        <w:rPr>
          <w:rFonts w:ascii="Arial Narrow" w:hAnsi="Arial Narrow" w:cs="Arial"/>
          <w:sz w:val="24"/>
          <w:szCs w:val="24"/>
        </w:rPr>
        <w:t xml:space="preserve"> metodología C3</w:t>
      </w:r>
      <w:r w:rsidRPr="009D6CC6">
        <w:rPr>
          <w:rFonts w:ascii="Arial Narrow" w:eastAsia="Times New Roman" w:hAnsi="Arial Narrow" w:cs="Arial"/>
          <w:sz w:val="24"/>
          <w:szCs w:val="24"/>
          <w:lang w:eastAsia="es-CO"/>
        </w:rPr>
        <w:t xml:space="preserve"> </w:t>
      </w:r>
    </w:p>
    <w:p w14:paraId="050ADF30" w14:textId="77777777" w:rsidR="006A278C" w:rsidRPr="009D6CC6" w:rsidRDefault="006A278C" w:rsidP="006A278C">
      <w:pPr>
        <w:pStyle w:val="Sinespaciado"/>
        <w:jc w:val="both"/>
        <w:rPr>
          <w:rFonts w:ascii="Arial Narrow" w:hAnsi="Arial Narrow" w:cs="Arial"/>
          <w:sz w:val="24"/>
          <w:szCs w:val="24"/>
        </w:rPr>
      </w:pPr>
    </w:p>
    <w:p w14:paraId="0D20DBA1" w14:textId="77777777" w:rsidR="006A278C" w:rsidRPr="009D6CC6" w:rsidRDefault="006A278C" w:rsidP="006A278C">
      <w:pPr>
        <w:pStyle w:val="Sinespaciado"/>
        <w:jc w:val="both"/>
        <w:rPr>
          <w:rFonts w:ascii="Arial Narrow" w:hAnsi="Arial Narrow" w:cs="Arial"/>
          <w:sz w:val="24"/>
          <w:szCs w:val="24"/>
        </w:rPr>
      </w:pPr>
      <w:r w:rsidRPr="009D6CC6">
        <w:rPr>
          <w:rFonts w:ascii="Arial Narrow" w:hAnsi="Arial Narrow" w:cs="Arial"/>
          <w:sz w:val="24"/>
          <w:szCs w:val="24"/>
        </w:rPr>
        <w:t xml:space="preserve">CONCIENTIZACIÓN: </w:t>
      </w:r>
    </w:p>
    <w:p w14:paraId="409662E4" w14:textId="77777777" w:rsidR="006A278C" w:rsidRDefault="006A278C" w:rsidP="006A278C">
      <w:pPr>
        <w:pStyle w:val="Prrafodelista"/>
        <w:numPr>
          <w:ilvl w:val="0"/>
          <w:numId w:val="35"/>
        </w:numPr>
        <w:jc w:val="both"/>
        <w:rPr>
          <w:rFonts w:ascii="Arial Narrow" w:hAnsi="Arial Narrow" w:cs="Arial"/>
          <w:sz w:val="24"/>
          <w:szCs w:val="24"/>
        </w:rPr>
      </w:pPr>
      <w:r w:rsidRPr="008D5F47">
        <w:rPr>
          <w:rFonts w:ascii="Arial Narrow" w:hAnsi="Arial Narrow" w:cs="Arial"/>
          <w:sz w:val="24"/>
          <w:szCs w:val="24"/>
        </w:rPr>
        <w:t xml:space="preserve">Ver </w:t>
      </w:r>
      <w:r w:rsidRPr="00367BD8">
        <w:rPr>
          <w:rFonts w:ascii="Arial Narrow" w:hAnsi="Arial Narrow" w:cs="Arial"/>
          <w:sz w:val="24"/>
          <w:szCs w:val="24"/>
        </w:rPr>
        <w:t>https://www.claro.com.co/institucional/independencia-de-colombia/</w:t>
      </w:r>
    </w:p>
    <w:p w14:paraId="645C8F88" w14:textId="77777777" w:rsidR="006A278C" w:rsidRDefault="006A278C" w:rsidP="006A278C">
      <w:pPr>
        <w:jc w:val="center"/>
        <w:rPr>
          <w:rFonts w:ascii="Arial Narrow" w:hAnsi="Arial Narrow" w:cs="Arial"/>
          <w:sz w:val="24"/>
          <w:szCs w:val="24"/>
        </w:rPr>
      </w:pPr>
      <w:r w:rsidRPr="008D5F47">
        <w:rPr>
          <w:rFonts w:ascii="Arial Narrow" w:hAnsi="Arial Narrow" w:cs="Arial"/>
          <w:sz w:val="24"/>
          <w:szCs w:val="24"/>
        </w:rPr>
        <w:t>CONTEXTO HISTÓRICO</w:t>
      </w:r>
      <w:r>
        <w:rPr>
          <w:rFonts w:ascii="Arial Narrow" w:hAnsi="Arial Narrow" w:cs="Arial"/>
          <w:sz w:val="24"/>
          <w:szCs w:val="24"/>
        </w:rPr>
        <w:t>: ANTECEDENTES</w:t>
      </w:r>
      <w:r w:rsidRPr="008D5F47">
        <w:rPr>
          <w:rFonts w:ascii="Arial Narrow" w:hAnsi="Arial Narrow" w:cs="Arial"/>
          <w:sz w:val="24"/>
          <w:szCs w:val="24"/>
        </w:rPr>
        <w:t xml:space="preserve"> DE </w:t>
      </w:r>
      <w:r>
        <w:rPr>
          <w:rFonts w:ascii="Arial Narrow" w:hAnsi="Arial Narrow" w:cs="Arial"/>
          <w:sz w:val="24"/>
          <w:szCs w:val="24"/>
        </w:rPr>
        <w:t>LA COLOMBIA DE 1810</w:t>
      </w:r>
    </w:p>
    <w:p w14:paraId="4DFB31EB" w14:textId="77777777" w:rsidR="006A278C" w:rsidRDefault="006A278C" w:rsidP="006A278C">
      <w:pPr>
        <w:jc w:val="center"/>
        <w:rPr>
          <w:rFonts w:ascii="Arial Narrow" w:hAnsi="Arial Narrow" w:cs="Arial"/>
          <w:sz w:val="24"/>
          <w:szCs w:val="24"/>
        </w:rPr>
      </w:pPr>
    </w:p>
    <w:p w14:paraId="38B6D239" w14:textId="77777777" w:rsidR="006A278C" w:rsidRPr="00FB20D4" w:rsidRDefault="006A278C" w:rsidP="006A278C">
      <w:pPr>
        <w:jc w:val="both"/>
        <w:rPr>
          <w:rFonts w:ascii="Arial Narrow" w:hAnsi="Arial Narrow" w:cs="Arial"/>
          <w:sz w:val="24"/>
          <w:szCs w:val="24"/>
        </w:rPr>
      </w:pPr>
      <w:proofErr w:type="gramStart"/>
      <w:r w:rsidRPr="00FB20D4">
        <w:rPr>
          <w:rFonts w:ascii="Arial Narrow" w:hAnsi="Arial Narrow" w:cs="Arial"/>
          <w:sz w:val="24"/>
          <w:szCs w:val="24"/>
        </w:rPr>
        <w:t>Qué es la Independencia de Colombia?</w:t>
      </w:r>
      <w:proofErr w:type="gramEnd"/>
    </w:p>
    <w:p w14:paraId="58ABA3FB" w14:textId="77777777" w:rsidR="006A278C" w:rsidRPr="00FB20D4" w:rsidRDefault="006A278C" w:rsidP="006A278C">
      <w:pPr>
        <w:jc w:val="both"/>
        <w:rPr>
          <w:rFonts w:ascii="Arial Narrow" w:hAnsi="Arial Narrow" w:cs="Arial"/>
          <w:sz w:val="24"/>
          <w:szCs w:val="24"/>
        </w:rPr>
      </w:pPr>
      <w:r w:rsidRPr="00FB20D4">
        <w:rPr>
          <w:rFonts w:ascii="Arial Narrow" w:hAnsi="Arial Narrow" w:cs="Arial"/>
          <w:sz w:val="24"/>
          <w:szCs w:val="24"/>
        </w:rPr>
        <w:t>Pese a que el 20 de julio es nuestra fecha de definición, la independencia de Colombia es antecedida por diversas rebeliones en las que Cartagena, Cali, Mompox, Bogotá, y todas las regiones resultaron ser fundamentales, pues en aquella época la idea del Estado-nación aún no existía. Sin embargo, la lucha independista no solo se gestaba en la Nueva Granada. Norteamérica contra Gran Bretaña, la tan llamada Revolución Francesa y demás tierras suramericanas fueron también escenario de revolución.</w:t>
      </w:r>
    </w:p>
    <w:p w14:paraId="4BBEB4C4" w14:textId="77777777" w:rsidR="006A278C" w:rsidRPr="00FB20D4" w:rsidRDefault="006A278C" w:rsidP="006A278C">
      <w:pPr>
        <w:jc w:val="both"/>
        <w:rPr>
          <w:rFonts w:ascii="Arial Narrow" w:hAnsi="Arial Narrow" w:cs="Arial"/>
          <w:sz w:val="24"/>
          <w:szCs w:val="24"/>
        </w:rPr>
      </w:pPr>
    </w:p>
    <w:p w14:paraId="6E29A236" w14:textId="77777777" w:rsidR="006A278C" w:rsidRPr="00FB20D4" w:rsidRDefault="006A278C" w:rsidP="006A278C">
      <w:pPr>
        <w:jc w:val="both"/>
        <w:rPr>
          <w:rFonts w:ascii="Arial Narrow" w:hAnsi="Arial Narrow" w:cs="Arial"/>
          <w:sz w:val="24"/>
          <w:szCs w:val="24"/>
        </w:rPr>
      </w:pPr>
      <w:r w:rsidRPr="00FB20D4">
        <w:rPr>
          <w:rFonts w:ascii="Arial Narrow" w:hAnsi="Arial Narrow" w:cs="Arial"/>
          <w:sz w:val="24"/>
          <w:szCs w:val="24"/>
        </w:rPr>
        <w:t xml:space="preserve">La simultaneidad de los acontecimientos unía uno en concreto que marcó la historia universal: la fractura de España, y con esto el desprestigio de la corona. </w:t>
      </w:r>
    </w:p>
    <w:p w14:paraId="4E40D7BE" w14:textId="77777777" w:rsidR="006A278C" w:rsidRPr="00FB20D4" w:rsidRDefault="006A278C" w:rsidP="006A278C">
      <w:pPr>
        <w:jc w:val="both"/>
        <w:rPr>
          <w:rFonts w:ascii="Arial Narrow" w:hAnsi="Arial Narrow" w:cs="Arial"/>
          <w:sz w:val="24"/>
          <w:szCs w:val="24"/>
        </w:rPr>
      </w:pPr>
      <w:r w:rsidRPr="00FB20D4">
        <w:rPr>
          <w:rFonts w:ascii="Arial Narrow" w:hAnsi="Arial Narrow" w:cs="Arial"/>
          <w:sz w:val="24"/>
          <w:szCs w:val="24"/>
        </w:rPr>
        <w:t>Hechos para entender la independencia de Colombia</w:t>
      </w:r>
    </w:p>
    <w:p w14:paraId="28A1840B" w14:textId="77777777" w:rsidR="006A278C" w:rsidRPr="00FB20D4" w:rsidRDefault="006A278C" w:rsidP="006A278C">
      <w:pPr>
        <w:jc w:val="both"/>
        <w:rPr>
          <w:rFonts w:ascii="Arial Narrow" w:hAnsi="Arial Narrow" w:cs="Arial"/>
          <w:sz w:val="24"/>
          <w:szCs w:val="24"/>
        </w:rPr>
      </w:pPr>
      <w:r w:rsidRPr="00FB20D4">
        <w:rPr>
          <w:rFonts w:ascii="Arial Narrow" w:hAnsi="Arial Narrow" w:cs="Arial"/>
          <w:sz w:val="24"/>
          <w:szCs w:val="24"/>
        </w:rPr>
        <w:t>Zambos, mulatos, mestizos, indios, negros, indígenas, fueron exterminados de manera violenta por cuenta de los españoles durante los primeros 100 años de conquista. Sometidos a la explotación minera, el cultivo y trabajo abusivo. Sin obviar los saqueos que financiaban las expediciones que la corona española no asumía.</w:t>
      </w:r>
    </w:p>
    <w:p w14:paraId="575362AD" w14:textId="77777777" w:rsidR="006A278C" w:rsidRPr="00FB20D4" w:rsidRDefault="006A278C" w:rsidP="006A278C">
      <w:pPr>
        <w:jc w:val="both"/>
        <w:rPr>
          <w:rFonts w:ascii="Arial Narrow" w:hAnsi="Arial Narrow" w:cs="Arial"/>
          <w:sz w:val="24"/>
          <w:szCs w:val="24"/>
        </w:rPr>
      </w:pPr>
    </w:p>
    <w:p w14:paraId="34FD6808" w14:textId="77777777" w:rsidR="006A278C" w:rsidRPr="00FB20D4" w:rsidRDefault="006A278C" w:rsidP="006A278C">
      <w:pPr>
        <w:jc w:val="both"/>
        <w:rPr>
          <w:rFonts w:ascii="Arial Narrow" w:hAnsi="Arial Narrow" w:cs="Arial"/>
          <w:sz w:val="24"/>
          <w:szCs w:val="24"/>
        </w:rPr>
      </w:pPr>
      <w:r w:rsidRPr="00FB20D4">
        <w:rPr>
          <w:rFonts w:ascii="Arial Narrow" w:hAnsi="Arial Narrow" w:cs="Arial"/>
          <w:sz w:val="24"/>
          <w:szCs w:val="24"/>
        </w:rPr>
        <w:t>Desde 1555 se han registrado motines de resistencia hacia la colonización por parte de los Tayrona y Quimbaya. Una lucha contra la pérdida de la libertad y los territorios. Fue tal la resistencia que hasta la mitad del siglo XVI Nueva Granada se consideró colonizada.</w:t>
      </w:r>
    </w:p>
    <w:p w14:paraId="788CC4EF" w14:textId="77777777" w:rsidR="006A278C" w:rsidRPr="00FB20D4" w:rsidRDefault="006A278C" w:rsidP="006A278C">
      <w:pPr>
        <w:jc w:val="both"/>
        <w:rPr>
          <w:rFonts w:ascii="Arial Narrow" w:hAnsi="Arial Narrow" w:cs="Arial"/>
          <w:sz w:val="24"/>
          <w:szCs w:val="24"/>
        </w:rPr>
      </w:pPr>
    </w:p>
    <w:p w14:paraId="4B6BF059" w14:textId="77777777" w:rsidR="006A278C" w:rsidRPr="00FB20D4" w:rsidRDefault="006A278C" w:rsidP="006A278C">
      <w:pPr>
        <w:jc w:val="both"/>
        <w:rPr>
          <w:rFonts w:ascii="Arial Narrow" w:hAnsi="Arial Narrow" w:cs="Arial"/>
          <w:sz w:val="24"/>
          <w:szCs w:val="24"/>
        </w:rPr>
      </w:pPr>
      <w:r w:rsidRPr="00FB20D4">
        <w:rPr>
          <w:rFonts w:ascii="Arial Narrow" w:hAnsi="Arial Narrow" w:cs="Arial"/>
          <w:sz w:val="24"/>
          <w:szCs w:val="24"/>
        </w:rPr>
        <w:t>La llamada insurrección de los comuneros, además de la oposición de los esclavos negros en 1781 fueron las bases de la independencia de Colombia.</w:t>
      </w:r>
    </w:p>
    <w:p w14:paraId="06F052FD" w14:textId="77777777" w:rsidR="006A278C" w:rsidRPr="00FB20D4" w:rsidRDefault="006A278C" w:rsidP="006A278C">
      <w:pPr>
        <w:jc w:val="both"/>
        <w:rPr>
          <w:rFonts w:ascii="Arial Narrow" w:hAnsi="Arial Narrow" w:cs="Arial"/>
          <w:sz w:val="24"/>
          <w:szCs w:val="24"/>
        </w:rPr>
      </w:pPr>
    </w:p>
    <w:p w14:paraId="4CAC606B" w14:textId="77777777" w:rsidR="006A278C" w:rsidRPr="00FB20D4" w:rsidRDefault="006A278C" w:rsidP="006A278C">
      <w:pPr>
        <w:jc w:val="both"/>
        <w:rPr>
          <w:rFonts w:ascii="Arial Narrow" w:hAnsi="Arial Narrow" w:cs="Arial"/>
          <w:sz w:val="24"/>
          <w:szCs w:val="24"/>
        </w:rPr>
      </w:pPr>
      <w:r w:rsidRPr="00FB20D4">
        <w:rPr>
          <w:rFonts w:ascii="Arial Narrow" w:hAnsi="Arial Narrow" w:cs="Arial"/>
          <w:sz w:val="24"/>
          <w:szCs w:val="24"/>
        </w:rPr>
        <w:t>Entre 1810 y 1816 se conoce como el periodo de la primera etapa de guerra, pues en todas las regiones colombianas el pueblo se alzaba en armas para gritar, por fin, su independencia. Mompox fue el primero en declararse libre; sin embargo, este periodo también se conoce como la Patria Boba, pues se luchaba, pero el rey seguía siendo el vínculo. Éramos propiedad de su majestad.</w:t>
      </w:r>
    </w:p>
    <w:p w14:paraId="0BFBBEAB" w14:textId="77777777" w:rsidR="006A278C" w:rsidRPr="00FB20D4" w:rsidRDefault="006A278C" w:rsidP="006A278C">
      <w:pPr>
        <w:jc w:val="both"/>
        <w:rPr>
          <w:rFonts w:ascii="Arial Narrow" w:hAnsi="Arial Narrow" w:cs="Arial"/>
          <w:sz w:val="24"/>
          <w:szCs w:val="24"/>
        </w:rPr>
      </w:pPr>
    </w:p>
    <w:p w14:paraId="53CE58C6" w14:textId="77777777" w:rsidR="006A278C" w:rsidRDefault="006A278C" w:rsidP="006A278C">
      <w:pPr>
        <w:jc w:val="both"/>
        <w:rPr>
          <w:rFonts w:ascii="Arial Narrow" w:hAnsi="Arial Narrow" w:cs="Arial"/>
          <w:sz w:val="24"/>
          <w:szCs w:val="24"/>
        </w:rPr>
      </w:pPr>
      <w:r w:rsidRPr="00FB20D4">
        <w:rPr>
          <w:rFonts w:ascii="Arial Narrow" w:hAnsi="Arial Narrow" w:cs="Arial"/>
          <w:sz w:val="24"/>
          <w:szCs w:val="24"/>
        </w:rPr>
        <w:t>Fueron cerca de 150 batallas que antecedieron la Batalla de Cúcuta en 1812, sumado al desprestigio de la corona, lo que conllevó a librar los valles de Cúcuta, que repercutieron en la independencia de Venezuela.</w:t>
      </w:r>
    </w:p>
    <w:p w14:paraId="2E3075AE" w14:textId="77777777" w:rsidR="006A278C" w:rsidRDefault="006A278C" w:rsidP="006A278C">
      <w:pPr>
        <w:jc w:val="both"/>
        <w:rPr>
          <w:rFonts w:ascii="Arial Narrow" w:hAnsi="Arial Narrow" w:cs="Arial"/>
          <w:sz w:val="24"/>
          <w:szCs w:val="24"/>
        </w:rPr>
      </w:pPr>
    </w:p>
    <w:p w14:paraId="141F4E35" w14:textId="77777777" w:rsidR="006A278C" w:rsidRDefault="006A278C" w:rsidP="006A278C">
      <w:pPr>
        <w:jc w:val="both"/>
        <w:rPr>
          <w:rFonts w:ascii="Arial Narrow" w:hAnsi="Arial Narrow" w:cs="Arial"/>
          <w:sz w:val="24"/>
          <w:szCs w:val="24"/>
        </w:rPr>
      </w:pPr>
    </w:p>
    <w:p w14:paraId="1008115C" w14:textId="77777777" w:rsidR="006A278C" w:rsidRPr="00FB20D4" w:rsidRDefault="006A278C" w:rsidP="006A278C">
      <w:pPr>
        <w:jc w:val="both"/>
        <w:rPr>
          <w:rFonts w:ascii="Arial Narrow" w:hAnsi="Arial Narrow" w:cs="Arial"/>
          <w:sz w:val="24"/>
          <w:szCs w:val="24"/>
        </w:rPr>
      </w:pPr>
      <w:r w:rsidRPr="00FB20D4">
        <w:rPr>
          <w:rFonts w:ascii="Arial Narrow" w:hAnsi="Arial Narrow" w:cs="Arial"/>
          <w:sz w:val="24"/>
          <w:szCs w:val="24"/>
        </w:rPr>
        <w:lastRenderedPageBreak/>
        <w:t>¿El grito libertador?</w:t>
      </w:r>
    </w:p>
    <w:p w14:paraId="208EC28D" w14:textId="77777777" w:rsidR="006A278C" w:rsidRPr="00FB20D4" w:rsidRDefault="006A278C" w:rsidP="006A278C">
      <w:pPr>
        <w:jc w:val="both"/>
        <w:rPr>
          <w:rFonts w:ascii="Arial Narrow" w:hAnsi="Arial Narrow" w:cs="Arial"/>
          <w:sz w:val="24"/>
          <w:szCs w:val="24"/>
        </w:rPr>
      </w:pPr>
      <w:r w:rsidRPr="00FB20D4">
        <w:rPr>
          <w:rFonts w:ascii="Arial Narrow" w:hAnsi="Arial Narrow" w:cs="Arial"/>
          <w:sz w:val="24"/>
          <w:szCs w:val="24"/>
        </w:rPr>
        <w:t>En este contexto y con poco aliento de rebelión, el 20 de julio de 1810 Colombia fue declarado independiente por una razón más simbólica que libertaria, en la que un florero fue el detonante para que los patriotas que se congregaban en la Plaza Mayor de Santa Fe iniciaran enfrentamientos contra los españoles.</w:t>
      </w:r>
    </w:p>
    <w:p w14:paraId="1FCA63AE" w14:textId="77777777" w:rsidR="006A278C" w:rsidRPr="00FB20D4" w:rsidRDefault="006A278C" w:rsidP="006A278C">
      <w:pPr>
        <w:jc w:val="both"/>
        <w:rPr>
          <w:rFonts w:ascii="Arial Narrow" w:hAnsi="Arial Narrow" w:cs="Arial"/>
          <w:sz w:val="24"/>
          <w:szCs w:val="24"/>
        </w:rPr>
      </w:pPr>
    </w:p>
    <w:p w14:paraId="325ED67D" w14:textId="77777777" w:rsidR="006A278C" w:rsidRPr="00FB20D4" w:rsidRDefault="006A278C" w:rsidP="006A278C">
      <w:pPr>
        <w:jc w:val="both"/>
        <w:rPr>
          <w:rFonts w:ascii="Arial Narrow" w:hAnsi="Arial Narrow" w:cs="Arial"/>
          <w:sz w:val="24"/>
          <w:szCs w:val="24"/>
        </w:rPr>
      </w:pPr>
      <w:r w:rsidRPr="00FB20D4">
        <w:rPr>
          <w:rFonts w:ascii="Arial Narrow" w:hAnsi="Arial Narrow" w:cs="Arial"/>
          <w:sz w:val="24"/>
          <w:szCs w:val="24"/>
        </w:rPr>
        <w:t>Tras el colapso del imperio de Napoleón se da, en 1816, el segundo intento por recuperar las colonias, lo que se conoce como la Reconquista, que fue encabezada por Pablo Morrillo. ¿La razón? La falta de organización dio pie a que el tan esperado grito de independencia de Colombia se tradujera en una fuerte polarización y guerras internas, pues no existía autonomía patriótica alguna.</w:t>
      </w:r>
    </w:p>
    <w:p w14:paraId="7B574FCD" w14:textId="77777777" w:rsidR="006A278C" w:rsidRPr="00FB20D4" w:rsidRDefault="006A278C" w:rsidP="006A278C">
      <w:pPr>
        <w:jc w:val="both"/>
        <w:rPr>
          <w:rFonts w:ascii="Arial Narrow" w:hAnsi="Arial Narrow" w:cs="Arial"/>
          <w:sz w:val="24"/>
          <w:szCs w:val="24"/>
        </w:rPr>
      </w:pPr>
    </w:p>
    <w:p w14:paraId="5F9D55DF" w14:textId="77777777" w:rsidR="006A278C" w:rsidRPr="00FB20D4" w:rsidRDefault="006A278C" w:rsidP="006A278C">
      <w:pPr>
        <w:jc w:val="both"/>
        <w:rPr>
          <w:rFonts w:ascii="Arial Narrow" w:hAnsi="Arial Narrow" w:cs="Arial"/>
          <w:sz w:val="24"/>
          <w:szCs w:val="24"/>
        </w:rPr>
      </w:pPr>
      <w:r w:rsidRPr="00FB20D4">
        <w:rPr>
          <w:rFonts w:ascii="Arial Narrow" w:hAnsi="Arial Narrow" w:cs="Arial"/>
          <w:sz w:val="24"/>
          <w:szCs w:val="24"/>
        </w:rPr>
        <w:t>Lo que se suponía como un acto libertario terminó por ser un grito de anarquía que obvió la nueva amenaza española y que tuvo como consecuencia la caída de Cartagena. No fue sino hasta 1819 con la Batalla de Boyacá que se proclamó la independencia y nacimiento de la República de Colombia.</w:t>
      </w:r>
    </w:p>
    <w:p w14:paraId="31F42328" w14:textId="77777777" w:rsidR="006A278C" w:rsidRPr="00FB20D4" w:rsidRDefault="006A278C" w:rsidP="006A278C">
      <w:pPr>
        <w:jc w:val="both"/>
        <w:rPr>
          <w:rFonts w:ascii="Arial Narrow" w:hAnsi="Arial Narrow" w:cs="Arial"/>
          <w:sz w:val="24"/>
          <w:szCs w:val="24"/>
        </w:rPr>
      </w:pPr>
    </w:p>
    <w:p w14:paraId="7DF57285" w14:textId="77777777" w:rsidR="006A278C" w:rsidRDefault="006A278C" w:rsidP="006A278C">
      <w:pPr>
        <w:jc w:val="both"/>
        <w:rPr>
          <w:rFonts w:ascii="Arial Narrow" w:hAnsi="Arial Narrow" w:cs="Arial"/>
          <w:sz w:val="24"/>
          <w:szCs w:val="24"/>
        </w:rPr>
      </w:pPr>
      <w:r w:rsidRPr="00FB20D4">
        <w:rPr>
          <w:rFonts w:ascii="Arial Narrow" w:hAnsi="Arial Narrow" w:cs="Arial"/>
          <w:sz w:val="24"/>
          <w:szCs w:val="24"/>
        </w:rPr>
        <w:t>Antonio Nariño con la publicación de la declaración de los Derechos del Hombre</w:t>
      </w:r>
      <w:r>
        <w:rPr>
          <w:rFonts w:ascii="Arial Narrow" w:hAnsi="Arial Narrow" w:cs="Arial"/>
          <w:sz w:val="24"/>
          <w:szCs w:val="24"/>
        </w:rPr>
        <w:t xml:space="preserve"> (</w:t>
      </w:r>
      <w:r w:rsidRPr="00FB20D4">
        <w:rPr>
          <w:rFonts w:ascii="Arial Narrow" w:hAnsi="Arial Narrow" w:cs="Arial"/>
          <w:sz w:val="24"/>
          <w:szCs w:val="24"/>
        </w:rPr>
        <w:t>La Francia Revolucionaria proclamó en la Declaración de los Derechos del Hombre y del Ciudadano (1789) la igualdad de los hombres</w:t>
      </w:r>
      <w:r>
        <w:rPr>
          <w:rFonts w:ascii="Arial Narrow" w:hAnsi="Arial Narrow" w:cs="Arial"/>
          <w:sz w:val="24"/>
          <w:szCs w:val="24"/>
        </w:rPr>
        <w:t>),</w:t>
      </w:r>
      <w:r w:rsidRPr="00FB20D4">
        <w:rPr>
          <w:rFonts w:ascii="Arial Narrow" w:hAnsi="Arial Narrow" w:cs="Arial"/>
          <w:sz w:val="24"/>
          <w:szCs w:val="24"/>
        </w:rPr>
        <w:t xml:space="preserve"> José Celestino Mutis con la expedición botánica, el Sabio Caldas y sus grandes aportes, Policarpa Salavarrieta y su memorable valentía, se consideran como los próceres de la independencia. Una generación de patriotas que simboliza nuestra independencia y que terminaron por identificarnos como pa</w:t>
      </w:r>
      <w:r>
        <w:rPr>
          <w:rFonts w:ascii="Arial Narrow" w:hAnsi="Arial Narrow" w:cs="Arial"/>
          <w:sz w:val="24"/>
          <w:szCs w:val="24"/>
        </w:rPr>
        <w:t>ís.</w:t>
      </w:r>
    </w:p>
    <w:p w14:paraId="4C3752F9" w14:textId="77777777" w:rsidR="006A278C" w:rsidRPr="00FB20D4" w:rsidRDefault="006A278C" w:rsidP="006A278C">
      <w:pPr>
        <w:jc w:val="both"/>
        <w:rPr>
          <w:rFonts w:ascii="Arial Narrow" w:hAnsi="Arial Narrow" w:cs="Arial"/>
          <w:sz w:val="24"/>
          <w:szCs w:val="24"/>
        </w:rPr>
      </w:pPr>
    </w:p>
    <w:p w14:paraId="017701A3" w14:textId="77777777" w:rsidR="006A278C" w:rsidRDefault="006A278C" w:rsidP="006A278C">
      <w:pPr>
        <w:jc w:val="both"/>
        <w:rPr>
          <w:rFonts w:ascii="Arial Narrow" w:hAnsi="Arial Narrow" w:cs="Arial"/>
          <w:sz w:val="24"/>
          <w:szCs w:val="24"/>
        </w:rPr>
      </w:pPr>
    </w:p>
    <w:p w14:paraId="4D868243" w14:textId="77777777" w:rsidR="006A278C" w:rsidRDefault="006A278C" w:rsidP="006A278C">
      <w:pPr>
        <w:jc w:val="both"/>
        <w:rPr>
          <w:rFonts w:ascii="Arial Narrow" w:hAnsi="Arial Narrow" w:cs="Arial"/>
          <w:sz w:val="24"/>
          <w:szCs w:val="24"/>
        </w:rPr>
      </w:pPr>
    </w:p>
    <w:p w14:paraId="3C401916" w14:textId="77777777" w:rsidR="006A278C" w:rsidRPr="00150826" w:rsidRDefault="006A278C" w:rsidP="006A278C">
      <w:pPr>
        <w:spacing w:after="0"/>
        <w:ind w:left="360"/>
        <w:jc w:val="both"/>
        <w:rPr>
          <w:rFonts w:ascii="Arial Narrow" w:hAnsi="Arial Narrow" w:cs="Arial"/>
          <w:sz w:val="24"/>
          <w:szCs w:val="24"/>
        </w:rPr>
      </w:pPr>
      <w:r w:rsidRPr="00150826">
        <w:rPr>
          <w:rFonts w:ascii="Arial Narrow" w:hAnsi="Arial Narrow" w:cs="Arial"/>
          <w:sz w:val="24"/>
          <w:szCs w:val="24"/>
        </w:rPr>
        <w:t xml:space="preserve">CONCEPTUALIZACIÓN: </w:t>
      </w:r>
    </w:p>
    <w:p w14:paraId="020F30A5" w14:textId="77777777" w:rsidR="006A278C" w:rsidRDefault="006A278C" w:rsidP="006A278C">
      <w:pPr>
        <w:pStyle w:val="Prrafodelista"/>
        <w:spacing w:after="0"/>
        <w:ind w:left="1068"/>
        <w:jc w:val="both"/>
        <w:rPr>
          <w:rFonts w:ascii="Arial Narrow" w:hAnsi="Arial Narrow" w:cs="Arial"/>
          <w:b/>
          <w:sz w:val="24"/>
          <w:szCs w:val="24"/>
        </w:rPr>
      </w:pPr>
      <w:r w:rsidRPr="00DC2803">
        <w:rPr>
          <w:rFonts w:ascii="Arial Narrow" w:hAnsi="Arial Narrow" w:cs="Arial"/>
          <w:b/>
          <w:sz w:val="24"/>
          <w:szCs w:val="24"/>
        </w:rPr>
        <w:t>Consultar y responder las siguientes preguntas</w:t>
      </w:r>
      <w:r>
        <w:rPr>
          <w:rFonts w:ascii="Arial Narrow" w:hAnsi="Arial Narrow" w:cs="Arial"/>
          <w:b/>
          <w:sz w:val="24"/>
          <w:szCs w:val="24"/>
        </w:rPr>
        <w:t xml:space="preserve"> (Sociales)</w:t>
      </w:r>
    </w:p>
    <w:p w14:paraId="1BC9E0A4" w14:textId="77777777" w:rsidR="006A278C" w:rsidRDefault="006A278C" w:rsidP="006A278C">
      <w:pPr>
        <w:pStyle w:val="Prrafodelista"/>
        <w:spacing w:after="0"/>
        <w:ind w:left="1068"/>
        <w:jc w:val="both"/>
        <w:rPr>
          <w:rFonts w:ascii="Arial Narrow" w:hAnsi="Arial Narrow" w:cs="Arial"/>
          <w:b/>
          <w:sz w:val="24"/>
          <w:szCs w:val="24"/>
        </w:rPr>
      </w:pPr>
    </w:p>
    <w:p w14:paraId="2ABBBDFC" w14:textId="77777777" w:rsidR="006A278C" w:rsidRPr="00533F38" w:rsidRDefault="006A278C" w:rsidP="006A278C">
      <w:pPr>
        <w:pStyle w:val="Prrafodelista"/>
        <w:numPr>
          <w:ilvl w:val="0"/>
          <w:numId w:val="47"/>
        </w:numPr>
        <w:spacing w:after="0"/>
        <w:jc w:val="both"/>
        <w:rPr>
          <w:rFonts w:ascii="Arial Narrow" w:hAnsi="Arial Narrow" w:cs="Arial"/>
          <w:bCs/>
          <w:sz w:val="24"/>
          <w:szCs w:val="24"/>
        </w:rPr>
      </w:pPr>
      <w:r w:rsidRPr="00533F38">
        <w:rPr>
          <w:rFonts w:ascii="Arial Narrow" w:hAnsi="Arial Narrow" w:cs="Arial"/>
          <w:bCs/>
          <w:sz w:val="24"/>
          <w:szCs w:val="24"/>
        </w:rPr>
        <w:t>¿Cómo era la vida social, cultural y religiosa de la Colombia de 1810?</w:t>
      </w:r>
    </w:p>
    <w:p w14:paraId="7F74452F" w14:textId="77777777" w:rsidR="006A278C" w:rsidRPr="00533F38" w:rsidRDefault="006A278C" w:rsidP="006A278C">
      <w:pPr>
        <w:pStyle w:val="Prrafodelista"/>
        <w:numPr>
          <w:ilvl w:val="0"/>
          <w:numId w:val="47"/>
        </w:numPr>
        <w:spacing w:after="0"/>
        <w:jc w:val="both"/>
        <w:rPr>
          <w:rFonts w:ascii="Arial Narrow" w:hAnsi="Arial Narrow" w:cs="Arial"/>
          <w:bCs/>
          <w:sz w:val="24"/>
          <w:szCs w:val="24"/>
        </w:rPr>
      </w:pPr>
      <w:r w:rsidRPr="00533F38">
        <w:rPr>
          <w:rFonts w:ascii="Arial Narrow" w:hAnsi="Arial Narrow" w:cs="Arial"/>
          <w:bCs/>
          <w:sz w:val="24"/>
          <w:szCs w:val="24"/>
        </w:rPr>
        <w:t>¿Cómo era situación político-económico de Colombia?</w:t>
      </w:r>
    </w:p>
    <w:p w14:paraId="2A8F17B5" w14:textId="77777777" w:rsidR="006A278C" w:rsidRPr="00533F38" w:rsidRDefault="006A278C" w:rsidP="006A278C">
      <w:pPr>
        <w:pStyle w:val="Prrafodelista"/>
        <w:numPr>
          <w:ilvl w:val="0"/>
          <w:numId w:val="47"/>
        </w:numPr>
        <w:spacing w:after="0"/>
        <w:jc w:val="both"/>
        <w:rPr>
          <w:rFonts w:ascii="Arial Narrow" w:hAnsi="Arial Narrow" w:cs="Arial"/>
          <w:bCs/>
          <w:sz w:val="24"/>
          <w:szCs w:val="24"/>
        </w:rPr>
      </w:pPr>
      <w:r w:rsidRPr="00533F38">
        <w:rPr>
          <w:rFonts w:ascii="Arial Narrow" w:hAnsi="Arial Narrow" w:cs="Arial"/>
          <w:bCs/>
          <w:sz w:val="24"/>
          <w:szCs w:val="24"/>
        </w:rPr>
        <w:t>¿Cómo esta caracterizado el mapa de Colombia para 1810, qué territorios cubría?</w:t>
      </w:r>
    </w:p>
    <w:p w14:paraId="4E8D4981" w14:textId="77777777" w:rsidR="006A278C" w:rsidRPr="00776115" w:rsidRDefault="006A278C" w:rsidP="006A278C">
      <w:pPr>
        <w:pStyle w:val="Prrafodelista"/>
        <w:spacing w:after="0"/>
        <w:ind w:left="1068"/>
        <w:jc w:val="both"/>
        <w:rPr>
          <w:rFonts w:ascii="Arial Narrow" w:hAnsi="Arial Narrow" w:cs="Arial"/>
          <w:b/>
          <w:sz w:val="24"/>
          <w:szCs w:val="24"/>
        </w:rPr>
      </w:pPr>
    </w:p>
    <w:p w14:paraId="1D49B009" w14:textId="77777777" w:rsidR="006A278C" w:rsidRPr="003A2F3D" w:rsidRDefault="006A278C" w:rsidP="006A278C">
      <w:pPr>
        <w:pStyle w:val="Sinespaciado"/>
        <w:rPr>
          <w:rFonts w:ascii="Arial Narrow" w:hAnsi="Arial Narrow" w:cs="Arial"/>
          <w:b/>
          <w:bCs/>
          <w:sz w:val="24"/>
          <w:szCs w:val="24"/>
        </w:rPr>
      </w:pPr>
      <w:r w:rsidRPr="009D6CC6">
        <w:rPr>
          <w:rFonts w:ascii="Arial Narrow" w:hAnsi="Arial Narrow" w:cs="Arial"/>
          <w:sz w:val="24"/>
          <w:szCs w:val="24"/>
        </w:rPr>
        <w:t>CONTEXTUALIZACIÓN</w:t>
      </w:r>
      <w:r>
        <w:rPr>
          <w:rFonts w:ascii="Arial Narrow" w:hAnsi="Arial Narrow" w:cs="Arial"/>
          <w:sz w:val="24"/>
          <w:szCs w:val="24"/>
        </w:rPr>
        <w:t xml:space="preserve"> </w:t>
      </w:r>
      <w:r w:rsidRPr="003A2F3D">
        <w:rPr>
          <w:rFonts w:ascii="Arial Narrow" w:hAnsi="Arial Narrow" w:cs="Arial"/>
          <w:b/>
          <w:bCs/>
          <w:sz w:val="24"/>
          <w:szCs w:val="24"/>
        </w:rPr>
        <w:t>(Filosofía)</w:t>
      </w:r>
    </w:p>
    <w:p w14:paraId="2EF2F867" w14:textId="77777777" w:rsidR="006A278C" w:rsidRDefault="006A278C" w:rsidP="006A278C">
      <w:pPr>
        <w:pStyle w:val="Prrafodelista"/>
        <w:numPr>
          <w:ilvl w:val="0"/>
          <w:numId w:val="48"/>
        </w:numPr>
        <w:spacing w:after="0"/>
        <w:jc w:val="both"/>
        <w:rPr>
          <w:rFonts w:ascii="Arial Narrow" w:hAnsi="Arial Narrow"/>
          <w:sz w:val="24"/>
          <w:szCs w:val="24"/>
        </w:rPr>
      </w:pPr>
      <w:r>
        <w:rPr>
          <w:rFonts w:ascii="Arial Narrow" w:hAnsi="Arial Narrow"/>
          <w:sz w:val="24"/>
          <w:szCs w:val="24"/>
        </w:rPr>
        <w:t>¿Cómo era el tipo de educación que reinaba en la Colombia de 1810 y por qué?</w:t>
      </w:r>
    </w:p>
    <w:p w14:paraId="3A30448F" w14:textId="77777777" w:rsidR="006A278C" w:rsidRPr="009D6CC6" w:rsidRDefault="006A278C" w:rsidP="006A278C">
      <w:pPr>
        <w:pStyle w:val="Sinespaciado"/>
        <w:rPr>
          <w:rFonts w:ascii="Arial Narrow" w:hAnsi="Arial Narrow" w:cs="Times New Roman"/>
          <w:sz w:val="24"/>
          <w:szCs w:val="24"/>
        </w:rPr>
      </w:pPr>
    </w:p>
    <w:p w14:paraId="68C3042E" w14:textId="77777777" w:rsidR="006A278C" w:rsidRDefault="006A278C" w:rsidP="006A278C">
      <w:pPr>
        <w:pStyle w:val="Sinespaciado"/>
        <w:rPr>
          <w:rFonts w:ascii="Arial Narrow" w:hAnsi="Arial Narrow" w:cs="Arial"/>
          <w:sz w:val="24"/>
          <w:szCs w:val="24"/>
        </w:rPr>
      </w:pPr>
    </w:p>
    <w:p w14:paraId="1C843793" w14:textId="77777777" w:rsidR="006A278C" w:rsidRDefault="006A278C" w:rsidP="006A278C">
      <w:pPr>
        <w:pStyle w:val="Sinespaciado"/>
        <w:rPr>
          <w:rFonts w:ascii="Arial Narrow" w:hAnsi="Arial Narrow" w:cs="Arial"/>
          <w:sz w:val="24"/>
          <w:szCs w:val="24"/>
        </w:rPr>
      </w:pPr>
    </w:p>
    <w:p w14:paraId="1754B43C" w14:textId="77777777" w:rsidR="006A278C" w:rsidRPr="009D6CC6" w:rsidRDefault="006A278C" w:rsidP="006A278C">
      <w:pPr>
        <w:pStyle w:val="Sinespaciado"/>
        <w:rPr>
          <w:rFonts w:ascii="Arial Narrow" w:hAnsi="Arial Narrow" w:cs="Arial"/>
          <w:sz w:val="24"/>
          <w:szCs w:val="24"/>
        </w:rPr>
      </w:pPr>
      <w:r w:rsidRPr="009D6CC6">
        <w:rPr>
          <w:rFonts w:ascii="Arial Narrow" w:hAnsi="Arial Narrow" w:cs="Arial"/>
          <w:sz w:val="24"/>
          <w:szCs w:val="24"/>
        </w:rPr>
        <w:t>BIBLIOGRAFÍA</w:t>
      </w:r>
    </w:p>
    <w:p w14:paraId="27930D42" w14:textId="77777777" w:rsidR="006A278C" w:rsidRPr="009D6CC6" w:rsidRDefault="006A278C" w:rsidP="006A278C">
      <w:pPr>
        <w:pStyle w:val="Sinespaciado"/>
        <w:rPr>
          <w:rFonts w:ascii="Arial Narrow" w:hAnsi="Arial Narrow"/>
          <w:sz w:val="24"/>
          <w:szCs w:val="24"/>
        </w:rPr>
      </w:pPr>
      <w:r w:rsidRPr="009D6CC6">
        <w:rPr>
          <w:rFonts w:ascii="Arial Narrow" w:hAnsi="Arial Narrow"/>
          <w:sz w:val="24"/>
          <w:szCs w:val="24"/>
        </w:rPr>
        <w:t>Filosofía. Pensemos 10. Editorial Voluntad. 1987</w:t>
      </w:r>
    </w:p>
    <w:p w14:paraId="4F705DF0" w14:textId="77777777" w:rsidR="006A278C" w:rsidRDefault="006A278C" w:rsidP="006A278C">
      <w:pPr>
        <w:pStyle w:val="Sinespaciado"/>
        <w:rPr>
          <w:rFonts w:ascii="Arial Narrow" w:hAnsi="Arial Narrow" w:cs="Arial"/>
          <w:sz w:val="24"/>
          <w:szCs w:val="24"/>
        </w:rPr>
      </w:pPr>
      <w:proofErr w:type="spellStart"/>
      <w:r w:rsidRPr="009D6CC6">
        <w:rPr>
          <w:rFonts w:ascii="Arial Narrow" w:hAnsi="Arial Narrow" w:cs="Arial"/>
          <w:sz w:val="24"/>
          <w:szCs w:val="24"/>
        </w:rPr>
        <w:t>ZonaActiva</w:t>
      </w:r>
      <w:proofErr w:type="spellEnd"/>
      <w:r w:rsidRPr="009D6CC6">
        <w:rPr>
          <w:rFonts w:ascii="Arial Narrow" w:hAnsi="Arial Narrow" w:cs="Arial"/>
          <w:sz w:val="24"/>
          <w:szCs w:val="24"/>
        </w:rPr>
        <w:t xml:space="preserve">. Sociales. </w:t>
      </w:r>
      <w:r>
        <w:rPr>
          <w:rFonts w:ascii="Arial Narrow" w:hAnsi="Arial Narrow" w:cs="Arial"/>
          <w:sz w:val="24"/>
          <w:szCs w:val="24"/>
        </w:rPr>
        <w:t>8 y 9.</w:t>
      </w:r>
      <w:r w:rsidRPr="009D6CC6">
        <w:rPr>
          <w:rFonts w:ascii="Arial Narrow" w:hAnsi="Arial Narrow" w:cs="Arial"/>
          <w:sz w:val="24"/>
          <w:szCs w:val="24"/>
        </w:rPr>
        <w:t xml:space="preserve"> Bogotá. Voluntad, 2011.</w:t>
      </w:r>
    </w:p>
    <w:p w14:paraId="24D0AC89" w14:textId="77777777" w:rsidR="006A278C" w:rsidRDefault="006A278C" w:rsidP="006A278C">
      <w:pPr>
        <w:pStyle w:val="Sinespaciado"/>
        <w:rPr>
          <w:rFonts w:ascii="Arial Narrow" w:hAnsi="Arial Narrow" w:cs="Arial"/>
          <w:sz w:val="24"/>
          <w:szCs w:val="24"/>
        </w:rPr>
      </w:pPr>
    </w:p>
    <w:p w14:paraId="7477D045" w14:textId="77777777" w:rsidR="006A278C" w:rsidRPr="009D6CC6" w:rsidRDefault="006A278C" w:rsidP="006A278C">
      <w:pPr>
        <w:spacing w:after="0" w:line="240" w:lineRule="auto"/>
        <w:jc w:val="both"/>
        <w:rPr>
          <w:rFonts w:ascii="Arial Narrow" w:hAnsi="Arial Narrow" w:cs="Arial"/>
          <w:sz w:val="24"/>
          <w:szCs w:val="24"/>
        </w:rPr>
      </w:pPr>
      <w:r w:rsidRPr="009D6CC6">
        <w:rPr>
          <w:rFonts w:ascii="Arial Narrow" w:hAnsi="Arial Narrow" w:cs="Arial"/>
          <w:sz w:val="24"/>
          <w:szCs w:val="24"/>
        </w:rPr>
        <w:t>RUBRICA DE EVALUACIÓN</w:t>
      </w:r>
    </w:p>
    <w:p w14:paraId="337DD25D" w14:textId="77777777" w:rsidR="006A278C" w:rsidRPr="009116A6" w:rsidRDefault="006A278C" w:rsidP="006A278C">
      <w:pPr>
        <w:spacing w:after="0" w:line="240" w:lineRule="auto"/>
        <w:jc w:val="both"/>
        <w:rPr>
          <w:rFonts w:ascii="Arial Narrow" w:hAnsi="Arial Narrow" w:cs="Arial"/>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2139"/>
        <w:gridCol w:w="1898"/>
        <w:gridCol w:w="1918"/>
        <w:gridCol w:w="1892"/>
        <w:gridCol w:w="1822"/>
        <w:gridCol w:w="1115"/>
      </w:tblGrid>
      <w:tr w:rsidR="006A278C" w:rsidRPr="009116A6" w14:paraId="6E2AAB8D" w14:textId="77777777" w:rsidTr="002B5D18">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E5B8B7" w:themeFill="accent2" w:themeFillTint="66"/>
            <w:vAlign w:val="center"/>
          </w:tcPr>
          <w:p w14:paraId="7CFC17D1" w14:textId="77777777" w:rsidR="006A278C" w:rsidRPr="009116A6" w:rsidRDefault="006A278C" w:rsidP="002B5D18">
            <w:pPr>
              <w:jc w:val="center"/>
              <w:rPr>
                <w:rFonts w:ascii="Arial Narrow" w:hAnsi="Arial Narrow"/>
                <w:sz w:val="20"/>
                <w:szCs w:val="20"/>
              </w:rPr>
            </w:pPr>
            <w:r w:rsidRPr="009116A6">
              <w:rPr>
                <w:rFonts w:ascii="Arial Narrow" w:hAnsi="Arial Narrow"/>
                <w:sz w:val="20"/>
                <w:szCs w:val="20"/>
              </w:rPr>
              <w:t>Actividad máquinas simples y compuestas</w:t>
            </w:r>
          </w:p>
        </w:tc>
      </w:tr>
      <w:tr w:rsidR="006A278C" w:rsidRPr="009116A6" w14:paraId="29C484B7" w14:textId="77777777" w:rsidTr="002B5D18">
        <w:trPr>
          <w:tblCellSpacing w:w="0" w:type="dxa"/>
        </w:trPr>
        <w:tc>
          <w:tcPr>
            <w:tcW w:w="0" w:type="auto"/>
            <w:vMerge w:val="restart"/>
            <w:tcBorders>
              <w:top w:val="outset" w:sz="6" w:space="0" w:color="auto"/>
              <w:left w:val="outset" w:sz="6" w:space="0" w:color="auto"/>
              <w:right w:val="outset" w:sz="6" w:space="0" w:color="auto"/>
            </w:tcBorders>
            <w:shd w:val="clear" w:color="auto" w:fill="E5B8B7" w:themeFill="accent2" w:themeFillTint="66"/>
            <w:vAlign w:val="center"/>
          </w:tcPr>
          <w:p w14:paraId="76043F86" w14:textId="77777777" w:rsidR="006A278C" w:rsidRPr="009116A6" w:rsidRDefault="006A278C" w:rsidP="002B5D18">
            <w:pPr>
              <w:jc w:val="center"/>
              <w:rPr>
                <w:rFonts w:ascii="Arial Narrow" w:hAnsi="Arial Narrow"/>
                <w:sz w:val="20"/>
                <w:szCs w:val="20"/>
              </w:rPr>
            </w:pPr>
            <w:r w:rsidRPr="009116A6">
              <w:rPr>
                <w:rFonts w:ascii="Arial Narrow" w:hAnsi="Arial Narrow"/>
                <w:sz w:val="20"/>
                <w:szCs w:val="20"/>
              </w:rPr>
              <w:t>Aspectos a evaluar</w:t>
            </w:r>
          </w:p>
        </w:tc>
        <w:tc>
          <w:tcPr>
            <w:tcW w:w="0" w:type="auto"/>
            <w:gridSpan w:val="5"/>
            <w:tcBorders>
              <w:top w:val="outset" w:sz="6" w:space="0" w:color="auto"/>
              <w:left w:val="outset" w:sz="6" w:space="0" w:color="auto"/>
              <w:bottom w:val="outset" w:sz="6" w:space="0" w:color="auto"/>
              <w:right w:val="outset" w:sz="6" w:space="0" w:color="auto"/>
            </w:tcBorders>
          </w:tcPr>
          <w:p w14:paraId="1C05E8E6" w14:textId="77777777" w:rsidR="006A278C" w:rsidRPr="009116A6" w:rsidRDefault="006A278C" w:rsidP="002B5D18">
            <w:pPr>
              <w:jc w:val="center"/>
              <w:rPr>
                <w:rFonts w:ascii="Arial Narrow" w:hAnsi="Arial Narrow"/>
                <w:sz w:val="20"/>
                <w:szCs w:val="20"/>
              </w:rPr>
            </w:pPr>
            <w:r w:rsidRPr="009116A6">
              <w:rPr>
                <w:rFonts w:ascii="Arial Narrow" w:hAnsi="Arial Narrow"/>
                <w:sz w:val="20"/>
                <w:szCs w:val="20"/>
              </w:rPr>
              <w:t>ESCALA DE CALIFICACION</w:t>
            </w:r>
          </w:p>
        </w:tc>
      </w:tr>
      <w:tr w:rsidR="006A278C" w:rsidRPr="009116A6" w14:paraId="58D61540" w14:textId="77777777" w:rsidTr="002B5D18">
        <w:trPr>
          <w:tblCellSpacing w:w="0" w:type="dxa"/>
        </w:trPr>
        <w:tc>
          <w:tcPr>
            <w:tcW w:w="0" w:type="auto"/>
            <w:vMerge/>
            <w:tcBorders>
              <w:left w:val="outset" w:sz="6" w:space="0" w:color="auto"/>
              <w:bottom w:val="outset" w:sz="6" w:space="0" w:color="auto"/>
              <w:right w:val="outset" w:sz="6" w:space="0" w:color="auto"/>
            </w:tcBorders>
            <w:shd w:val="clear" w:color="auto" w:fill="E5B8B7" w:themeFill="accent2" w:themeFillTint="66"/>
          </w:tcPr>
          <w:p w14:paraId="73242D0E" w14:textId="77777777" w:rsidR="006A278C" w:rsidRPr="009116A6" w:rsidRDefault="006A278C" w:rsidP="002B5D18">
            <w:pPr>
              <w:jc w:val="center"/>
              <w:rPr>
                <w:rFonts w:ascii="Arial Narrow" w:hAnsi="Arial Narrow"/>
                <w:sz w:val="20"/>
                <w:szCs w:val="20"/>
              </w:rPr>
            </w:pPr>
          </w:p>
        </w:tc>
        <w:tc>
          <w:tcPr>
            <w:tcW w:w="0" w:type="auto"/>
            <w:tcBorders>
              <w:top w:val="outset" w:sz="6" w:space="0" w:color="auto"/>
              <w:left w:val="outset" w:sz="6" w:space="0" w:color="auto"/>
              <w:bottom w:val="outset" w:sz="6" w:space="0" w:color="auto"/>
              <w:right w:val="outset" w:sz="6" w:space="0" w:color="auto"/>
            </w:tcBorders>
          </w:tcPr>
          <w:p w14:paraId="4DE1645A" w14:textId="77777777" w:rsidR="006A278C" w:rsidRPr="009116A6" w:rsidRDefault="006A278C" w:rsidP="002B5D18">
            <w:pPr>
              <w:jc w:val="center"/>
              <w:rPr>
                <w:rFonts w:ascii="Arial Narrow" w:hAnsi="Arial Narrow"/>
                <w:sz w:val="20"/>
                <w:szCs w:val="20"/>
              </w:rPr>
            </w:pPr>
            <w:r w:rsidRPr="009116A6">
              <w:rPr>
                <w:rFonts w:ascii="Arial Narrow" w:hAnsi="Arial Narrow"/>
                <w:sz w:val="20"/>
                <w:szCs w:val="20"/>
              </w:rPr>
              <w:t>4.6 a 5.0</w:t>
            </w:r>
          </w:p>
          <w:p w14:paraId="5AD3AAAF" w14:textId="77777777" w:rsidR="006A278C" w:rsidRPr="009116A6" w:rsidRDefault="006A278C" w:rsidP="002B5D18">
            <w:pPr>
              <w:jc w:val="center"/>
              <w:rPr>
                <w:rFonts w:ascii="Arial Narrow" w:hAnsi="Arial Narrow"/>
                <w:sz w:val="20"/>
                <w:szCs w:val="20"/>
              </w:rPr>
            </w:pPr>
            <w:r w:rsidRPr="009116A6">
              <w:rPr>
                <w:rFonts w:ascii="Arial Narrow" w:hAnsi="Arial Narrow"/>
                <w:sz w:val="20"/>
                <w:szCs w:val="20"/>
              </w:rPr>
              <w:t>Desempeño superior</w:t>
            </w:r>
          </w:p>
        </w:tc>
        <w:tc>
          <w:tcPr>
            <w:tcW w:w="0" w:type="auto"/>
            <w:tcBorders>
              <w:top w:val="outset" w:sz="6" w:space="0" w:color="auto"/>
              <w:left w:val="outset" w:sz="6" w:space="0" w:color="auto"/>
              <w:bottom w:val="outset" w:sz="6" w:space="0" w:color="auto"/>
              <w:right w:val="outset" w:sz="6" w:space="0" w:color="auto"/>
            </w:tcBorders>
          </w:tcPr>
          <w:p w14:paraId="0547DB30" w14:textId="77777777" w:rsidR="006A278C" w:rsidRPr="009116A6" w:rsidRDefault="006A278C" w:rsidP="002B5D18">
            <w:pPr>
              <w:jc w:val="center"/>
              <w:rPr>
                <w:rFonts w:ascii="Arial Narrow" w:hAnsi="Arial Narrow"/>
                <w:sz w:val="20"/>
                <w:szCs w:val="20"/>
              </w:rPr>
            </w:pPr>
            <w:r w:rsidRPr="009116A6">
              <w:rPr>
                <w:rFonts w:ascii="Arial Narrow" w:hAnsi="Arial Narrow"/>
                <w:sz w:val="20"/>
                <w:szCs w:val="20"/>
              </w:rPr>
              <w:t>4.0 a 4.5</w:t>
            </w:r>
          </w:p>
          <w:p w14:paraId="30B06B39" w14:textId="77777777" w:rsidR="006A278C" w:rsidRPr="009116A6" w:rsidRDefault="006A278C" w:rsidP="002B5D18">
            <w:pPr>
              <w:jc w:val="center"/>
              <w:rPr>
                <w:rFonts w:ascii="Arial Narrow" w:hAnsi="Arial Narrow"/>
                <w:sz w:val="20"/>
                <w:szCs w:val="20"/>
              </w:rPr>
            </w:pPr>
            <w:r w:rsidRPr="009116A6">
              <w:rPr>
                <w:rFonts w:ascii="Arial Narrow" w:hAnsi="Arial Narrow"/>
                <w:sz w:val="20"/>
                <w:szCs w:val="20"/>
              </w:rPr>
              <w:t>Desempeño Alto</w:t>
            </w:r>
          </w:p>
        </w:tc>
        <w:tc>
          <w:tcPr>
            <w:tcW w:w="0" w:type="auto"/>
            <w:tcBorders>
              <w:top w:val="outset" w:sz="6" w:space="0" w:color="auto"/>
              <w:left w:val="outset" w:sz="6" w:space="0" w:color="auto"/>
              <w:bottom w:val="outset" w:sz="6" w:space="0" w:color="auto"/>
              <w:right w:val="outset" w:sz="6" w:space="0" w:color="auto"/>
            </w:tcBorders>
          </w:tcPr>
          <w:p w14:paraId="7B0E38AE" w14:textId="77777777" w:rsidR="006A278C" w:rsidRPr="009116A6" w:rsidRDefault="006A278C" w:rsidP="002B5D18">
            <w:pPr>
              <w:jc w:val="center"/>
              <w:rPr>
                <w:rFonts w:ascii="Arial Narrow" w:hAnsi="Arial Narrow"/>
                <w:sz w:val="20"/>
                <w:szCs w:val="20"/>
              </w:rPr>
            </w:pPr>
            <w:r w:rsidRPr="009116A6">
              <w:rPr>
                <w:rFonts w:ascii="Arial Narrow" w:hAnsi="Arial Narrow"/>
                <w:sz w:val="20"/>
                <w:szCs w:val="20"/>
              </w:rPr>
              <w:t>3.0 a 3.9 Desempeño Básico</w:t>
            </w:r>
          </w:p>
        </w:tc>
        <w:tc>
          <w:tcPr>
            <w:tcW w:w="0" w:type="auto"/>
            <w:tcBorders>
              <w:top w:val="outset" w:sz="6" w:space="0" w:color="auto"/>
              <w:left w:val="outset" w:sz="6" w:space="0" w:color="auto"/>
              <w:bottom w:val="outset" w:sz="6" w:space="0" w:color="auto"/>
              <w:right w:val="outset" w:sz="6" w:space="0" w:color="auto"/>
            </w:tcBorders>
          </w:tcPr>
          <w:p w14:paraId="6BA15648" w14:textId="77777777" w:rsidR="006A278C" w:rsidRPr="009116A6" w:rsidRDefault="006A278C" w:rsidP="002B5D18">
            <w:pPr>
              <w:jc w:val="center"/>
              <w:rPr>
                <w:rFonts w:ascii="Arial Narrow" w:hAnsi="Arial Narrow"/>
                <w:sz w:val="20"/>
                <w:szCs w:val="20"/>
              </w:rPr>
            </w:pPr>
            <w:r w:rsidRPr="009116A6">
              <w:rPr>
                <w:rFonts w:ascii="Arial Narrow" w:hAnsi="Arial Narrow"/>
                <w:sz w:val="20"/>
                <w:szCs w:val="20"/>
              </w:rPr>
              <w:t>1.0 a 2.9</w:t>
            </w:r>
          </w:p>
          <w:p w14:paraId="2777F7BA" w14:textId="77777777" w:rsidR="006A278C" w:rsidRPr="009116A6" w:rsidRDefault="006A278C" w:rsidP="002B5D18">
            <w:pPr>
              <w:jc w:val="center"/>
              <w:rPr>
                <w:rFonts w:ascii="Arial Narrow" w:hAnsi="Arial Narrow"/>
                <w:sz w:val="20"/>
                <w:szCs w:val="20"/>
              </w:rPr>
            </w:pPr>
            <w:r w:rsidRPr="009116A6">
              <w:rPr>
                <w:rFonts w:ascii="Arial Narrow" w:hAnsi="Arial Narrow"/>
                <w:sz w:val="20"/>
                <w:szCs w:val="20"/>
              </w:rPr>
              <w:t>Desempeño bajo</w:t>
            </w:r>
          </w:p>
        </w:tc>
        <w:tc>
          <w:tcPr>
            <w:tcW w:w="0" w:type="auto"/>
            <w:tcBorders>
              <w:top w:val="outset" w:sz="6" w:space="0" w:color="auto"/>
              <w:left w:val="outset" w:sz="6" w:space="0" w:color="auto"/>
              <w:bottom w:val="outset" w:sz="6" w:space="0" w:color="auto"/>
              <w:right w:val="outset" w:sz="6" w:space="0" w:color="auto"/>
            </w:tcBorders>
          </w:tcPr>
          <w:p w14:paraId="40675FE1" w14:textId="77777777" w:rsidR="006A278C" w:rsidRPr="009116A6" w:rsidRDefault="006A278C" w:rsidP="002B5D18">
            <w:pPr>
              <w:jc w:val="center"/>
              <w:rPr>
                <w:rFonts w:ascii="Arial Narrow" w:hAnsi="Arial Narrow"/>
                <w:sz w:val="20"/>
                <w:szCs w:val="20"/>
              </w:rPr>
            </w:pPr>
            <w:r w:rsidRPr="009116A6">
              <w:rPr>
                <w:rFonts w:ascii="Arial Narrow" w:hAnsi="Arial Narrow"/>
                <w:sz w:val="20"/>
                <w:szCs w:val="20"/>
              </w:rPr>
              <w:t>Porcentaje</w:t>
            </w:r>
          </w:p>
        </w:tc>
      </w:tr>
      <w:tr w:rsidR="006A278C" w:rsidRPr="009116A6" w14:paraId="55669E01" w14:textId="77777777" w:rsidTr="002B5D1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27FA2246" w14:textId="77777777" w:rsidR="006A278C" w:rsidRPr="009116A6" w:rsidRDefault="006A278C" w:rsidP="002B5D18">
            <w:pPr>
              <w:rPr>
                <w:rFonts w:ascii="Arial Narrow" w:hAnsi="Arial Narrow"/>
                <w:sz w:val="20"/>
                <w:szCs w:val="20"/>
              </w:rPr>
            </w:pPr>
            <w:r>
              <w:rPr>
                <w:rFonts w:ascii="Arial Narrow" w:hAnsi="Arial Narrow"/>
                <w:sz w:val="20"/>
                <w:szCs w:val="20"/>
              </w:rPr>
              <w:lastRenderedPageBreak/>
              <w:t xml:space="preserve">Competencia interpretativa: </w:t>
            </w:r>
            <w:r w:rsidRPr="00A82E3D">
              <w:rPr>
                <w:rFonts w:cs="Arial"/>
                <w:b/>
                <w:sz w:val="18"/>
                <w:szCs w:val="18"/>
              </w:rPr>
              <w:t>Desarrollo de Actividades que permitan el uso, manejo y comprensión del conocimiento</w:t>
            </w:r>
          </w:p>
        </w:tc>
        <w:tc>
          <w:tcPr>
            <w:tcW w:w="0" w:type="auto"/>
            <w:tcBorders>
              <w:top w:val="outset" w:sz="6" w:space="0" w:color="auto"/>
              <w:left w:val="outset" w:sz="6" w:space="0" w:color="auto"/>
              <w:bottom w:val="outset" w:sz="6" w:space="0" w:color="auto"/>
              <w:right w:val="outset" w:sz="6" w:space="0" w:color="auto"/>
            </w:tcBorders>
          </w:tcPr>
          <w:p w14:paraId="4201B218" w14:textId="77777777" w:rsidR="006A278C" w:rsidRPr="009116A6" w:rsidRDefault="006A278C" w:rsidP="002B5D18">
            <w:pPr>
              <w:rPr>
                <w:rFonts w:ascii="Arial Narrow" w:hAnsi="Arial Narrow"/>
                <w:sz w:val="20"/>
                <w:szCs w:val="20"/>
              </w:rPr>
            </w:pPr>
            <w:r w:rsidRPr="009116A6">
              <w:rPr>
                <w:rFonts w:ascii="Arial Narrow" w:hAnsi="Arial Narrow"/>
                <w:sz w:val="20"/>
                <w:szCs w:val="20"/>
              </w:rPr>
              <w:t xml:space="preserve">Elabora eficientemente </w:t>
            </w:r>
            <w:r>
              <w:rPr>
                <w:rFonts w:ascii="Arial Narrow" w:hAnsi="Arial Narrow"/>
                <w:sz w:val="20"/>
                <w:szCs w:val="20"/>
              </w:rPr>
              <w:t>la interpretación</w:t>
            </w:r>
            <w:r w:rsidRPr="009116A6">
              <w:rPr>
                <w:rFonts w:ascii="Arial Narrow" w:hAnsi="Arial Narrow"/>
                <w:sz w:val="20"/>
                <w:szCs w:val="20"/>
              </w:rPr>
              <w:t xml:space="preserve"> </w:t>
            </w:r>
            <w:r>
              <w:rPr>
                <w:rFonts w:ascii="Arial Narrow" w:hAnsi="Arial Narrow"/>
                <w:sz w:val="20"/>
                <w:szCs w:val="20"/>
              </w:rPr>
              <w:t xml:space="preserve">del saber previo y lo relaciona con contextos </w:t>
            </w:r>
          </w:p>
        </w:tc>
        <w:tc>
          <w:tcPr>
            <w:tcW w:w="0" w:type="auto"/>
            <w:tcBorders>
              <w:top w:val="outset" w:sz="6" w:space="0" w:color="auto"/>
              <w:left w:val="outset" w:sz="6" w:space="0" w:color="auto"/>
              <w:bottom w:val="outset" w:sz="6" w:space="0" w:color="auto"/>
              <w:right w:val="outset" w:sz="6" w:space="0" w:color="auto"/>
            </w:tcBorders>
          </w:tcPr>
          <w:p w14:paraId="561A1451" w14:textId="77777777" w:rsidR="006A278C" w:rsidRPr="009116A6" w:rsidRDefault="006A278C" w:rsidP="002B5D18">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con creatividad la interpretación</w:t>
            </w:r>
            <w:r w:rsidRPr="009116A6">
              <w:rPr>
                <w:rFonts w:ascii="Arial Narrow" w:hAnsi="Arial Narrow"/>
                <w:sz w:val="20"/>
                <w:szCs w:val="20"/>
              </w:rPr>
              <w:t xml:space="preserve"> </w:t>
            </w:r>
            <w:r>
              <w:rPr>
                <w:rFonts w:ascii="Arial Narrow" w:hAnsi="Arial Narrow"/>
                <w:sz w:val="20"/>
                <w:szCs w:val="20"/>
              </w:rPr>
              <w:t>del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418A39D9" w14:textId="77777777" w:rsidR="006A278C" w:rsidRPr="009116A6" w:rsidRDefault="006A278C" w:rsidP="002B5D18">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con escasa creatividad la interpretación del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6EDA0C2D" w14:textId="77777777" w:rsidR="006A278C" w:rsidRPr="009116A6" w:rsidRDefault="006A278C" w:rsidP="002B5D18">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con dificultad la interpretación del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3E120C17" w14:textId="77777777" w:rsidR="006A278C" w:rsidRPr="009116A6" w:rsidRDefault="006A278C" w:rsidP="002B5D18">
            <w:pPr>
              <w:rPr>
                <w:rFonts w:ascii="Arial Narrow" w:hAnsi="Arial Narrow"/>
                <w:sz w:val="20"/>
                <w:szCs w:val="20"/>
              </w:rPr>
            </w:pPr>
            <w:r w:rsidRPr="009116A6">
              <w:rPr>
                <w:rFonts w:ascii="Arial Narrow" w:hAnsi="Arial Narrow"/>
                <w:sz w:val="20"/>
                <w:szCs w:val="20"/>
              </w:rPr>
              <w:t>30%</w:t>
            </w:r>
          </w:p>
        </w:tc>
      </w:tr>
      <w:tr w:rsidR="006A278C" w:rsidRPr="009116A6" w14:paraId="3238D3BA" w14:textId="77777777" w:rsidTr="002B5D1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5CC8696C" w14:textId="77777777" w:rsidR="006A278C" w:rsidRPr="009116A6" w:rsidRDefault="006A278C" w:rsidP="002B5D18">
            <w:pPr>
              <w:rPr>
                <w:rFonts w:ascii="Arial Narrow" w:hAnsi="Arial Narrow"/>
                <w:sz w:val="20"/>
                <w:szCs w:val="20"/>
              </w:rPr>
            </w:pPr>
            <w:r>
              <w:rPr>
                <w:rFonts w:ascii="Arial Narrow" w:hAnsi="Arial Narrow"/>
                <w:sz w:val="20"/>
                <w:szCs w:val="20"/>
              </w:rPr>
              <w:t xml:space="preserve">Competencia Crítica: </w:t>
            </w:r>
            <w:r w:rsidRPr="00A82E3D">
              <w:rPr>
                <w:rFonts w:cs="Arial"/>
                <w:b/>
                <w:sz w:val="18"/>
                <w:szCs w:val="18"/>
              </w:rPr>
              <w:t>Desarrollo de actividades que involucren la resolución de situaciones problema</w:t>
            </w:r>
          </w:p>
        </w:tc>
        <w:tc>
          <w:tcPr>
            <w:tcW w:w="0" w:type="auto"/>
            <w:tcBorders>
              <w:top w:val="outset" w:sz="6" w:space="0" w:color="auto"/>
              <w:left w:val="outset" w:sz="6" w:space="0" w:color="auto"/>
              <w:bottom w:val="outset" w:sz="6" w:space="0" w:color="auto"/>
              <w:right w:val="outset" w:sz="6" w:space="0" w:color="auto"/>
            </w:tcBorders>
          </w:tcPr>
          <w:p w14:paraId="0F814501" w14:textId="77777777" w:rsidR="006A278C" w:rsidRPr="009116A6" w:rsidRDefault="006A278C" w:rsidP="002B5D18">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la información de manera eficiente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6D40F8FF" w14:textId="77777777" w:rsidR="006A278C" w:rsidRPr="009116A6" w:rsidRDefault="006A278C" w:rsidP="002B5D18">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la información de manera eficaz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709D5355" w14:textId="77777777" w:rsidR="006A278C" w:rsidRPr="009116A6" w:rsidRDefault="006A278C" w:rsidP="002B5D18">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escasamente información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5E92D817" w14:textId="77777777" w:rsidR="006A278C" w:rsidRPr="009116A6" w:rsidRDefault="006A278C" w:rsidP="002B5D18">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difícilmente la información en la resolución de problemas</w:t>
            </w:r>
          </w:p>
        </w:tc>
        <w:tc>
          <w:tcPr>
            <w:tcW w:w="0" w:type="auto"/>
            <w:tcBorders>
              <w:top w:val="outset" w:sz="6" w:space="0" w:color="auto"/>
              <w:left w:val="outset" w:sz="6" w:space="0" w:color="auto"/>
              <w:bottom w:val="outset" w:sz="6" w:space="0" w:color="auto"/>
              <w:right w:val="outset" w:sz="6" w:space="0" w:color="auto"/>
            </w:tcBorders>
          </w:tcPr>
          <w:p w14:paraId="4278E011" w14:textId="77777777" w:rsidR="006A278C" w:rsidRPr="009116A6" w:rsidRDefault="006A278C" w:rsidP="002B5D18">
            <w:pPr>
              <w:rPr>
                <w:rFonts w:ascii="Arial Narrow" w:hAnsi="Arial Narrow"/>
                <w:sz w:val="20"/>
                <w:szCs w:val="20"/>
              </w:rPr>
            </w:pPr>
            <w:r>
              <w:rPr>
                <w:rFonts w:ascii="Arial Narrow" w:hAnsi="Arial Narrow"/>
                <w:sz w:val="20"/>
                <w:szCs w:val="20"/>
              </w:rPr>
              <w:t>30$</w:t>
            </w:r>
          </w:p>
        </w:tc>
      </w:tr>
      <w:tr w:rsidR="006A278C" w:rsidRPr="009116A6" w14:paraId="28751872" w14:textId="77777777" w:rsidTr="002B5D18">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491F6175" w14:textId="77777777" w:rsidR="006A278C" w:rsidRPr="009116A6" w:rsidRDefault="006A278C" w:rsidP="002B5D18">
            <w:pPr>
              <w:rPr>
                <w:rFonts w:ascii="Arial Narrow" w:hAnsi="Arial Narrow"/>
                <w:sz w:val="20"/>
                <w:szCs w:val="20"/>
              </w:rPr>
            </w:pPr>
            <w:r>
              <w:rPr>
                <w:rFonts w:ascii="Arial Narrow" w:hAnsi="Arial Narrow"/>
                <w:sz w:val="20"/>
                <w:szCs w:val="20"/>
              </w:rPr>
              <w:t xml:space="preserve">Competencia Dialógica: </w:t>
            </w:r>
            <w:r w:rsidRPr="00A82E3D">
              <w:rPr>
                <w:rFonts w:cs="Arial"/>
                <w:b/>
                <w:sz w:val="18"/>
                <w:szCs w:val="18"/>
              </w:rPr>
              <w:t>Desarrollo de actividades que permitan la aplicación de habilidades, las destrezas y la creatividad</w:t>
            </w:r>
          </w:p>
        </w:tc>
        <w:tc>
          <w:tcPr>
            <w:tcW w:w="0" w:type="auto"/>
            <w:tcBorders>
              <w:top w:val="outset" w:sz="6" w:space="0" w:color="auto"/>
              <w:left w:val="outset" w:sz="6" w:space="0" w:color="auto"/>
              <w:bottom w:val="outset" w:sz="6" w:space="0" w:color="auto"/>
              <w:right w:val="outset" w:sz="6" w:space="0" w:color="auto"/>
            </w:tcBorders>
          </w:tcPr>
          <w:p w14:paraId="53EAAC01" w14:textId="77777777" w:rsidR="006A278C" w:rsidRPr="009116A6" w:rsidRDefault="006A278C" w:rsidP="002B5D18">
            <w:pPr>
              <w:rPr>
                <w:rFonts w:ascii="Arial Narrow" w:hAnsi="Arial Narrow"/>
                <w:sz w:val="20"/>
                <w:szCs w:val="20"/>
              </w:rPr>
            </w:pPr>
            <w:r w:rsidRPr="009116A6">
              <w:rPr>
                <w:rFonts w:ascii="Arial Narrow" w:hAnsi="Arial Narrow"/>
                <w:sz w:val="20"/>
                <w:szCs w:val="20"/>
              </w:rPr>
              <w:t xml:space="preserve">Elabora eficientemente escritos </w:t>
            </w:r>
            <w:r>
              <w:rPr>
                <w:rFonts w:ascii="Arial Narrow" w:hAnsi="Arial Narrow"/>
                <w:sz w:val="20"/>
                <w:szCs w:val="20"/>
              </w:rPr>
              <w:t xml:space="preserve">en donde se </w:t>
            </w:r>
            <w:r w:rsidRPr="009116A6">
              <w:rPr>
                <w:rFonts w:ascii="Arial Narrow" w:hAnsi="Arial Narrow"/>
                <w:sz w:val="20"/>
                <w:szCs w:val="20"/>
              </w:rPr>
              <w:t xml:space="preserve">identifican los temas tratados </w:t>
            </w:r>
          </w:p>
        </w:tc>
        <w:tc>
          <w:tcPr>
            <w:tcW w:w="0" w:type="auto"/>
            <w:tcBorders>
              <w:top w:val="outset" w:sz="6" w:space="0" w:color="auto"/>
              <w:left w:val="outset" w:sz="6" w:space="0" w:color="auto"/>
              <w:bottom w:val="outset" w:sz="6" w:space="0" w:color="auto"/>
              <w:right w:val="outset" w:sz="6" w:space="0" w:color="auto"/>
            </w:tcBorders>
          </w:tcPr>
          <w:p w14:paraId="6CD58EC8" w14:textId="77777777" w:rsidR="006A278C" w:rsidRPr="009116A6" w:rsidRDefault="006A278C" w:rsidP="002B5D18">
            <w:pPr>
              <w:rPr>
                <w:rFonts w:ascii="Arial Narrow" w:hAnsi="Arial Narrow"/>
                <w:sz w:val="20"/>
                <w:szCs w:val="20"/>
              </w:rPr>
            </w:pPr>
            <w:r w:rsidRPr="009116A6">
              <w:rPr>
                <w:rFonts w:ascii="Arial Narrow" w:hAnsi="Arial Narrow"/>
                <w:sz w:val="20"/>
                <w:szCs w:val="20"/>
              </w:rPr>
              <w:t>Elabora medianamente escritos</w:t>
            </w:r>
            <w:r>
              <w:rPr>
                <w:rFonts w:ascii="Arial Narrow" w:hAnsi="Arial Narrow"/>
                <w:sz w:val="20"/>
                <w:szCs w:val="20"/>
              </w:rPr>
              <w:t xml:space="preserve"> en donde se </w:t>
            </w:r>
            <w:r w:rsidRPr="009116A6">
              <w:rPr>
                <w:rFonts w:ascii="Arial Narrow" w:hAnsi="Arial Narrow"/>
                <w:sz w:val="20"/>
                <w:szCs w:val="20"/>
              </w:rPr>
              <w:t>identifican los temas tratados</w:t>
            </w:r>
          </w:p>
        </w:tc>
        <w:tc>
          <w:tcPr>
            <w:tcW w:w="0" w:type="auto"/>
            <w:tcBorders>
              <w:top w:val="outset" w:sz="6" w:space="0" w:color="auto"/>
              <w:left w:val="outset" w:sz="6" w:space="0" w:color="auto"/>
              <w:bottom w:val="outset" w:sz="6" w:space="0" w:color="auto"/>
              <w:right w:val="outset" w:sz="6" w:space="0" w:color="auto"/>
            </w:tcBorders>
          </w:tcPr>
          <w:p w14:paraId="57D3887D" w14:textId="77777777" w:rsidR="006A278C" w:rsidRPr="009116A6" w:rsidRDefault="006A278C" w:rsidP="002B5D18">
            <w:pPr>
              <w:rPr>
                <w:rFonts w:ascii="Arial Narrow" w:hAnsi="Arial Narrow"/>
                <w:sz w:val="20"/>
                <w:szCs w:val="20"/>
              </w:rPr>
            </w:pPr>
            <w:r w:rsidRPr="009116A6">
              <w:rPr>
                <w:rFonts w:ascii="Arial Narrow" w:hAnsi="Arial Narrow"/>
                <w:sz w:val="20"/>
                <w:szCs w:val="20"/>
              </w:rPr>
              <w:t>Elabora</w:t>
            </w:r>
            <w:r>
              <w:rPr>
                <w:rFonts w:ascii="Arial Narrow" w:hAnsi="Arial Narrow"/>
                <w:sz w:val="20"/>
                <w:szCs w:val="20"/>
              </w:rPr>
              <w:t xml:space="preserve"> escasamente</w:t>
            </w:r>
            <w:r w:rsidRPr="009116A6">
              <w:rPr>
                <w:rFonts w:ascii="Arial Narrow" w:hAnsi="Arial Narrow"/>
                <w:sz w:val="20"/>
                <w:szCs w:val="20"/>
              </w:rPr>
              <w:t xml:space="preserve"> </w:t>
            </w:r>
            <w:r>
              <w:rPr>
                <w:rFonts w:ascii="Arial Narrow" w:hAnsi="Arial Narrow"/>
                <w:sz w:val="20"/>
                <w:szCs w:val="20"/>
              </w:rPr>
              <w:t xml:space="preserve">escritos donde </w:t>
            </w:r>
            <w:r w:rsidRPr="009116A6">
              <w:rPr>
                <w:rFonts w:ascii="Arial Narrow" w:hAnsi="Arial Narrow"/>
                <w:sz w:val="20"/>
                <w:szCs w:val="20"/>
              </w:rPr>
              <w:t>identifican los temas tratados</w:t>
            </w:r>
          </w:p>
        </w:tc>
        <w:tc>
          <w:tcPr>
            <w:tcW w:w="0" w:type="auto"/>
            <w:tcBorders>
              <w:top w:val="outset" w:sz="6" w:space="0" w:color="auto"/>
              <w:left w:val="outset" w:sz="6" w:space="0" w:color="auto"/>
              <w:bottom w:val="outset" w:sz="6" w:space="0" w:color="auto"/>
              <w:right w:val="outset" w:sz="6" w:space="0" w:color="auto"/>
            </w:tcBorders>
          </w:tcPr>
          <w:p w14:paraId="69280ABC" w14:textId="77777777" w:rsidR="006A278C" w:rsidRPr="009116A6" w:rsidRDefault="006A278C" w:rsidP="002B5D18">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 xml:space="preserve">escritos </w:t>
            </w:r>
            <w:r w:rsidRPr="009116A6">
              <w:rPr>
                <w:rFonts w:ascii="Arial Narrow" w:hAnsi="Arial Narrow"/>
                <w:sz w:val="20"/>
                <w:szCs w:val="20"/>
              </w:rPr>
              <w:t>con dificultad</w:t>
            </w:r>
            <w:r>
              <w:rPr>
                <w:rFonts w:ascii="Arial Narrow" w:hAnsi="Arial Narrow"/>
                <w:sz w:val="20"/>
                <w:szCs w:val="20"/>
              </w:rPr>
              <w:t xml:space="preserve"> en donde se identifican</w:t>
            </w:r>
            <w:r w:rsidRPr="009116A6">
              <w:rPr>
                <w:rFonts w:ascii="Arial Narrow" w:hAnsi="Arial Narrow"/>
                <w:sz w:val="20"/>
                <w:szCs w:val="20"/>
              </w:rPr>
              <w:t xml:space="preserve"> los temas tratados</w:t>
            </w:r>
          </w:p>
        </w:tc>
        <w:tc>
          <w:tcPr>
            <w:tcW w:w="0" w:type="auto"/>
            <w:tcBorders>
              <w:top w:val="outset" w:sz="6" w:space="0" w:color="auto"/>
              <w:left w:val="outset" w:sz="6" w:space="0" w:color="auto"/>
              <w:bottom w:val="outset" w:sz="6" w:space="0" w:color="auto"/>
              <w:right w:val="outset" w:sz="6" w:space="0" w:color="auto"/>
            </w:tcBorders>
          </w:tcPr>
          <w:p w14:paraId="4030BAA5" w14:textId="77777777" w:rsidR="006A278C" w:rsidRPr="009116A6" w:rsidRDefault="006A278C" w:rsidP="002B5D18">
            <w:pPr>
              <w:rPr>
                <w:rFonts w:ascii="Arial Narrow" w:hAnsi="Arial Narrow"/>
                <w:sz w:val="20"/>
                <w:szCs w:val="20"/>
              </w:rPr>
            </w:pPr>
            <w:r>
              <w:rPr>
                <w:rFonts w:ascii="Arial Narrow" w:hAnsi="Arial Narrow"/>
                <w:sz w:val="20"/>
                <w:szCs w:val="20"/>
              </w:rPr>
              <w:t>40%</w:t>
            </w:r>
          </w:p>
        </w:tc>
      </w:tr>
      <w:tr w:rsidR="006A278C" w:rsidRPr="009116A6" w14:paraId="5EC3746A" w14:textId="77777777" w:rsidTr="002B5D18">
        <w:trPr>
          <w:tblCellSpacing w:w="0"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2F379259" w14:textId="77777777" w:rsidR="006A278C" w:rsidRPr="009116A6" w:rsidRDefault="006A278C" w:rsidP="002B5D18">
            <w:pPr>
              <w:rPr>
                <w:rFonts w:ascii="Arial Narrow" w:hAnsi="Arial Narrow"/>
                <w:sz w:val="20"/>
                <w:szCs w:val="20"/>
              </w:rPr>
            </w:pPr>
            <w:r w:rsidRPr="009116A6">
              <w:rPr>
                <w:rFonts w:ascii="Arial Narrow" w:hAnsi="Arial Narrow"/>
                <w:sz w:val="20"/>
                <w:szCs w:val="20"/>
              </w:rPr>
              <w:t xml:space="preserve">Total </w:t>
            </w:r>
          </w:p>
        </w:tc>
        <w:tc>
          <w:tcPr>
            <w:tcW w:w="0" w:type="auto"/>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01F63E5F" w14:textId="77777777" w:rsidR="006A278C" w:rsidRPr="009116A6" w:rsidRDefault="006A278C" w:rsidP="002B5D18">
            <w:pPr>
              <w:rPr>
                <w:rFonts w:ascii="Arial Narrow" w:hAnsi="Arial Narrow"/>
                <w:sz w:val="20"/>
                <w:szCs w:val="20"/>
              </w:rPr>
            </w:pPr>
            <w:r w:rsidRPr="009116A6">
              <w:rPr>
                <w:rFonts w:ascii="Arial Narrow" w:hAnsi="Arial Narrow"/>
                <w:sz w:val="20"/>
                <w:szCs w:val="20"/>
              </w:rPr>
              <w:t>100%</w:t>
            </w:r>
          </w:p>
        </w:tc>
      </w:tr>
      <w:tr w:rsidR="006A278C" w:rsidRPr="009116A6" w14:paraId="3DE31595" w14:textId="77777777" w:rsidTr="002B5D18">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E5B8B7" w:themeFill="accent2" w:themeFillTint="66"/>
          </w:tcPr>
          <w:p w14:paraId="0B55DF4E" w14:textId="77777777" w:rsidR="006A278C" w:rsidRDefault="006A278C" w:rsidP="002B5D18">
            <w:pPr>
              <w:rPr>
                <w:rFonts w:ascii="Arial Narrow" w:hAnsi="Arial Narrow"/>
                <w:sz w:val="24"/>
                <w:szCs w:val="24"/>
              </w:rPr>
            </w:pPr>
            <w:r w:rsidRPr="009116A6">
              <w:rPr>
                <w:rFonts w:ascii="Arial Narrow" w:hAnsi="Arial Narrow"/>
                <w:sz w:val="24"/>
                <w:szCs w:val="24"/>
              </w:rPr>
              <w:t xml:space="preserve">Envíe lo resuelto al correo electrónico </w:t>
            </w:r>
            <w:r w:rsidRPr="00150DE3">
              <w:rPr>
                <w:rFonts w:ascii="Arial Narrow" w:hAnsi="Arial Narrow"/>
                <w:b/>
                <w:bCs/>
                <w:sz w:val="24"/>
                <w:szCs w:val="24"/>
              </w:rPr>
              <w:t>diego.salazar@sallecampoamor.edu.co</w:t>
            </w:r>
            <w:r w:rsidRPr="009116A6">
              <w:rPr>
                <w:rFonts w:ascii="Arial Narrow" w:hAnsi="Arial Narrow"/>
                <w:sz w:val="24"/>
                <w:szCs w:val="24"/>
              </w:rPr>
              <w:t xml:space="preserve">. </w:t>
            </w:r>
            <w:r>
              <w:rPr>
                <w:rFonts w:ascii="Arial Narrow" w:hAnsi="Arial Narrow"/>
                <w:b/>
                <w:bCs/>
                <w:sz w:val="24"/>
                <w:szCs w:val="24"/>
              </w:rPr>
              <w:t xml:space="preserve">o Facebook: </w:t>
            </w:r>
            <w:hyperlink r:id="rId16" w:history="1">
              <w:r>
                <w:rPr>
                  <w:rStyle w:val="Hipervnculo"/>
                  <w:rFonts w:ascii="Arial Narrow" w:hAnsi="Arial Narrow"/>
                  <w:b/>
                  <w:bCs/>
                  <w:sz w:val="24"/>
                  <w:szCs w:val="24"/>
                </w:rPr>
                <w:t>https://www.facebook.com/diego.salledecampoamor.1</w:t>
              </w:r>
            </w:hyperlink>
            <w:r>
              <w:rPr>
                <w:rFonts w:ascii="Arial Narrow" w:hAnsi="Arial Narrow"/>
                <w:b/>
                <w:bCs/>
                <w:sz w:val="24"/>
                <w:szCs w:val="24"/>
              </w:rPr>
              <w:t xml:space="preserve"> </w:t>
            </w:r>
            <w:r w:rsidRPr="009116A6">
              <w:rPr>
                <w:rFonts w:ascii="Arial Narrow" w:hAnsi="Arial Narrow"/>
                <w:sz w:val="24"/>
                <w:szCs w:val="24"/>
              </w:rPr>
              <w:t xml:space="preserve">Con su nombre completo y </w:t>
            </w:r>
            <w:proofErr w:type="spellStart"/>
            <w:r>
              <w:rPr>
                <w:rFonts w:ascii="Arial Narrow" w:hAnsi="Arial Narrow"/>
                <w:sz w:val="24"/>
                <w:szCs w:val="24"/>
              </w:rPr>
              <w:t>Clei</w:t>
            </w:r>
            <w:proofErr w:type="spellEnd"/>
            <w:r>
              <w:rPr>
                <w:rFonts w:ascii="Arial Narrow" w:hAnsi="Arial Narrow"/>
                <w:sz w:val="24"/>
                <w:szCs w:val="24"/>
              </w:rPr>
              <w:t>.</w:t>
            </w:r>
          </w:p>
          <w:p w14:paraId="786460D0" w14:textId="77777777" w:rsidR="006A278C" w:rsidRPr="009116A6" w:rsidRDefault="006A278C" w:rsidP="002B5D18">
            <w:pPr>
              <w:rPr>
                <w:rFonts w:ascii="Arial Narrow" w:hAnsi="Arial Narrow"/>
                <w:sz w:val="24"/>
                <w:szCs w:val="24"/>
              </w:rPr>
            </w:pPr>
          </w:p>
        </w:tc>
      </w:tr>
    </w:tbl>
    <w:p w14:paraId="2BAC9756" w14:textId="77777777" w:rsidR="006A278C" w:rsidRPr="009116A6" w:rsidRDefault="006A278C" w:rsidP="00A06C9B">
      <w:pPr>
        <w:rPr>
          <w:rFonts w:ascii="Arial Narrow" w:hAnsi="Arial Narrow" w:cs="Arial"/>
          <w:sz w:val="24"/>
          <w:szCs w:val="24"/>
        </w:rPr>
      </w:pPr>
    </w:p>
    <w:sectPr w:rsidR="006A278C" w:rsidRPr="009116A6" w:rsidSect="00244CF3">
      <w:headerReference w:type="default" r:id="rId17"/>
      <w:pgSz w:w="12240" w:h="20160" w:code="5"/>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BBFA1A" w14:textId="77777777" w:rsidR="000730AE" w:rsidRDefault="000730AE" w:rsidP="005B461B">
      <w:pPr>
        <w:spacing w:after="0" w:line="240" w:lineRule="auto"/>
      </w:pPr>
      <w:r>
        <w:separator/>
      </w:r>
    </w:p>
  </w:endnote>
  <w:endnote w:type="continuationSeparator" w:id="0">
    <w:p w14:paraId="355167F3" w14:textId="77777777" w:rsidR="000730AE" w:rsidRDefault="000730AE" w:rsidP="005B46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42756E" w14:textId="77777777" w:rsidR="000730AE" w:rsidRDefault="000730AE" w:rsidP="005B461B">
      <w:pPr>
        <w:spacing w:after="0" w:line="240" w:lineRule="auto"/>
      </w:pPr>
      <w:r>
        <w:separator/>
      </w:r>
    </w:p>
  </w:footnote>
  <w:footnote w:type="continuationSeparator" w:id="0">
    <w:p w14:paraId="1F05B0DE" w14:textId="77777777" w:rsidR="000730AE" w:rsidRDefault="000730AE" w:rsidP="005B461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aconcuadrcula"/>
      <w:tblW w:w="9781" w:type="dxa"/>
      <w:jc w:val="center"/>
      <w:tblLook w:val="04A0" w:firstRow="1" w:lastRow="0" w:firstColumn="1" w:lastColumn="0" w:noHBand="0" w:noVBand="1"/>
    </w:tblPr>
    <w:tblGrid>
      <w:gridCol w:w="1994"/>
      <w:gridCol w:w="7787"/>
    </w:tblGrid>
    <w:tr w:rsidR="00C43243" w:rsidRPr="00B97CC9" w14:paraId="7172E651" w14:textId="77777777" w:rsidTr="005B461B">
      <w:trPr>
        <w:jc w:val="center"/>
      </w:trPr>
      <w:tc>
        <w:tcPr>
          <w:tcW w:w="1994" w:type="dxa"/>
          <w:vMerge w:val="restart"/>
          <w:vAlign w:val="center"/>
        </w:tcPr>
        <w:p w14:paraId="2F3FCC3F" w14:textId="77777777" w:rsidR="00C43243" w:rsidRPr="00B97CC9" w:rsidRDefault="00C43243" w:rsidP="005B461B">
          <w:pPr>
            <w:tabs>
              <w:tab w:val="center" w:pos="4252"/>
              <w:tab w:val="right" w:pos="8504"/>
            </w:tabs>
            <w:rPr>
              <w:rFonts w:ascii="Arial Narrow" w:hAnsi="Arial Narrow"/>
              <w:b/>
              <w:sz w:val="20"/>
            </w:rPr>
          </w:pPr>
          <w:r w:rsidRPr="00B97CC9">
            <w:rPr>
              <w:rFonts w:ascii="Arial Narrow" w:hAnsi="Arial Narrow"/>
              <w:b/>
              <w:noProof/>
              <w:sz w:val="20"/>
            </w:rPr>
            <w:drawing>
              <wp:inline distT="0" distB="0" distL="0" distR="0" wp14:anchorId="5287FF47" wp14:editId="465915B1">
                <wp:extent cx="172342" cy="205484"/>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BEBA8EAE-BF5A-486C-A8C5-ECC9F3942E4B}">
                              <a14:imgProps xmlns:a14="http://schemas.microsoft.com/office/drawing/2010/main">
                                <a14:imgLayer r:embed="rId2">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173090" cy="206376"/>
                        </a:xfrm>
                        <a:prstGeom prst="rect">
                          <a:avLst/>
                        </a:prstGeom>
                        <a:noFill/>
                      </pic:spPr>
                    </pic:pic>
                  </a:graphicData>
                </a:graphic>
              </wp:inline>
            </w:drawing>
          </w:r>
          <w:r w:rsidRPr="00B97CC9">
            <w:rPr>
              <w:rFonts w:ascii="Arial Narrow" w:hAnsi="Arial Narrow"/>
              <w:b/>
              <w:sz w:val="20"/>
            </w:rPr>
            <w:t xml:space="preserve">     </w:t>
          </w:r>
          <w:r w:rsidRPr="00B97CC9">
            <w:rPr>
              <w:rFonts w:ascii="Arial Narrow" w:hAnsi="Arial Narrow"/>
              <w:b/>
              <w:noProof/>
              <w:sz w:val="20"/>
            </w:rPr>
            <w:drawing>
              <wp:inline distT="0" distB="0" distL="0" distR="0" wp14:anchorId="62A20B67" wp14:editId="7D9C6207">
                <wp:extent cx="256854" cy="178371"/>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
                          <a:extLst>
                            <a:ext uri="{BEBA8EAE-BF5A-486C-A8C5-ECC9F3942E4B}">
                              <a14:imgProps xmlns:a14="http://schemas.microsoft.com/office/drawing/2010/main">
                                <a14:imgLayer r:embed="rId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260715" cy="181052"/>
                        </a:xfrm>
                        <a:prstGeom prst="rect">
                          <a:avLst/>
                        </a:prstGeom>
                        <a:noFill/>
                      </pic:spPr>
                    </pic:pic>
                  </a:graphicData>
                </a:graphic>
              </wp:inline>
            </w:drawing>
          </w:r>
        </w:p>
      </w:tc>
      <w:tc>
        <w:tcPr>
          <w:tcW w:w="7787" w:type="dxa"/>
          <w:vAlign w:val="center"/>
        </w:tcPr>
        <w:p w14:paraId="3D8B69E0" w14:textId="77777777" w:rsidR="00C43243" w:rsidRPr="00B97CC9" w:rsidRDefault="00C43243" w:rsidP="005B461B">
          <w:pPr>
            <w:tabs>
              <w:tab w:val="center" w:pos="4252"/>
              <w:tab w:val="right" w:pos="8504"/>
            </w:tabs>
            <w:jc w:val="center"/>
            <w:rPr>
              <w:rFonts w:ascii="Arial Narrow" w:hAnsi="Arial Narrow"/>
              <w:b/>
              <w:sz w:val="20"/>
            </w:rPr>
          </w:pPr>
          <w:r w:rsidRPr="00B97CC9">
            <w:rPr>
              <w:rFonts w:ascii="Arial Narrow" w:hAnsi="Arial Narrow"/>
              <w:b/>
              <w:sz w:val="20"/>
            </w:rPr>
            <w:t>I.E LA SALLE DE CAMPOAMOR</w:t>
          </w:r>
        </w:p>
        <w:p w14:paraId="286979D0" w14:textId="7279BE07" w:rsidR="00C43243" w:rsidRPr="00B97CC9" w:rsidRDefault="00C43243" w:rsidP="005B461B">
          <w:pPr>
            <w:tabs>
              <w:tab w:val="center" w:pos="4252"/>
              <w:tab w:val="right" w:pos="8504"/>
            </w:tabs>
            <w:jc w:val="center"/>
            <w:rPr>
              <w:rFonts w:ascii="Arial Narrow" w:hAnsi="Arial Narrow"/>
              <w:b/>
              <w:sz w:val="20"/>
            </w:rPr>
          </w:pPr>
          <w:r w:rsidRPr="00B97CC9">
            <w:rPr>
              <w:rFonts w:ascii="Arial Narrow" w:hAnsi="Arial Narrow" w:cs="Arial"/>
              <w:b/>
              <w:sz w:val="20"/>
              <w:szCs w:val="20"/>
            </w:rPr>
            <w:t xml:space="preserve">Área: </w:t>
          </w:r>
          <w:r>
            <w:rPr>
              <w:rFonts w:ascii="Arial Narrow" w:hAnsi="Arial Narrow" w:cs="Arial"/>
              <w:b/>
              <w:sz w:val="20"/>
              <w:szCs w:val="20"/>
            </w:rPr>
            <w:t>Sociales</w:t>
          </w:r>
          <w:r w:rsidRPr="00B97CC9">
            <w:rPr>
              <w:rFonts w:ascii="Arial Narrow" w:hAnsi="Arial Narrow" w:cs="Arial"/>
              <w:b/>
              <w:sz w:val="20"/>
              <w:szCs w:val="20"/>
            </w:rPr>
            <w:t xml:space="preserve"> </w:t>
          </w:r>
          <w:r w:rsidR="000744D8">
            <w:rPr>
              <w:rFonts w:ascii="Arial Narrow" w:hAnsi="Arial Narrow" w:cs="Arial"/>
              <w:b/>
              <w:sz w:val="20"/>
              <w:szCs w:val="20"/>
            </w:rPr>
            <w:t>y Filosofía</w:t>
          </w:r>
          <w:r w:rsidRPr="00B97CC9">
            <w:rPr>
              <w:rFonts w:ascii="Arial Narrow" w:hAnsi="Arial Narrow" w:cs="Arial"/>
              <w:b/>
              <w:sz w:val="20"/>
              <w:szCs w:val="20"/>
            </w:rPr>
            <w:t xml:space="preserve">               </w:t>
          </w:r>
          <w:r w:rsidRPr="00B97CC9">
            <w:rPr>
              <w:rFonts w:ascii="Arial Narrow" w:hAnsi="Arial Narrow"/>
              <w:b/>
              <w:sz w:val="20"/>
            </w:rPr>
            <w:tab/>
            <w:t xml:space="preserve">Elabora: </w:t>
          </w:r>
          <w:r>
            <w:rPr>
              <w:rFonts w:ascii="Arial Narrow" w:hAnsi="Arial Narrow"/>
              <w:b/>
              <w:sz w:val="20"/>
            </w:rPr>
            <w:t>Diego Salazar</w:t>
          </w:r>
          <w:r w:rsidRPr="00B97CC9">
            <w:rPr>
              <w:rFonts w:ascii="Arial Narrow" w:hAnsi="Arial Narrow"/>
              <w:b/>
              <w:sz w:val="20"/>
            </w:rPr>
            <w:t xml:space="preserve">                   Año 2020</w:t>
          </w:r>
        </w:p>
      </w:tc>
    </w:tr>
    <w:tr w:rsidR="00C43243" w:rsidRPr="00B97CC9" w14:paraId="24136104" w14:textId="77777777" w:rsidTr="005B461B">
      <w:trPr>
        <w:jc w:val="center"/>
      </w:trPr>
      <w:tc>
        <w:tcPr>
          <w:tcW w:w="1994" w:type="dxa"/>
          <w:vMerge/>
          <w:vAlign w:val="center"/>
        </w:tcPr>
        <w:p w14:paraId="5FFAB5BF" w14:textId="77777777" w:rsidR="00C43243" w:rsidRPr="00B97CC9" w:rsidRDefault="00C43243" w:rsidP="005B461B">
          <w:pPr>
            <w:tabs>
              <w:tab w:val="center" w:pos="4252"/>
              <w:tab w:val="right" w:pos="8504"/>
            </w:tabs>
            <w:rPr>
              <w:rFonts w:ascii="Arial Narrow" w:hAnsi="Arial Narrow"/>
              <w:b/>
              <w:sz w:val="20"/>
            </w:rPr>
          </w:pPr>
        </w:p>
      </w:tc>
      <w:tc>
        <w:tcPr>
          <w:tcW w:w="7787" w:type="dxa"/>
          <w:vAlign w:val="center"/>
        </w:tcPr>
        <w:p w14:paraId="301B5833" w14:textId="26BF6EFD" w:rsidR="00C43243" w:rsidRPr="00B97CC9" w:rsidRDefault="00C43243" w:rsidP="005B461B">
          <w:pPr>
            <w:tabs>
              <w:tab w:val="center" w:pos="4252"/>
              <w:tab w:val="right" w:pos="8504"/>
            </w:tabs>
            <w:rPr>
              <w:rFonts w:ascii="Arial Narrow" w:hAnsi="Arial Narrow"/>
              <w:b/>
              <w:sz w:val="20"/>
            </w:rPr>
          </w:pPr>
          <w:r w:rsidRPr="00B97CC9">
            <w:rPr>
              <w:rFonts w:ascii="Arial Narrow" w:hAnsi="Arial Narrow"/>
              <w:b/>
              <w:sz w:val="20"/>
            </w:rPr>
            <w:t>Gestión Académico pedagógica               Taller</w:t>
          </w:r>
          <w:r w:rsidR="00CD6DCA">
            <w:rPr>
              <w:rFonts w:ascii="Arial Narrow" w:hAnsi="Arial Narrow"/>
              <w:b/>
              <w:sz w:val="20"/>
            </w:rPr>
            <w:t xml:space="preserve"> de </w:t>
          </w:r>
          <w:r w:rsidR="000744D8">
            <w:rPr>
              <w:rFonts w:ascii="Arial Narrow" w:hAnsi="Arial Narrow" w:cs="Arial"/>
              <w:b/>
              <w:sz w:val="20"/>
              <w:szCs w:val="20"/>
            </w:rPr>
            <w:t>Sociales</w:t>
          </w:r>
          <w:r w:rsidR="000744D8" w:rsidRPr="00B97CC9">
            <w:rPr>
              <w:rFonts w:ascii="Arial Narrow" w:hAnsi="Arial Narrow" w:cs="Arial"/>
              <w:b/>
              <w:sz w:val="20"/>
              <w:szCs w:val="20"/>
            </w:rPr>
            <w:t xml:space="preserve"> </w:t>
          </w:r>
          <w:r w:rsidR="000744D8">
            <w:rPr>
              <w:rFonts w:ascii="Arial Narrow" w:hAnsi="Arial Narrow" w:cs="Arial"/>
              <w:b/>
              <w:sz w:val="20"/>
              <w:szCs w:val="20"/>
            </w:rPr>
            <w:t>y Filosofía</w:t>
          </w:r>
          <w:r w:rsidR="000744D8" w:rsidRPr="00B97CC9">
            <w:rPr>
              <w:rFonts w:ascii="Arial Narrow" w:hAnsi="Arial Narrow" w:cs="Arial"/>
              <w:b/>
              <w:sz w:val="20"/>
              <w:szCs w:val="20"/>
            </w:rPr>
            <w:t xml:space="preserve"> </w:t>
          </w:r>
          <w:r w:rsidR="000744D8">
            <w:rPr>
              <w:rFonts w:ascii="Arial Narrow" w:hAnsi="Arial Narrow" w:cs="Arial"/>
              <w:b/>
              <w:sz w:val="20"/>
              <w:szCs w:val="20"/>
            </w:rPr>
            <w:t xml:space="preserve">       </w:t>
          </w:r>
          <w:r w:rsidRPr="00B97CC9">
            <w:rPr>
              <w:rFonts w:ascii="Arial Narrow" w:hAnsi="Arial Narrow" w:cs="Arial"/>
              <w:b/>
              <w:sz w:val="20"/>
              <w:szCs w:val="20"/>
            </w:rPr>
            <w:t>Aplicación: Evaluativo</w:t>
          </w:r>
          <w:r w:rsidRPr="00B97CC9">
            <w:rPr>
              <w:rFonts w:ascii="Arial Narrow" w:hAnsi="Arial Narrow"/>
              <w:b/>
              <w:sz w:val="20"/>
            </w:rPr>
            <w:t xml:space="preserve">       </w:t>
          </w:r>
        </w:p>
      </w:tc>
    </w:tr>
  </w:tbl>
  <w:p w14:paraId="167D8AAE" w14:textId="77777777" w:rsidR="00C43243" w:rsidRPr="00465210" w:rsidRDefault="00C43243" w:rsidP="00465210">
    <w:pPr>
      <w:pStyle w:val="Encabezado"/>
      <w:rPr>
        <w:sz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1A4EC4"/>
    <w:multiLevelType w:val="hybridMultilevel"/>
    <w:tmpl w:val="44E46586"/>
    <w:lvl w:ilvl="0" w:tplc="240A0019">
      <w:start w:val="1"/>
      <w:numFmt w:val="lowerLetter"/>
      <w:lvlText w:val="%1."/>
      <w:lvlJc w:val="left"/>
      <w:pPr>
        <w:ind w:left="142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 w15:restartNumberingAfterBreak="0">
    <w:nsid w:val="03464DB1"/>
    <w:multiLevelType w:val="hybridMultilevel"/>
    <w:tmpl w:val="4F7242E0"/>
    <w:lvl w:ilvl="0" w:tplc="240A000F">
      <w:start w:val="1"/>
      <w:numFmt w:val="decimal"/>
      <w:lvlText w:val="%1."/>
      <w:lvlJc w:val="left"/>
      <w:pPr>
        <w:ind w:left="360" w:hanging="360"/>
      </w:pPr>
      <w:rPr>
        <w:rFonts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 w15:restartNumberingAfterBreak="0">
    <w:nsid w:val="0604752C"/>
    <w:multiLevelType w:val="hybridMultilevel"/>
    <w:tmpl w:val="D6842CF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 w15:restartNumberingAfterBreak="0">
    <w:nsid w:val="0E8946E4"/>
    <w:multiLevelType w:val="hybridMultilevel"/>
    <w:tmpl w:val="7CA66BD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0EEC3171"/>
    <w:multiLevelType w:val="hybridMultilevel"/>
    <w:tmpl w:val="150A74F6"/>
    <w:lvl w:ilvl="0" w:tplc="240A000B">
      <w:start w:val="1"/>
      <w:numFmt w:val="bullet"/>
      <w:lvlText w:val=""/>
      <w:lvlJc w:val="left"/>
      <w:pPr>
        <w:ind w:left="-696" w:hanging="360"/>
      </w:pPr>
      <w:rPr>
        <w:rFonts w:ascii="Wingdings" w:hAnsi="Wingdings" w:hint="default"/>
      </w:rPr>
    </w:lvl>
    <w:lvl w:ilvl="1" w:tplc="240A0019" w:tentative="1">
      <w:start w:val="1"/>
      <w:numFmt w:val="lowerLetter"/>
      <w:lvlText w:val="%2."/>
      <w:lvlJc w:val="left"/>
      <w:pPr>
        <w:ind w:left="24" w:hanging="360"/>
      </w:pPr>
    </w:lvl>
    <w:lvl w:ilvl="2" w:tplc="240A001B" w:tentative="1">
      <w:start w:val="1"/>
      <w:numFmt w:val="lowerRoman"/>
      <w:lvlText w:val="%3."/>
      <w:lvlJc w:val="right"/>
      <w:pPr>
        <w:ind w:left="744" w:hanging="180"/>
      </w:pPr>
    </w:lvl>
    <w:lvl w:ilvl="3" w:tplc="240A000F" w:tentative="1">
      <w:start w:val="1"/>
      <w:numFmt w:val="decimal"/>
      <w:lvlText w:val="%4."/>
      <w:lvlJc w:val="left"/>
      <w:pPr>
        <w:ind w:left="1464" w:hanging="360"/>
      </w:pPr>
    </w:lvl>
    <w:lvl w:ilvl="4" w:tplc="240A0019" w:tentative="1">
      <w:start w:val="1"/>
      <w:numFmt w:val="lowerLetter"/>
      <w:lvlText w:val="%5."/>
      <w:lvlJc w:val="left"/>
      <w:pPr>
        <w:ind w:left="2184" w:hanging="360"/>
      </w:pPr>
    </w:lvl>
    <w:lvl w:ilvl="5" w:tplc="240A001B" w:tentative="1">
      <w:start w:val="1"/>
      <w:numFmt w:val="lowerRoman"/>
      <w:lvlText w:val="%6."/>
      <w:lvlJc w:val="right"/>
      <w:pPr>
        <w:ind w:left="2904" w:hanging="180"/>
      </w:pPr>
    </w:lvl>
    <w:lvl w:ilvl="6" w:tplc="240A000F" w:tentative="1">
      <w:start w:val="1"/>
      <w:numFmt w:val="decimal"/>
      <w:lvlText w:val="%7."/>
      <w:lvlJc w:val="left"/>
      <w:pPr>
        <w:ind w:left="3624" w:hanging="360"/>
      </w:pPr>
    </w:lvl>
    <w:lvl w:ilvl="7" w:tplc="240A0019" w:tentative="1">
      <w:start w:val="1"/>
      <w:numFmt w:val="lowerLetter"/>
      <w:lvlText w:val="%8."/>
      <w:lvlJc w:val="left"/>
      <w:pPr>
        <w:ind w:left="4344" w:hanging="360"/>
      </w:pPr>
    </w:lvl>
    <w:lvl w:ilvl="8" w:tplc="240A001B" w:tentative="1">
      <w:start w:val="1"/>
      <w:numFmt w:val="lowerRoman"/>
      <w:lvlText w:val="%9."/>
      <w:lvlJc w:val="right"/>
      <w:pPr>
        <w:ind w:left="5064" w:hanging="180"/>
      </w:pPr>
    </w:lvl>
  </w:abstractNum>
  <w:abstractNum w:abstractNumId="5" w15:restartNumberingAfterBreak="0">
    <w:nsid w:val="10CA5116"/>
    <w:multiLevelType w:val="hybridMultilevel"/>
    <w:tmpl w:val="F8EE5492"/>
    <w:lvl w:ilvl="0" w:tplc="240A000B">
      <w:start w:val="1"/>
      <w:numFmt w:val="bullet"/>
      <w:lvlText w:val=""/>
      <w:lvlJc w:val="left"/>
      <w:pPr>
        <w:ind w:left="1068" w:hanging="360"/>
      </w:pPr>
      <w:rPr>
        <w:rFonts w:ascii="Wingdings" w:hAnsi="Wingdings" w:hint="default"/>
        <w:b w:val="0"/>
        <w:bCs/>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6" w15:restartNumberingAfterBreak="0">
    <w:nsid w:val="1525720A"/>
    <w:multiLevelType w:val="hybridMultilevel"/>
    <w:tmpl w:val="912CC91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7" w15:restartNumberingAfterBreak="0">
    <w:nsid w:val="16BA0A1F"/>
    <w:multiLevelType w:val="hybridMultilevel"/>
    <w:tmpl w:val="BCBABE68"/>
    <w:lvl w:ilvl="0" w:tplc="240A000B">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8" w15:restartNumberingAfterBreak="0">
    <w:nsid w:val="1715236C"/>
    <w:multiLevelType w:val="multilevel"/>
    <w:tmpl w:val="2CC846C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7B94ECF"/>
    <w:multiLevelType w:val="hybridMultilevel"/>
    <w:tmpl w:val="456499A8"/>
    <w:lvl w:ilvl="0" w:tplc="240A000F">
      <w:start w:val="1"/>
      <w:numFmt w:val="decimal"/>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10" w15:restartNumberingAfterBreak="0">
    <w:nsid w:val="180B0A4A"/>
    <w:multiLevelType w:val="multilevel"/>
    <w:tmpl w:val="3C107C96"/>
    <w:lvl w:ilvl="0">
      <w:start w:val="1"/>
      <w:numFmt w:val="bullet"/>
      <w:lvlText w:val=""/>
      <w:lvlJc w:val="left"/>
      <w:pPr>
        <w:tabs>
          <w:tab w:val="num" w:pos="720"/>
        </w:tabs>
        <w:ind w:left="720" w:hanging="360"/>
      </w:pPr>
      <w:rPr>
        <w:rFonts w:ascii="Wingdings" w:hAnsi="Wingdings" w:hint="default"/>
        <w:sz w:val="20"/>
      </w:rPr>
    </w:lvl>
    <w:lvl w:ilvl="1">
      <w:start w:val="1"/>
      <w:numFmt w:val="decimal"/>
      <w:lvlText w:val="%2."/>
      <w:lvlJc w:val="left"/>
      <w:pPr>
        <w:ind w:left="1440" w:hanging="360"/>
      </w:pPr>
      <w:rPr>
        <w:rFonts w:hint="default"/>
      </w:rPr>
    </w:lvl>
    <w:lvl w:ilvl="2">
      <w:start w:val="1"/>
      <w:numFmt w:val="upperRoman"/>
      <w:lvlText w:val="%3."/>
      <w:lvlJc w:val="left"/>
      <w:pPr>
        <w:ind w:left="2520" w:hanging="72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CB47B4"/>
    <w:multiLevelType w:val="hybridMultilevel"/>
    <w:tmpl w:val="7082A998"/>
    <w:lvl w:ilvl="0" w:tplc="71788116">
      <w:start w:val="1"/>
      <w:numFmt w:val="decimal"/>
      <w:lvlText w:val="%1."/>
      <w:lvlJc w:val="left"/>
      <w:pPr>
        <w:ind w:left="142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12" w15:restartNumberingAfterBreak="0">
    <w:nsid w:val="1AC82A92"/>
    <w:multiLevelType w:val="multilevel"/>
    <w:tmpl w:val="A8B4B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0550E89"/>
    <w:multiLevelType w:val="multilevel"/>
    <w:tmpl w:val="A27C093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7976BF"/>
    <w:multiLevelType w:val="hybridMultilevel"/>
    <w:tmpl w:val="AC2C8C44"/>
    <w:lvl w:ilvl="0" w:tplc="83F2703A">
      <w:start w:val="1"/>
      <w:numFmt w:val="decimal"/>
      <w:lvlText w:val="%1."/>
      <w:lvlJc w:val="left"/>
      <w:pPr>
        <w:ind w:left="360" w:hanging="360"/>
      </w:pPr>
      <w:rPr>
        <w:b w:val="0"/>
        <w:bCs/>
      </w:rPr>
    </w:lvl>
    <w:lvl w:ilvl="1" w:tplc="240A0019">
      <w:start w:val="1"/>
      <w:numFmt w:val="lowerLetter"/>
      <w:lvlText w:val="%2."/>
      <w:lvlJc w:val="left"/>
      <w:pPr>
        <w:ind w:left="1080" w:hanging="360"/>
      </w:pPr>
    </w:lvl>
    <w:lvl w:ilvl="2" w:tplc="240A001B">
      <w:start w:val="1"/>
      <w:numFmt w:val="lowerRoman"/>
      <w:lvlText w:val="%3."/>
      <w:lvlJc w:val="right"/>
      <w:pPr>
        <w:ind w:left="1800" w:hanging="180"/>
      </w:pPr>
    </w:lvl>
    <w:lvl w:ilvl="3" w:tplc="240A000F">
      <w:start w:val="1"/>
      <w:numFmt w:val="decimal"/>
      <w:lvlText w:val="%4."/>
      <w:lvlJc w:val="left"/>
      <w:pPr>
        <w:ind w:left="2520" w:hanging="360"/>
      </w:pPr>
    </w:lvl>
    <w:lvl w:ilvl="4" w:tplc="240A0019">
      <w:start w:val="1"/>
      <w:numFmt w:val="lowerLetter"/>
      <w:lvlText w:val="%5."/>
      <w:lvlJc w:val="left"/>
      <w:pPr>
        <w:ind w:left="3240" w:hanging="360"/>
      </w:pPr>
    </w:lvl>
    <w:lvl w:ilvl="5" w:tplc="240A001B">
      <w:start w:val="1"/>
      <w:numFmt w:val="lowerRoman"/>
      <w:lvlText w:val="%6."/>
      <w:lvlJc w:val="right"/>
      <w:pPr>
        <w:ind w:left="3960" w:hanging="180"/>
      </w:pPr>
    </w:lvl>
    <w:lvl w:ilvl="6" w:tplc="240A000F">
      <w:start w:val="1"/>
      <w:numFmt w:val="decimal"/>
      <w:lvlText w:val="%7."/>
      <w:lvlJc w:val="left"/>
      <w:pPr>
        <w:ind w:left="4680" w:hanging="360"/>
      </w:pPr>
    </w:lvl>
    <w:lvl w:ilvl="7" w:tplc="240A0019">
      <w:start w:val="1"/>
      <w:numFmt w:val="lowerLetter"/>
      <w:lvlText w:val="%8."/>
      <w:lvlJc w:val="left"/>
      <w:pPr>
        <w:ind w:left="5400" w:hanging="360"/>
      </w:pPr>
    </w:lvl>
    <w:lvl w:ilvl="8" w:tplc="240A001B">
      <w:start w:val="1"/>
      <w:numFmt w:val="lowerRoman"/>
      <w:lvlText w:val="%9."/>
      <w:lvlJc w:val="right"/>
      <w:pPr>
        <w:ind w:left="6120" w:hanging="180"/>
      </w:pPr>
    </w:lvl>
  </w:abstractNum>
  <w:abstractNum w:abstractNumId="15" w15:restartNumberingAfterBreak="0">
    <w:nsid w:val="24864EF3"/>
    <w:multiLevelType w:val="hybridMultilevel"/>
    <w:tmpl w:val="392E1524"/>
    <w:lvl w:ilvl="0" w:tplc="F3F8F576">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16" w15:restartNumberingAfterBreak="0">
    <w:nsid w:val="2544621C"/>
    <w:multiLevelType w:val="hybridMultilevel"/>
    <w:tmpl w:val="A5424A1A"/>
    <w:lvl w:ilvl="0" w:tplc="F47C034A">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27826CE6"/>
    <w:multiLevelType w:val="hybridMultilevel"/>
    <w:tmpl w:val="F378F406"/>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291A0D59"/>
    <w:multiLevelType w:val="hybridMultilevel"/>
    <w:tmpl w:val="0FB8839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2B42305A"/>
    <w:multiLevelType w:val="hybridMultilevel"/>
    <w:tmpl w:val="564291C2"/>
    <w:lvl w:ilvl="0" w:tplc="0C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20" w15:restartNumberingAfterBreak="0">
    <w:nsid w:val="2D2634E8"/>
    <w:multiLevelType w:val="hybridMultilevel"/>
    <w:tmpl w:val="B1F6D3D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37A20362"/>
    <w:multiLevelType w:val="hybridMultilevel"/>
    <w:tmpl w:val="038462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2" w15:restartNumberingAfterBreak="0">
    <w:nsid w:val="3F707B3D"/>
    <w:multiLevelType w:val="hybridMultilevel"/>
    <w:tmpl w:val="57083BD4"/>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3FE62733"/>
    <w:multiLevelType w:val="hybridMultilevel"/>
    <w:tmpl w:val="3856A2D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4" w15:restartNumberingAfterBreak="0">
    <w:nsid w:val="3FF153A2"/>
    <w:multiLevelType w:val="hybridMultilevel"/>
    <w:tmpl w:val="60A0730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5" w15:restartNumberingAfterBreak="0">
    <w:nsid w:val="432A754D"/>
    <w:multiLevelType w:val="hybridMultilevel"/>
    <w:tmpl w:val="B5DC5D8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43F25D58"/>
    <w:multiLevelType w:val="hybridMultilevel"/>
    <w:tmpl w:val="92CE67FE"/>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7" w15:restartNumberingAfterBreak="0">
    <w:nsid w:val="447A3C13"/>
    <w:multiLevelType w:val="hybridMultilevel"/>
    <w:tmpl w:val="B93A689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8" w15:restartNumberingAfterBreak="0">
    <w:nsid w:val="449E19D3"/>
    <w:multiLevelType w:val="hybridMultilevel"/>
    <w:tmpl w:val="D3E80B90"/>
    <w:lvl w:ilvl="0" w:tplc="0C0A000F">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9" w15:restartNumberingAfterBreak="0">
    <w:nsid w:val="44AC47DC"/>
    <w:multiLevelType w:val="hybridMultilevel"/>
    <w:tmpl w:val="E82EF244"/>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46B372A3"/>
    <w:multiLevelType w:val="multilevel"/>
    <w:tmpl w:val="C886724E"/>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A086526"/>
    <w:multiLevelType w:val="hybridMultilevel"/>
    <w:tmpl w:val="5A0AB380"/>
    <w:lvl w:ilvl="0" w:tplc="0C0A0019">
      <w:start w:val="1"/>
      <w:numFmt w:val="lowerLetter"/>
      <w:lvlText w:val="%1."/>
      <w:lvlJc w:val="left"/>
      <w:pPr>
        <w:ind w:left="360" w:hanging="360"/>
      </w:p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2" w15:restartNumberingAfterBreak="0">
    <w:nsid w:val="4DB60352"/>
    <w:multiLevelType w:val="hybridMultilevel"/>
    <w:tmpl w:val="65807D0C"/>
    <w:lvl w:ilvl="0" w:tplc="F3F8F576">
      <w:start w:val="1"/>
      <w:numFmt w:val="decimal"/>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33" w15:restartNumberingAfterBreak="0">
    <w:nsid w:val="4ED756E2"/>
    <w:multiLevelType w:val="hybridMultilevel"/>
    <w:tmpl w:val="406028B6"/>
    <w:lvl w:ilvl="0" w:tplc="240A0019">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4" w15:restartNumberingAfterBreak="0">
    <w:nsid w:val="54E93FBB"/>
    <w:multiLevelType w:val="hybridMultilevel"/>
    <w:tmpl w:val="7736F56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5" w15:restartNumberingAfterBreak="0">
    <w:nsid w:val="5673485C"/>
    <w:multiLevelType w:val="hybridMultilevel"/>
    <w:tmpl w:val="566038D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6" w15:restartNumberingAfterBreak="0">
    <w:nsid w:val="5B190DDB"/>
    <w:multiLevelType w:val="hybridMultilevel"/>
    <w:tmpl w:val="B10CCCF6"/>
    <w:lvl w:ilvl="0" w:tplc="71788116">
      <w:start w:val="1"/>
      <w:numFmt w:val="decimal"/>
      <w:lvlText w:val="%1."/>
      <w:lvlJc w:val="left"/>
      <w:pPr>
        <w:ind w:left="1428" w:hanging="360"/>
      </w:pPr>
      <w:rPr>
        <w:rFonts w:hint="default"/>
      </w:rPr>
    </w:lvl>
    <w:lvl w:ilvl="1" w:tplc="240A0019" w:tentative="1">
      <w:start w:val="1"/>
      <w:numFmt w:val="lowerLetter"/>
      <w:lvlText w:val="%2."/>
      <w:lvlJc w:val="left"/>
      <w:pPr>
        <w:ind w:left="2148" w:hanging="360"/>
      </w:pPr>
    </w:lvl>
    <w:lvl w:ilvl="2" w:tplc="240A001B" w:tentative="1">
      <w:start w:val="1"/>
      <w:numFmt w:val="lowerRoman"/>
      <w:lvlText w:val="%3."/>
      <w:lvlJc w:val="right"/>
      <w:pPr>
        <w:ind w:left="2868" w:hanging="180"/>
      </w:pPr>
    </w:lvl>
    <w:lvl w:ilvl="3" w:tplc="240A000F" w:tentative="1">
      <w:start w:val="1"/>
      <w:numFmt w:val="decimal"/>
      <w:lvlText w:val="%4."/>
      <w:lvlJc w:val="left"/>
      <w:pPr>
        <w:ind w:left="3588" w:hanging="360"/>
      </w:pPr>
    </w:lvl>
    <w:lvl w:ilvl="4" w:tplc="240A0019" w:tentative="1">
      <w:start w:val="1"/>
      <w:numFmt w:val="lowerLetter"/>
      <w:lvlText w:val="%5."/>
      <w:lvlJc w:val="left"/>
      <w:pPr>
        <w:ind w:left="4308" w:hanging="360"/>
      </w:pPr>
    </w:lvl>
    <w:lvl w:ilvl="5" w:tplc="240A001B" w:tentative="1">
      <w:start w:val="1"/>
      <w:numFmt w:val="lowerRoman"/>
      <w:lvlText w:val="%6."/>
      <w:lvlJc w:val="right"/>
      <w:pPr>
        <w:ind w:left="5028" w:hanging="180"/>
      </w:pPr>
    </w:lvl>
    <w:lvl w:ilvl="6" w:tplc="240A000F" w:tentative="1">
      <w:start w:val="1"/>
      <w:numFmt w:val="decimal"/>
      <w:lvlText w:val="%7."/>
      <w:lvlJc w:val="left"/>
      <w:pPr>
        <w:ind w:left="5748" w:hanging="360"/>
      </w:pPr>
    </w:lvl>
    <w:lvl w:ilvl="7" w:tplc="240A0019" w:tentative="1">
      <w:start w:val="1"/>
      <w:numFmt w:val="lowerLetter"/>
      <w:lvlText w:val="%8."/>
      <w:lvlJc w:val="left"/>
      <w:pPr>
        <w:ind w:left="6468" w:hanging="360"/>
      </w:pPr>
    </w:lvl>
    <w:lvl w:ilvl="8" w:tplc="240A001B" w:tentative="1">
      <w:start w:val="1"/>
      <w:numFmt w:val="lowerRoman"/>
      <w:lvlText w:val="%9."/>
      <w:lvlJc w:val="right"/>
      <w:pPr>
        <w:ind w:left="7188" w:hanging="180"/>
      </w:pPr>
    </w:lvl>
  </w:abstractNum>
  <w:abstractNum w:abstractNumId="37" w15:restartNumberingAfterBreak="0">
    <w:nsid w:val="69C8711F"/>
    <w:multiLevelType w:val="hybridMultilevel"/>
    <w:tmpl w:val="228A7650"/>
    <w:lvl w:ilvl="0" w:tplc="240A0001">
      <w:start w:val="1"/>
      <w:numFmt w:val="bullet"/>
      <w:lvlText w:val=""/>
      <w:lvlJc w:val="left"/>
      <w:pPr>
        <w:ind w:left="360" w:hanging="360"/>
      </w:pPr>
      <w:rPr>
        <w:rFonts w:ascii="Symbol" w:hAnsi="Symbol" w:hint="default"/>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38" w15:restartNumberingAfterBreak="0">
    <w:nsid w:val="6AFD4B6A"/>
    <w:multiLevelType w:val="hybridMultilevel"/>
    <w:tmpl w:val="AFE8F03C"/>
    <w:lvl w:ilvl="0" w:tplc="240A000B">
      <w:start w:val="1"/>
      <w:numFmt w:val="bullet"/>
      <w:lvlText w:val=""/>
      <w:lvlJc w:val="left"/>
      <w:pPr>
        <w:ind w:left="1080" w:hanging="360"/>
      </w:pPr>
      <w:rPr>
        <w:rFonts w:ascii="Wingdings" w:hAnsi="Wingdings"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9" w15:restartNumberingAfterBreak="0">
    <w:nsid w:val="6D192479"/>
    <w:multiLevelType w:val="hybridMultilevel"/>
    <w:tmpl w:val="E228C18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70B77A86"/>
    <w:multiLevelType w:val="hybridMultilevel"/>
    <w:tmpl w:val="566257B8"/>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1" w15:restartNumberingAfterBreak="0">
    <w:nsid w:val="716E4E47"/>
    <w:multiLevelType w:val="hybridMultilevel"/>
    <w:tmpl w:val="73EC8CA8"/>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73E8525C"/>
    <w:multiLevelType w:val="multilevel"/>
    <w:tmpl w:val="A2C85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576D07"/>
    <w:multiLevelType w:val="hybridMultilevel"/>
    <w:tmpl w:val="A342A0D2"/>
    <w:lvl w:ilvl="0" w:tplc="C6648660">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4" w15:restartNumberingAfterBreak="0">
    <w:nsid w:val="79C95D50"/>
    <w:multiLevelType w:val="hybridMultilevel"/>
    <w:tmpl w:val="16F2B182"/>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5" w15:restartNumberingAfterBreak="0">
    <w:nsid w:val="7B374E6C"/>
    <w:multiLevelType w:val="hybridMultilevel"/>
    <w:tmpl w:val="1B62F16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6" w15:restartNumberingAfterBreak="0">
    <w:nsid w:val="7DB14083"/>
    <w:multiLevelType w:val="hybridMultilevel"/>
    <w:tmpl w:val="2F180216"/>
    <w:lvl w:ilvl="0" w:tplc="240A000D">
      <w:start w:val="1"/>
      <w:numFmt w:val="bullet"/>
      <w:lvlText w:val=""/>
      <w:lvlJc w:val="left"/>
      <w:pPr>
        <w:ind w:left="360" w:hanging="360"/>
      </w:pPr>
      <w:rPr>
        <w:rFonts w:ascii="Wingdings" w:hAnsi="Wingdings"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15:restartNumberingAfterBreak="0">
    <w:nsid w:val="7EEC7C98"/>
    <w:multiLevelType w:val="multilevel"/>
    <w:tmpl w:val="56C66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8"/>
  </w:num>
  <w:num w:numId="3">
    <w:abstractNumId w:val="3"/>
  </w:num>
  <w:num w:numId="4">
    <w:abstractNumId w:val="37"/>
  </w:num>
  <w:num w:numId="5">
    <w:abstractNumId w:val="13"/>
  </w:num>
  <w:num w:numId="6">
    <w:abstractNumId w:val="8"/>
  </w:num>
  <w:num w:numId="7">
    <w:abstractNumId w:val="10"/>
  </w:num>
  <w:num w:numId="8">
    <w:abstractNumId w:val="30"/>
  </w:num>
  <w:num w:numId="9">
    <w:abstractNumId w:val="21"/>
  </w:num>
  <w:num w:numId="10">
    <w:abstractNumId w:val="40"/>
  </w:num>
  <w:num w:numId="11">
    <w:abstractNumId w:val="45"/>
  </w:num>
  <w:num w:numId="12">
    <w:abstractNumId w:val="39"/>
  </w:num>
  <w:num w:numId="13">
    <w:abstractNumId w:val="1"/>
  </w:num>
  <w:num w:numId="14">
    <w:abstractNumId w:val="34"/>
  </w:num>
  <w:num w:numId="15">
    <w:abstractNumId w:val="23"/>
  </w:num>
  <w:num w:numId="16">
    <w:abstractNumId w:val="35"/>
  </w:num>
  <w:num w:numId="17">
    <w:abstractNumId w:val="2"/>
  </w:num>
  <w:num w:numId="18">
    <w:abstractNumId w:val="27"/>
  </w:num>
  <w:num w:numId="19">
    <w:abstractNumId w:val="25"/>
  </w:num>
  <w:num w:numId="20">
    <w:abstractNumId w:val="46"/>
  </w:num>
  <w:num w:numId="21">
    <w:abstractNumId w:val="31"/>
  </w:num>
  <w:num w:numId="22">
    <w:abstractNumId w:val="28"/>
  </w:num>
  <w:num w:numId="23">
    <w:abstractNumId w:val="16"/>
  </w:num>
  <w:num w:numId="24">
    <w:abstractNumId w:val="24"/>
  </w:num>
  <w:num w:numId="25">
    <w:abstractNumId w:val="6"/>
  </w:num>
  <w:num w:numId="26">
    <w:abstractNumId w:val="44"/>
  </w:num>
  <w:num w:numId="27">
    <w:abstractNumId w:val="41"/>
  </w:num>
  <w:num w:numId="28">
    <w:abstractNumId w:val="47"/>
  </w:num>
  <w:num w:numId="29">
    <w:abstractNumId w:val="12"/>
  </w:num>
  <w:num w:numId="30">
    <w:abstractNumId w:val="42"/>
  </w:num>
  <w:num w:numId="31">
    <w:abstractNumId w:val="19"/>
  </w:num>
  <w:num w:numId="32">
    <w:abstractNumId w:val="29"/>
  </w:num>
  <w:num w:numId="33">
    <w:abstractNumId w:val="26"/>
  </w:num>
  <w:num w:numId="34">
    <w:abstractNumId w:val="14"/>
  </w:num>
  <w:num w:numId="35">
    <w:abstractNumId w:val="20"/>
  </w:num>
  <w:num w:numId="36">
    <w:abstractNumId w:val="0"/>
  </w:num>
  <w:num w:numId="37">
    <w:abstractNumId w:val="22"/>
  </w:num>
  <w:num w:numId="38">
    <w:abstractNumId w:val="15"/>
  </w:num>
  <w:num w:numId="39">
    <w:abstractNumId w:val="32"/>
  </w:num>
  <w:num w:numId="40">
    <w:abstractNumId w:val="33"/>
  </w:num>
  <w:num w:numId="41">
    <w:abstractNumId w:val="11"/>
  </w:num>
  <w:num w:numId="42">
    <w:abstractNumId w:val="7"/>
  </w:num>
  <w:num w:numId="43">
    <w:abstractNumId w:val="36"/>
  </w:num>
  <w:num w:numId="44">
    <w:abstractNumId w:val="17"/>
  </w:num>
  <w:num w:numId="45">
    <w:abstractNumId w:val="4"/>
  </w:num>
  <w:num w:numId="46">
    <w:abstractNumId w:val="43"/>
  </w:num>
  <w:num w:numId="47">
    <w:abstractNumId w:val="5"/>
  </w:num>
  <w:num w:numId="48">
    <w:abstractNumId w:val="3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8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3C35"/>
    <w:rsid w:val="0002058D"/>
    <w:rsid w:val="000208F4"/>
    <w:rsid w:val="0002127B"/>
    <w:rsid w:val="00032F7D"/>
    <w:rsid w:val="000336F5"/>
    <w:rsid w:val="00036F8F"/>
    <w:rsid w:val="00044D41"/>
    <w:rsid w:val="0005498E"/>
    <w:rsid w:val="00072AD1"/>
    <w:rsid w:val="000730AE"/>
    <w:rsid w:val="000744D8"/>
    <w:rsid w:val="000842F8"/>
    <w:rsid w:val="000A60CC"/>
    <w:rsid w:val="000A6129"/>
    <w:rsid w:val="000D2CCA"/>
    <w:rsid w:val="000D35E8"/>
    <w:rsid w:val="000D77EB"/>
    <w:rsid w:val="000E20C4"/>
    <w:rsid w:val="000E3B9F"/>
    <w:rsid w:val="000E43E3"/>
    <w:rsid w:val="000F01EB"/>
    <w:rsid w:val="000F35E7"/>
    <w:rsid w:val="001056DE"/>
    <w:rsid w:val="00113B90"/>
    <w:rsid w:val="001141BF"/>
    <w:rsid w:val="00114DEA"/>
    <w:rsid w:val="00117B66"/>
    <w:rsid w:val="0012160F"/>
    <w:rsid w:val="00143971"/>
    <w:rsid w:val="0015116B"/>
    <w:rsid w:val="001565F6"/>
    <w:rsid w:val="00157719"/>
    <w:rsid w:val="00167D82"/>
    <w:rsid w:val="00173024"/>
    <w:rsid w:val="00174B73"/>
    <w:rsid w:val="00180937"/>
    <w:rsid w:val="001845BD"/>
    <w:rsid w:val="00196C3A"/>
    <w:rsid w:val="001B0FBB"/>
    <w:rsid w:val="001B3092"/>
    <w:rsid w:val="001C0982"/>
    <w:rsid w:val="001C48A7"/>
    <w:rsid w:val="001D6A78"/>
    <w:rsid w:val="001E5242"/>
    <w:rsid w:val="001F3248"/>
    <w:rsid w:val="001F5073"/>
    <w:rsid w:val="001F6376"/>
    <w:rsid w:val="00206308"/>
    <w:rsid w:val="00207A3B"/>
    <w:rsid w:val="002172A0"/>
    <w:rsid w:val="00217E71"/>
    <w:rsid w:val="00236288"/>
    <w:rsid w:val="0024074A"/>
    <w:rsid w:val="00243F12"/>
    <w:rsid w:val="00244CF3"/>
    <w:rsid w:val="002450FC"/>
    <w:rsid w:val="00246CDB"/>
    <w:rsid w:val="002475E1"/>
    <w:rsid w:val="0024775F"/>
    <w:rsid w:val="0025573D"/>
    <w:rsid w:val="00261F5F"/>
    <w:rsid w:val="00262AB5"/>
    <w:rsid w:val="00264940"/>
    <w:rsid w:val="00272004"/>
    <w:rsid w:val="00273823"/>
    <w:rsid w:val="0028391E"/>
    <w:rsid w:val="0028422C"/>
    <w:rsid w:val="002865A2"/>
    <w:rsid w:val="002911B1"/>
    <w:rsid w:val="002A2176"/>
    <w:rsid w:val="002D2D58"/>
    <w:rsid w:val="002E1EA1"/>
    <w:rsid w:val="002E4B6A"/>
    <w:rsid w:val="002F0DBA"/>
    <w:rsid w:val="002F6C32"/>
    <w:rsid w:val="00300FB5"/>
    <w:rsid w:val="00322CD7"/>
    <w:rsid w:val="00325279"/>
    <w:rsid w:val="00326F4C"/>
    <w:rsid w:val="003342B6"/>
    <w:rsid w:val="003348D2"/>
    <w:rsid w:val="003401BF"/>
    <w:rsid w:val="00345F14"/>
    <w:rsid w:val="003606A9"/>
    <w:rsid w:val="0036143F"/>
    <w:rsid w:val="00366C66"/>
    <w:rsid w:val="003A0227"/>
    <w:rsid w:val="003A4FB4"/>
    <w:rsid w:val="003A6AF6"/>
    <w:rsid w:val="003B63AA"/>
    <w:rsid w:val="003D2FDA"/>
    <w:rsid w:val="003D7240"/>
    <w:rsid w:val="003E456D"/>
    <w:rsid w:val="003F0729"/>
    <w:rsid w:val="003F0F82"/>
    <w:rsid w:val="003F48B4"/>
    <w:rsid w:val="00424004"/>
    <w:rsid w:val="00445AAA"/>
    <w:rsid w:val="00452A42"/>
    <w:rsid w:val="0046025C"/>
    <w:rsid w:val="004646A1"/>
    <w:rsid w:val="00465210"/>
    <w:rsid w:val="0046776B"/>
    <w:rsid w:val="00471B9F"/>
    <w:rsid w:val="004734F0"/>
    <w:rsid w:val="0047556A"/>
    <w:rsid w:val="00476B38"/>
    <w:rsid w:val="004A229D"/>
    <w:rsid w:val="004A5821"/>
    <w:rsid w:val="004B4E54"/>
    <w:rsid w:val="004B6BD3"/>
    <w:rsid w:val="004D28C4"/>
    <w:rsid w:val="004D37BD"/>
    <w:rsid w:val="004E4254"/>
    <w:rsid w:val="004E599B"/>
    <w:rsid w:val="004E6E63"/>
    <w:rsid w:val="004F2C27"/>
    <w:rsid w:val="004F5B1F"/>
    <w:rsid w:val="005135DA"/>
    <w:rsid w:val="00526772"/>
    <w:rsid w:val="00530A05"/>
    <w:rsid w:val="00532B1E"/>
    <w:rsid w:val="005351C9"/>
    <w:rsid w:val="005355D7"/>
    <w:rsid w:val="00535C7A"/>
    <w:rsid w:val="0054099F"/>
    <w:rsid w:val="005463D9"/>
    <w:rsid w:val="00572806"/>
    <w:rsid w:val="0058282F"/>
    <w:rsid w:val="00586258"/>
    <w:rsid w:val="00590EA2"/>
    <w:rsid w:val="005B0E2C"/>
    <w:rsid w:val="005B461B"/>
    <w:rsid w:val="005B4A1A"/>
    <w:rsid w:val="005B5558"/>
    <w:rsid w:val="005C49CD"/>
    <w:rsid w:val="005C6A56"/>
    <w:rsid w:val="005C7FCB"/>
    <w:rsid w:val="005F2330"/>
    <w:rsid w:val="005F4AE3"/>
    <w:rsid w:val="005F7116"/>
    <w:rsid w:val="005F7732"/>
    <w:rsid w:val="006018B8"/>
    <w:rsid w:val="00606A75"/>
    <w:rsid w:val="00610A80"/>
    <w:rsid w:val="00610ADE"/>
    <w:rsid w:val="006141AE"/>
    <w:rsid w:val="00615E30"/>
    <w:rsid w:val="00620B23"/>
    <w:rsid w:val="006213BC"/>
    <w:rsid w:val="00644660"/>
    <w:rsid w:val="00647318"/>
    <w:rsid w:val="0066516F"/>
    <w:rsid w:val="0066650B"/>
    <w:rsid w:val="00687E46"/>
    <w:rsid w:val="00693E33"/>
    <w:rsid w:val="006A278C"/>
    <w:rsid w:val="006A6D09"/>
    <w:rsid w:val="006B4AAE"/>
    <w:rsid w:val="006C12CB"/>
    <w:rsid w:val="006C48A1"/>
    <w:rsid w:val="006E2C77"/>
    <w:rsid w:val="006E3817"/>
    <w:rsid w:val="006E6678"/>
    <w:rsid w:val="006F1EBE"/>
    <w:rsid w:val="006F2E86"/>
    <w:rsid w:val="007110F6"/>
    <w:rsid w:val="007235A5"/>
    <w:rsid w:val="00727CFF"/>
    <w:rsid w:val="007375E0"/>
    <w:rsid w:val="007422EB"/>
    <w:rsid w:val="007454DC"/>
    <w:rsid w:val="00753B2A"/>
    <w:rsid w:val="007814FC"/>
    <w:rsid w:val="00785DA1"/>
    <w:rsid w:val="007928A6"/>
    <w:rsid w:val="007A0629"/>
    <w:rsid w:val="007A41B9"/>
    <w:rsid w:val="007B0AD0"/>
    <w:rsid w:val="007B134C"/>
    <w:rsid w:val="007C7B16"/>
    <w:rsid w:val="007D003B"/>
    <w:rsid w:val="007E16EB"/>
    <w:rsid w:val="007F618C"/>
    <w:rsid w:val="007F748B"/>
    <w:rsid w:val="00804B07"/>
    <w:rsid w:val="00810926"/>
    <w:rsid w:val="00816362"/>
    <w:rsid w:val="00817CDC"/>
    <w:rsid w:val="0083006A"/>
    <w:rsid w:val="008450B7"/>
    <w:rsid w:val="00845371"/>
    <w:rsid w:val="008670DF"/>
    <w:rsid w:val="0086779B"/>
    <w:rsid w:val="00872FA1"/>
    <w:rsid w:val="00873CB0"/>
    <w:rsid w:val="0087510B"/>
    <w:rsid w:val="00886F95"/>
    <w:rsid w:val="00891C05"/>
    <w:rsid w:val="0089431E"/>
    <w:rsid w:val="00895B62"/>
    <w:rsid w:val="008A1C50"/>
    <w:rsid w:val="008A253A"/>
    <w:rsid w:val="008D06EC"/>
    <w:rsid w:val="008D78A6"/>
    <w:rsid w:val="008E262C"/>
    <w:rsid w:val="008F74D8"/>
    <w:rsid w:val="009116A6"/>
    <w:rsid w:val="00930F78"/>
    <w:rsid w:val="00937595"/>
    <w:rsid w:val="0094476B"/>
    <w:rsid w:val="009460C4"/>
    <w:rsid w:val="009524C0"/>
    <w:rsid w:val="00971132"/>
    <w:rsid w:val="00975A35"/>
    <w:rsid w:val="009859DE"/>
    <w:rsid w:val="00985CE9"/>
    <w:rsid w:val="00990C33"/>
    <w:rsid w:val="009A36BC"/>
    <w:rsid w:val="009B45A9"/>
    <w:rsid w:val="009C113E"/>
    <w:rsid w:val="009C390C"/>
    <w:rsid w:val="009C633E"/>
    <w:rsid w:val="009C6428"/>
    <w:rsid w:val="009E6131"/>
    <w:rsid w:val="009F0720"/>
    <w:rsid w:val="009F177A"/>
    <w:rsid w:val="009F1EDE"/>
    <w:rsid w:val="009F66FE"/>
    <w:rsid w:val="00A00BAB"/>
    <w:rsid w:val="00A01127"/>
    <w:rsid w:val="00A03F2A"/>
    <w:rsid w:val="00A06C12"/>
    <w:rsid w:val="00A06C9B"/>
    <w:rsid w:val="00A07C40"/>
    <w:rsid w:val="00A122C5"/>
    <w:rsid w:val="00A13188"/>
    <w:rsid w:val="00A166ED"/>
    <w:rsid w:val="00A25B80"/>
    <w:rsid w:val="00A3157E"/>
    <w:rsid w:val="00A44C62"/>
    <w:rsid w:val="00A66194"/>
    <w:rsid w:val="00A67932"/>
    <w:rsid w:val="00A820EE"/>
    <w:rsid w:val="00A94C37"/>
    <w:rsid w:val="00AA0AF5"/>
    <w:rsid w:val="00AA6C3E"/>
    <w:rsid w:val="00AB1949"/>
    <w:rsid w:val="00AC224B"/>
    <w:rsid w:val="00AC5D37"/>
    <w:rsid w:val="00AD1568"/>
    <w:rsid w:val="00AD193F"/>
    <w:rsid w:val="00AD4A84"/>
    <w:rsid w:val="00AE13A1"/>
    <w:rsid w:val="00B02E59"/>
    <w:rsid w:val="00B04974"/>
    <w:rsid w:val="00B17C51"/>
    <w:rsid w:val="00B21466"/>
    <w:rsid w:val="00B22674"/>
    <w:rsid w:val="00B27021"/>
    <w:rsid w:val="00B276EA"/>
    <w:rsid w:val="00B33D83"/>
    <w:rsid w:val="00B50D42"/>
    <w:rsid w:val="00B56804"/>
    <w:rsid w:val="00B62A39"/>
    <w:rsid w:val="00B65467"/>
    <w:rsid w:val="00B82DE2"/>
    <w:rsid w:val="00B84B41"/>
    <w:rsid w:val="00B865AD"/>
    <w:rsid w:val="00B94CE6"/>
    <w:rsid w:val="00B964E1"/>
    <w:rsid w:val="00BA0A60"/>
    <w:rsid w:val="00BB0060"/>
    <w:rsid w:val="00BB521F"/>
    <w:rsid w:val="00BB6CDD"/>
    <w:rsid w:val="00BC3DC9"/>
    <w:rsid w:val="00BC4E62"/>
    <w:rsid w:val="00BC5503"/>
    <w:rsid w:val="00BC5FDA"/>
    <w:rsid w:val="00BD5826"/>
    <w:rsid w:val="00BD59B7"/>
    <w:rsid w:val="00BE0EB9"/>
    <w:rsid w:val="00BE244E"/>
    <w:rsid w:val="00BF0075"/>
    <w:rsid w:val="00C03ECB"/>
    <w:rsid w:val="00C107A7"/>
    <w:rsid w:val="00C2328B"/>
    <w:rsid w:val="00C237A8"/>
    <w:rsid w:val="00C43243"/>
    <w:rsid w:val="00C46516"/>
    <w:rsid w:val="00C55413"/>
    <w:rsid w:val="00C61258"/>
    <w:rsid w:val="00C66A70"/>
    <w:rsid w:val="00C72799"/>
    <w:rsid w:val="00C77C00"/>
    <w:rsid w:val="00C8125C"/>
    <w:rsid w:val="00C86B8B"/>
    <w:rsid w:val="00C93C5A"/>
    <w:rsid w:val="00CB1D6C"/>
    <w:rsid w:val="00CB4E35"/>
    <w:rsid w:val="00CC183C"/>
    <w:rsid w:val="00CC43BE"/>
    <w:rsid w:val="00CC6318"/>
    <w:rsid w:val="00CD0A82"/>
    <w:rsid w:val="00CD577F"/>
    <w:rsid w:val="00CD6DCA"/>
    <w:rsid w:val="00CD6E36"/>
    <w:rsid w:val="00CE0137"/>
    <w:rsid w:val="00CE278C"/>
    <w:rsid w:val="00CF3423"/>
    <w:rsid w:val="00CF4974"/>
    <w:rsid w:val="00D05E72"/>
    <w:rsid w:val="00D12AEB"/>
    <w:rsid w:val="00D27788"/>
    <w:rsid w:val="00D34372"/>
    <w:rsid w:val="00D35EC9"/>
    <w:rsid w:val="00D42A08"/>
    <w:rsid w:val="00D468AE"/>
    <w:rsid w:val="00D51FDF"/>
    <w:rsid w:val="00D52EE6"/>
    <w:rsid w:val="00D64D51"/>
    <w:rsid w:val="00D71B5B"/>
    <w:rsid w:val="00D73BE8"/>
    <w:rsid w:val="00D73E20"/>
    <w:rsid w:val="00D812D7"/>
    <w:rsid w:val="00D95A1D"/>
    <w:rsid w:val="00DA08C6"/>
    <w:rsid w:val="00DA0EE9"/>
    <w:rsid w:val="00DA7664"/>
    <w:rsid w:val="00DB5E9D"/>
    <w:rsid w:val="00DC4BB3"/>
    <w:rsid w:val="00DD2AD7"/>
    <w:rsid w:val="00DD3335"/>
    <w:rsid w:val="00DD733B"/>
    <w:rsid w:val="00DF6511"/>
    <w:rsid w:val="00DF7C83"/>
    <w:rsid w:val="00E03B6C"/>
    <w:rsid w:val="00E115E2"/>
    <w:rsid w:val="00E11C32"/>
    <w:rsid w:val="00E1401B"/>
    <w:rsid w:val="00E14F26"/>
    <w:rsid w:val="00E16CCE"/>
    <w:rsid w:val="00E40276"/>
    <w:rsid w:val="00E4251E"/>
    <w:rsid w:val="00E457EF"/>
    <w:rsid w:val="00E55CFE"/>
    <w:rsid w:val="00E62C48"/>
    <w:rsid w:val="00E649B4"/>
    <w:rsid w:val="00E841D1"/>
    <w:rsid w:val="00E84560"/>
    <w:rsid w:val="00E87BCF"/>
    <w:rsid w:val="00E9047E"/>
    <w:rsid w:val="00EA1B19"/>
    <w:rsid w:val="00EA30DA"/>
    <w:rsid w:val="00EB5676"/>
    <w:rsid w:val="00EC2E28"/>
    <w:rsid w:val="00EC3C29"/>
    <w:rsid w:val="00ED3291"/>
    <w:rsid w:val="00EE248B"/>
    <w:rsid w:val="00EE4C61"/>
    <w:rsid w:val="00EF7EBE"/>
    <w:rsid w:val="00F00FE8"/>
    <w:rsid w:val="00F03557"/>
    <w:rsid w:val="00F04FA3"/>
    <w:rsid w:val="00F073C3"/>
    <w:rsid w:val="00F10828"/>
    <w:rsid w:val="00F17990"/>
    <w:rsid w:val="00F20112"/>
    <w:rsid w:val="00F23256"/>
    <w:rsid w:val="00F25044"/>
    <w:rsid w:val="00F30EEB"/>
    <w:rsid w:val="00F34787"/>
    <w:rsid w:val="00F55AC9"/>
    <w:rsid w:val="00F605E9"/>
    <w:rsid w:val="00F63B38"/>
    <w:rsid w:val="00F63F0B"/>
    <w:rsid w:val="00F66373"/>
    <w:rsid w:val="00F8348A"/>
    <w:rsid w:val="00FA601C"/>
    <w:rsid w:val="00FB0A41"/>
    <w:rsid w:val="00FB4FAB"/>
    <w:rsid w:val="00FE3C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38BE4D3C"/>
  <w15:docId w15:val="{4E2A1E07-700A-4E6A-9218-CA7C70CF0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8450B7"/>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semiHidden/>
    <w:unhideWhenUsed/>
    <w:qFormat/>
    <w:rsid w:val="000E43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A67932"/>
    <w:pPr>
      <w:ind w:left="720"/>
      <w:contextualSpacing/>
    </w:pPr>
    <w:rPr>
      <w:rFonts w:ascii="Calibri" w:eastAsia="Calibri" w:hAnsi="Calibri" w:cs="Times New Roman"/>
      <w:lang w:val="es-ES"/>
    </w:rPr>
  </w:style>
  <w:style w:type="character" w:styleId="Hipervnculo">
    <w:name w:val="Hyperlink"/>
    <w:basedOn w:val="Fuentedeprrafopredeter"/>
    <w:uiPriority w:val="99"/>
    <w:unhideWhenUsed/>
    <w:rsid w:val="007A0629"/>
    <w:rPr>
      <w:color w:val="0000FF" w:themeColor="hyperlink"/>
      <w:u w:val="single"/>
    </w:rPr>
  </w:style>
  <w:style w:type="paragraph" w:styleId="Encabezado">
    <w:name w:val="header"/>
    <w:basedOn w:val="Normal"/>
    <w:link w:val="EncabezadoCar"/>
    <w:uiPriority w:val="99"/>
    <w:unhideWhenUsed/>
    <w:rsid w:val="005B461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B461B"/>
  </w:style>
  <w:style w:type="paragraph" w:styleId="Piedepgina">
    <w:name w:val="footer"/>
    <w:basedOn w:val="Normal"/>
    <w:link w:val="PiedepginaCar"/>
    <w:uiPriority w:val="99"/>
    <w:unhideWhenUsed/>
    <w:rsid w:val="005B461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B461B"/>
  </w:style>
  <w:style w:type="table" w:styleId="Tablaconcuadrcula">
    <w:name w:val="Table Grid"/>
    <w:basedOn w:val="Tablanormal"/>
    <w:uiPriority w:val="59"/>
    <w:rsid w:val="005B461B"/>
    <w:pPr>
      <w:spacing w:after="0" w:line="240" w:lineRule="auto"/>
    </w:pPr>
    <w:rPr>
      <w:rFonts w:eastAsiaTheme="minorHAnsi"/>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C3C29"/>
    <w:pPr>
      <w:spacing w:after="0" w:line="240" w:lineRule="auto"/>
    </w:pPr>
    <w:rPr>
      <w:rFonts w:eastAsiaTheme="minorHAnsi"/>
      <w:lang w:eastAsia="en-US"/>
    </w:rPr>
  </w:style>
  <w:style w:type="character" w:styleId="Hipervnculovisitado">
    <w:name w:val="FollowedHyperlink"/>
    <w:basedOn w:val="Fuentedeprrafopredeter"/>
    <w:uiPriority w:val="99"/>
    <w:semiHidden/>
    <w:unhideWhenUsed/>
    <w:rsid w:val="00173024"/>
    <w:rPr>
      <w:color w:val="800080" w:themeColor="followedHyperlink"/>
      <w:u w:val="single"/>
    </w:rPr>
  </w:style>
  <w:style w:type="character" w:customStyle="1" w:styleId="Ttulo1Car">
    <w:name w:val="Título 1 Car"/>
    <w:basedOn w:val="Fuentedeprrafopredeter"/>
    <w:link w:val="Ttulo1"/>
    <w:uiPriority w:val="9"/>
    <w:rsid w:val="008450B7"/>
    <w:rPr>
      <w:rFonts w:asciiTheme="majorHAnsi" w:eastAsiaTheme="majorEastAsia" w:hAnsiTheme="majorHAnsi" w:cstheme="majorBidi"/>
      <w:color w:val="365F91" w:themeColor="accent1" w:themeShade="BF"/>
      <w:sz w:val="32"/>
      <w:szCs w:val="32"/>
    </w:rPr>
  </w:style>
  <w:style w:type="character" w:styleId="nfasis">
    <w:name w:val="Emphasis"/>
    <w:basedOn w:val="Fuentedeprrafopredeter"/>
    <w:uiPriority w:val="20"/>
    <w:qFormat/>
    <w:rsid w:val="009116A6"/>
    <w:rPr>
      <w:i/>
      <w:iCs/>
    </w:rPr>
  </w:style>
  <w:style w:type="character" w:customStyle="1" w:styleId="Ttulo2Car">
    <w:name w:val="Título 2 Car"/>
    <w:basedOn w:val="Fuentedeprrafopredeter"/>
    <w:link w:val="Ttulo2"/>
    <w:uiPriority w:val="9"/>
    <w:semiHidden/>
    <w:rsid w:val="000E43E3"/>
    <w:rPr>
      <w:rFonts w:asciiTheme="majorHAnsi" w:eastAsiaTheme="majorEastAsia" w:hAnsiTheme="majorHAnsi" w:cstheme="majorBidi"/>
      <w:color w:val="365F91" w:themeColor="accent1" w:themeShade="BF"/>
      <w:sz w:val="26"/>
      <w:szCs w:val="26"/>
    </w:rPr>
  </w:style>
  <w:style w:type="paragraph" w:styleId="NormalWeb">
    <w:name w:val="Normal (Web)"/>
    <w:basedOn w:val="Normal"/>
    <w:uiPriority w:val="99"/>
    <w:semiHidden/>
    <w:unhideWhenUsed/>
    <w:rsid w:val="000E43E3"/>
    <w:pPr>
      <w:spacing w:before="100" w:beforeAutospacing="1" w:after="100" w:afterAutospacing="1" w:line="240" w:lineRule="auto"/>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0E43E3"/>
    <w:rPr>
      <w:b/>
      <w:bCs/>
    </w:rPr>
  </w:style>
  <w:style w:type="character" w:styleId="Mencinsinresolver">
    <w:name w:val="Unresolved Mention"/>
    <w:basedOn w:val="Fuentedeprrafopredeter"/>
    <w:uiPriority w:val="99"/>
    <w:semiHidden/>
    <w:unhideWhenUsed/>
    <w:rsid w:val="005351C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1247090">
      <w:bodyDiv w:val="1"/>
      <w:marLeft w:val="0"/>
      <w:marRight w:val="0"/>
      <w:marTop w:val="0"/>
      <w:marBottom w:val="0"/>
      <w:divBdr>
        <w:top w:val="none" w:sz="0" w:space="0" w:color="auto"/>
        <w:left w:val="none" w:sz="0" w:space="0" w:color="auto"/>
        <w:bottom w:val="none" w:sz="0" w:space="0" w:color="auto"/>
        <w:right w:val="none" w:sz="0" w:space="0" w:color="auto"/>
      </w:divBdr>
    </w:div>
    <w:div w:id="539125664">
      <w:bodyDiv w:val="1"/>
      <w:marLeft w:val="0"/>
      <w:marRight w:val="0"/>
      <w:marTop w:val="0"/>
      <w:marBottom w:val="0"/>
      <w:divBdr>
        <w:top w:val="none" w:sz="0" w:space="0" w:color="auto"/>
        <w:left w:val="none" w:sz="0" w:space="0" w:color="auto"/>
        <w:bottom w:val="none" w:sz="0" w:space="0" w:color="auto"/>
        <w:right w:val="none" w:sz="0" w:space="0" w:color="auto"/>
      </w:divBdr>
      <w:divsChild>
        <w:div w:id="2073037760">
          <w:marLeft w:val="0"/>
          <w:marRight w:val="0"/>
          <w:marTop w:val="0"/>
          <w:marBottom w:val="0"/>
          <w:divBdr>
            <w:top w:val="none" w:sz="0" w:space="0" w:color="auto"/>
            <w:left w:val="none" w:sz="0" w:space="0" w:color="auto"/>
            <w:bottom w:val="none" w:sz="0" w:space="0" w:color="auto"/>
            <w:right w:val="none" w:sz="0" w:space="0" w:color="auto"/>
          </w:divBdr>
          <w:divsChild>
            <w:div w:id="352536541">
              <w:marLeft w:val="0"/>
              <w:marRight w:val="0"/>
              <w:marTop w:val="0"/>
              <w:marBottom w:val="0"/>
              <w:divBdr>
                <w:top w:val="none" w:sz="0" w:space="0" w:color="auto"/>
                <w:left w:val="none" w:sz="0" w:space="0" w:color="auto"/>
                <w:bottom w:val="none" w:sz="0" w:space="0" w:color="auto"/>
                <w:right w:val="none" w:sz="0" w:space="0" w:color="auto"/>
              </w:divBdr>
              <w:divsChild>
                <w:div w:id="312376836">
                  <w:marLeft w:val="0"/>
                  <w:marRight w:val="0"/>
                  <w:marTop w:val="0"/>
                  <w:marBottom w:val="0"/>
                  <w:divBdr>
                    <w:top w:val="none" w:sz="0" w:space="0" w:color="auto"/>
                    <w:left w:val="none" w:sz="0" w:space="0" w:color="auto"/>
                    <w:bottom w:val="none" w:sz="0" w:space="0" w:color="auto"/>
                    <w:right w:val="none" w:sz="0" w:space="0" w:color="auto"/>
                  </w:divBdr>
                  <w:divsChild>
                    <w:div w:id="834343851">
                      <w:marLeft w:val="0"/>
                      <w:marRight w:val="0"/>
                      <w:marTop w:val="0"/>
                      <w:marBottom w:val="0"/>
                      <w:divBdr>
                        <w:top w:val="none" w:sz="0" w:space="0" w:color="auto"/>
                        <w:left w:val="none" w:sz="0" w:space="0" w:color="auto"/>
                        <w:bottom w:val="none" w:sz="0" w:space="0" w:color="auto"/>
                        <w:right w:val="none" w:sz="0" w:space="0" w:color="auto"/>
                      </w:divBdr>
                      <w:divsChild>
                        <w:div w:id="1619216237">
                          <w:marLeft w:val="0"/>
                          <w:marRight w:val="0"/>
                          <w:marTop w:val="0"/>
                          <w:marBottom w:val="0"/>
                          <w:divBdr>
                            <w:top w:val="none" w:sz="0" w:space="0" w:color="auto"/>
                            <w:left w:val="none" w:sz="0" w:space="0" w:color="auto"/>
                            <w:bottom w:val="none" w:sz="0" w:space="0" w:color="auto"/>
                            <w:right w:val="none" w:sz="0" w:space="0" w:color="auto"/>
                          </w:divBdr>
                          <w:divsChild>
                            <w:div w:id="1372799810">
                              <w:marLeft w:val="0"/>
                              <w:marRight w:val="0"/>
                              <w:marTop w:val="0"/>
                              <w:marBottom w:val="0"/>
                              <w:divBdr>
                                <w:top w:val="none" w:sz="0" w:space="0" w:color="auto"/>
                                <w:left w:val="none" w:sz="0" w:space="0" w:color="auto"/>
                                <w:bottom w:val="none" w:sz="0" w:space="0" w:color="auto"/>
                                <w:right w:val="none" w:sz="0" w:space="0" w:color="auto"/>
                              </w:divBdr>
                              <w:divsChild>
                                <w:div w:id="1309048149">
                                  <w:marLeft w:val="0"/>
                                  <w:marRight w:val="0"/>
                                  <w:marTop w:val="0"/>
                                  <w:marBottom w:val="0"/>
                                  <w:divBdr>
                                    <w:top w:val="none" w:sz="0" w:space="0" w:color="auto"/>
                                    <w:left w:val="none" w:sz="0" w:space="0" w:color="auto"/>
                                    <w:bottom w:val="none" w:sz="0" w:space="0" w:color="auto"/>
                                    <w:right w:val="none" w:sz="0" w:space="0" w:color="auto"/>
                                  </w:divBdr>
                                  <w:divsChild>
                                    <w:div w:id="1275404018">
                                      <w:marLeft w:val="0"/>
                                      <w:marRight w:val="0"/>
                                      <w:marTop w:val="0"/>
                                      <w:marBottom w:val="0"/>
                                      <w:divBdr>
                                        <w:top w:val="none" w:sz="0" w:space="0" w:color="auto"/>
                                        <w:left w:val="none" w:sz="0" w:space="0" w:color="auto"/>
                                        <w:bottom w:val="none" w:sz="0" w:space="0" w:color="auto"/>
                                        <w:right w:val="none" w:sz="0" w:space="0" w:color="auto"/>
                                      </w:divBdr>
                                      <w:divsChild>
                                        <w:div w:id="1617130012">
                                          <w:marLeft w:val="0"/>
                                          <w:marRight w:val="0"/>
                                          <w:marTop w:val="0"/>
                                          <w:marBottom w:val="0"/>
                                          <w:divBdr>
                                            <w:top w:val="none" w:sz="0" w:space="0" w:color="auto"/>
                                            <w:left w:val="none" w:sz="0" w:space="0" w:color="auto"/>
                                            <w:bottom w:val="none" w:sz="0" w:space="0" w:color="auto"/>
                                            <w:right w:val="none" w:sz="0" w:space="0" w:color="auto"/>
                                          </w:divBdr>
                                          <w:divsChild>
                                            <w:div w:id="451367354">
                                              <w:marLeft w:val="0"/>
                                              <w:marRight w:val="0"/>
                                              <w:marTop w:val="0"/>
                                              <w:marBottom w:val="0"/>
                                              <w:divBdr>
                                                <w:top w:val="none" w:sz="0" w:space="0" w:color="auto"/>
                                                <w:left w:val="none" w:sz="0" w:space="0" w:color="auto"/>
                                                <w:bottom w:val="none" w:sz="0" w:space="0" w:color="auto"/>
                                                <w:right w:val="none" w:sz="0" w:space="0" w:color="auto"/>
                                              </w:divBdr>
                                              <w:divsChild>
                                                <w:div w:id="90525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48301082">
          <w:marLeft w:val="0"/>
          <w:marRight w:val="0"/>
          <w:marTop w:val="0"/>
          <w:marBottom w:val="0"/>
          <w:divBdr>
            <w:top w:val="none" w:sz="0" w:space="0" w:color="auto"/>
            <w:left w:val="none" w:sz="0" w:space="0" w:color="auto"/>
            <w:bottom w:val="none" w:sz="0" w:space="0" w:color="auto"/>
            <w:right w:val="none" w:sz="0" w:space="0" w:color="auto"/>
          </w:divBdr>
          <w:divsChild>
            <w:div w:id="1047148289">
              <w:marLeft w:val="0"/>
              <w:marRight w:val="0"/>
              <w:marTop w:val="0"/>
              <w:marBottom w:val="0"/>
              <w:divBdr>
                <w:top w:val="none" w:sz="0" w:space="0" w:color="auto"/>
                <w:left w:val="none" w:sz="0" w:space="0" w:color="auto"/>
                <w:bottom w:val="none" w:sz="0" w:space="0" w:color="auto"/>
                <w:right w:val="none" w:sz="0" w:space="0" w:color="auto"/>
              </w:divBdr>
              <w:divsChild>
                <w:div w:id="2036803391">
                  <w:marLeft w:val="0"/>
                  <w:marRight w:val="0"/>
                  <w:marTop w:val="0"/>
                  <w:marBottom w:val="0"/>
                  <w:divBdr>
                    <w:top w:val="none" w:sz="0" w:space="0" w:color="auto"/>
                    <w:left w:val="none" w:sz="0" w:space="0" w:color="auto"/>
                    <w:bottom w:val="none" w:sz="0" w:space="0" w:color="auto"/>
                    <w:right w:val="none" w:sz="0" w:space="0" w:color="auto"/>
                  </w:divBdr>
                  <w:divsChild>
                    <w:div w:id="1847743584">
                      <w:marLeft w:val="0"/>
                      <w:marRight w:val="0"/>
                      <w:marTop w:val="0"/>
                      <w:marBottom w:val="0"/>
                      <w:divBdr>
                        <w:top w:val="none" w:sz="0" w:space="0" w:color="auto"/>
                        <w:left w:val="none" w:sz="0" w:space="0" w:color="auto"/>
                        <w:bottom w:val="none" w:sz="0" w:space="0" w:color="auto"/>
                        <w:right w:val="none" w:sz="0" w:space="0" w:color="auto"/>
                      </w:divBdr>
                      <w:divsChild>
                        <w:div w:id="2095514317">
                          <w:marLeft w:val="0"/>
                          <w:marRight w:val="0"/>
                          <w:marTop w:val="0"/>
                          <w:marBottom w:val="0"/>
                          <w:divBdr>
                            <w:top w:val="none" w:sz="0" w:space="0" w:color="auto"/>
                            <w:left w:val="none" w:sz="0" w:space="0" w:color="auto"/>
                            <w:bottom w:val="none" w:sz="0" w:space="0" w:color="auto"/>
                            <w:right w:val="none" w:sz="0" w:space="0" w:color="auto"/>
                          </w:divBdr>
                          <w:divsChild>
                            <w:div w:id="363408961">
                              <w:marLeft w:val="0"/>
                              <w:marRight w:val="0"/>
                              <w:marTop w:val="0"/>
                              <w:marBottom w:val="0"/>
                              <w:divBdr>
                                <w:top w:val="none" w:sz="0" w:space="0" w:color="auto"/>
                                <w:left w:val="none" w:sz="0" w:space="0" w:color="auto"/>
                                <w:bottom w:val="none" w:sz="0" w:space="0" w:color="auto"/>
                                <w:right w:val="none" w:sz="0" w:space="0" w:color="auto"/>
                              </w:divBdr>
                              <w:divsChild>
                                <w:div w:id="1548101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8699691">
          <w:marLeft w:val="0"/>
          <w:marRight w:val="0"/>
          <w:marTop w:val="0"/>
          <w:marBottom w:val="0"/>
          <w:divBdr>
            <w:top w:val="none" w:sz="0" w:space="0" w:color="auto"/>
            <w:left w:val="none" w:sz="0" w:space="0" w:color="auto"/>
            <w:bottom w:val="none" w:sz="0" w:space="0" w:color="auto"/>
            <w:right w:val="none" w:sz="0" w:space="0" w:color="auto"/>
          </w:divBdr>
          <w:divsChild>
            <w:div w:id="1417092116">
              <w:marLeft w:val="0"/>
              <w:marRight w:val="0"/>
              <w:marTop w:val="0"/>
              <w:marBottom w:val="0"/>
              <w:divBdr>
                <w:top w:val="none" w:sz="0" w:space="0" w:color="auto"/>
                <w:left w:val="none" w:sz="0" w:space="0" w:color="auto"/>
                <w:bottom w:val="none" w:sz="0" w:space="0" w:color="auto"/>
                <w:right w:val="none" w:sz="0" w:space="0" w:color="auto"/>
              </w:divBdr>
              <w:divsChild>
                <w:div w:id="616564368">
                  <w:marLeft w:val="0"/>
                  <w:marRight w:val="0"/>
                  <w:marTop w:val="0"/>
                  <w:marBottom w:val="0"/>
                  <w:divBdr>
                    <w:top w:val="none" w:sz="0" w:space="0" w:color="auto"/>
                    <w:left w:val="none" w:sz="0" w:space="0" w:color="auto"/>
                    <w:bottom w:val="none" w:sz="0" w:space="0" w:color="auto"/>
                    <w:right w:val="none" w:sz="0" w:space="0" w:color="auto"/>
                  </w:divBdr>
                  <w:divsChild>
                    <w:div w:id="1362319007">
                      <w:marLeft w:val="0"/>
                      <w:marRight w:val="0"/>
                      <w:marTop w:val="0"/>
                      <w:marBottom w:val="0"/>
                      <w:divBdr>
                        <w:top w:val="none" w:sz="0" w:space="0" w:color="auto"/>
                        <w:left w:val="none" w:sz="0" w:space="0" w:color="auto"/>
                        <w:bottom w:val="none" w:sz="0" w:space="0" w:color="auto"/>
                        <w:right w:val="none" w:sz="0" w:space="0" w:color="auto"/>
                      </w:divBdr>
                      <w:divsChild>
                        <w:div w:id="1139687204">
                          <w:marLeft w:val="0"/>
                          <w:marRight w:val="0"/>
                          <w:marTop w:val="0"/>
                          <w:marBottom w:val="0"/>
                          <w:divBdr>
                            <w:top w:val="none" w:sz="0" w:space="0" w:color="auto"/>
                            <w:left w:val="none" w:sz="0" w:space="0" w:color="auto"/>
                            <w:bottom w:val="none" w:sz="0" w:space="0" w:color="auto"/>
                            <w:right w:val="none" w:sz="0" w:space="0" w:color="auto"/>
                          </w:divBdr>
                          <w:divsChild>
                            <w:div w:id="2061905578">
                              <w:marLeft w:val="0"/>
                              <w:marRight w:val="0"/>
                              <w:marTop w:val="0"/>
                              <w:marBottom w:val="0"/>
                              <w:divBdr>
                                <w:top w:val="none" w:sz="0" w:space="0" w:color="auto"/>
                                <w:left w:val="none" w:sz="0" w:space="0" w:color="auto"/>
                                <w:bottom w:val="none" w:sz="0" w:space="0" w:color="auto"/>
                                <w:right w:val="none" w:sz="0" w:space="0" w:color="auto"/>
                              </w:divBdr>
                              <w:divsChild>
                                <w:div w:id="98453782">
                                  <w:marLeft w:val="0"/>
                                  <w:marRight w:val="0"/>
                                  <w:marTop w:val="0"/>
                                  <w:marBottom w:val="0"/>
                                  <w:divBdr>
                                    <w:top w:val="none" w:sz="0" w:space="0" w:color="auto"/>
                                    <w:left w:val="none" w:sz="0" w:space="0" w:color="auto"/>
                                    <w:bottom w:val="none" w:sz="0" w:space="0" w:color="auto"/>
                                    <w:right w:val="none" w:sz="0" w:space="0" w:color="auto"/>
                                  </w:divBdr>
                                  <w:divsChild>
                                    <w:div w:id="1704329663">
                                      <w:marLeft w:val="0"/>
                                      <w:marRight w:val="0"/>
                                      <w:marTop w:val="0"/>
                                      <w:marBottom w:val="0"/>
                                      <w:divBdr>
                                        <w:top w:val="none" w:sz="0" w:space="0" w:color="auto"/>
                                        <w:left w:val="none" w:sz="0" w:space="0" w:color="auto"/>
                                        <w:bottom w:val="none" w:sz="0" w:space="0" w:color="auto"/>
                                        <w:right w:val="none" w:sz="0" w:space="0" w:color="auto"/>
                                      </w:divBdr>
                                      <w:divsChild>
                                        <w:div w:id="1877815946">
                                          <w:marLeft w:val="0"/>
                                          <w:marRight w:val="0"/>
                                          <w:marTop w:val="0"/>
                                          <w:marBottom w:val="0"/>
                                          <w:divBdr>
                                            <w:top w:val="none" w:sz="0" w:space="0" w:color="auto"/>
                                            <w:left w:val="none" w:sz="0" w:space="0" w:color="auto"/>
                                            <w:bottom w:val="none" w:sz="0" w:space="0" w:color="auto"/>
                                            <w:right w:val="none" w:sz="0" w:space="0" w:color="auto"/>
                                          </w:divBdr>
                                          <w:divsChild>
                                            <w:div w:id="98109243">
                                              <w:marLeft w:val="0"/>
                                              <w:marRight w:val="0"/>
                                              <w:marTop w:val="75"/>
                                              <w:marBottom w:val="75"/>
                                              <w:divBdr>
                                                <w:top w:val="none" w:sz="0" w:space="0" w:color="auto"/>
                                                <w:left w:val="none" w:sz="0" w:space="0" w:color="auto"/>
                                                <w:bottom w:val="none" w:sz="0" w:space="0" w:color="auto"/>
                                                <w:right w:val="none" w:sz="0" w:space="0" w:color="auto"/>
                                              </w:divBdr>
                                              <w:divsChild>
                                                <w:div w:id="1577739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5140446">
                                      <w:marLeft w:val="0"/>
                                      <w:marRight w:val="0"/>
                                      <w:marTop w:val="0"/>
                                      <w:marBottom w:val="0"/>
                                      <w:divBdr>
                                        <w:top w:val="none" w:sz="0" w:space="0" w:color="auto"/>
                                        <w:left w:val="none" w:sz="0" w:space="0" w:color="auto"/>
                                        <w:bottom w:val="none" w:sz="0" w:space="0" w:color="auto"/>
                                        <w:right w:val="none" w:sz="0" w:space="0" w:color="auto"/>
                                      </w:divBdr>
                                      <w:divsChild>
                                        <w:div w:id="602539767">
                                          <w:marLeft w:val="0"/>
                                          <w:marRight w:val="300"/>
                                          <w:marTop w:val="300"/>
                                          <w:marBottom w:val="0"/>
                                          <w:divBdr>
                                            <w:top w:val="none" w:sz="0" w:space="0" w:color="auto"/>
                                            <w:left w:val="none" w:sz="0" w:space="0" w:color="auto"/>
                                            <w:bottom w:val="none" w:sz="0" w:space="0" w:color="auto"/>
                                            <w:right w:val="none" w:sz="0" w:space="0" w:color="auto"/>
                                          </w:divBdr>
                                          <w:divsChild>
                                            <w:div w:id="887178950">
                                              <w:marLeft w:val="0"/>
                                              <w:marRight w:val="0"/>
                                              <w:marTop w:val="0"/>
                                              <w:marBottom w:val="0"/>
                                              <w:divBdr>
                                                <w:top w:val="none" w:sz="0" w:space="0" w:color="auto"/>
                                                <w:left w:val="none" w:sz="0" w:space="0" w:color="auto"/>
                                                <w:bottom w:val="none" w:sz="0" w:space="0" w:color="auto"/>
                                                <w:right w:val="none" w:sz="0" w:space="0" w:color="auto"/>
                                              </w:divBdr>
                                              <w:divsChild>
                                                <w:div w:id="16089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787855">
                                          <w:marLeft w:val="0"/>
                                          <w:marRight w:val="300"/>
                                          <w:marTop w:val="0"/>
                                          <w:marBottom w:val="0"/>
                                          <w:divBdr>
                                            <w:top w:val="none" w:sz="0" w:space="0" w:color="auto"/>
                                            <w:left w:val="none" w:sz="0" w:space="0" w:color="auto"/>
                                            <w:bottom w:val="none" w:sz="0" w:space="0" w:color="auto"/>
                                            <w:right w:val="none" w:sz="0" w:space="0" w:color="auto"/>
                                          </w:divBdr>
                                          <w:divsChild>
                                            <w:div w:id="883365868">
                                              <w:marLeft w:val="0"/>
                                              <w:marRight w:val="0"/>
                                              <w:marTop w:val="0"/>
                                              <w:marBottom w:val="0"/>
                                              <w:divBdr>
                                                <w:top w:val="none" w:sz="0" w:space="0" w:color="auto"/>
                                                <w:left w:val="none" w:sz="0" w:space="0" w:color="auto"/>
                                                <w:bottom w:val="none" w:sz="0" w:space="0" w:color="auto"/>
                                                <w:right w:val="none" w:sz="0" w:space="0" w:color="auto"/>
                                              </w:divBdr>
                                            </w:div>
                                          </w:divsChild>
                                        </w:div>
                                        <w:div w:id="95567413">
                                          <w:marLeft w:val="0"/>
                                          <w:marRight w:val="0"/>
                                          <w:marTop w:val="0"/>
                                          <w:marBottom w:val="0"/>
                                          <w:divBdr>
                                            <w:top w:val="none" w:sz="0" w:space="0" w:color="auto"/>
                                            <w:left w:val="none" w:sz="0" w:space="0" w:color="auto"/>
                                            <w:bottom w:val="none" w:sz="0" w:space="0" w:color="auto"/>
                                            <w:right w:val="none" w:sz="0" w:space="0" w:color="auto"/>
                                          </w:divBdr>
                                        </w:div>
                                        <w:div w:id="71511349">
                                          <w:marLeft w:val="0"/>
                                          <w:marRight w:val="0"/>
                                          <w:marTop w:val="0"/>
                                          <w:marBottom w:val="0"/>
                                          <w:divBdr>
                                            <w:top w:val="none" w:sz="0" w:space="0" w:color="auto"/>
                                            <w:left w:val="none" w:sz="0" w:space="0" w:color="auto"/>
                                            <w:bottom w:val="none" w:sz="0" w:space="0" w:color="auto"/>
                                            <w:right w:val="none" w:sz="0" w:space="0" w:color="auto"/>
                                          </w:divBdr>
                                        </w:div>
                                        <w:div w:id="1811825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6522464">
      <w:bodyDiv w:val="1"/>
      <w:marLeft w:val="0"/>
      <w:marRight w:val="0"/>
      <w:marTop w:val="0"/>
      <w:marBottom w:val="0"/>
      <w:divBdr>
        <w:top w:val="none" w:sz="0" w:space="0" w:color="auto"/>
        <w:left w:val="none" w:sz="0" w:space="0" w:color="auto"/>
        <w:bottom w:val="none" w:sz="0" w:space="0" w:color="auto"/>
        <w:right w:val="none" w:sz="0" w:space="0" w:color="auto"/>
      </w:divBdr>
    </w:div>
    <w:div w:id="896748352">
      <w:bodyDiv w:val="1"/>
      <w:marLeft w:val="0"/>
      <w:marRight w:val="0"/>
      <w:marTop w:val="0"/>
      <w:marBottom w:val="0"/>
      <w:divBdr>
        <w:top w:val="none" w:sz="0" w:space="0" w:color="auto"/>
        <w:left w:val="none" w:sz="0" w:space="0" w:color="auto"/>
        <w:bottom w:val="none" w:sz="0" w:space="0" w:color="auto"/>
        <w:right w:val="none" w:sz="0" w:space="0" w:color="auto"/>
      </w:divBdr>
    </w:div>
    <w:div w:id="1365903887">
      <w:bodyDiv w:val="1"/>
      <w:marLeft w:val="0"/>
      <w:marRight w:val="0"/>
      <w:marTop w:val="0"/>
      <w:marBottom w:val="0"/>
      <w:divBdr>
        <w:top w:val="none" w:sz="0" w:space="0" w:color="auto"/>
        <w:left w:val="none" w:sz="0" w:space="0" w:color="auto"/>
        <w:bottom w:val="none" w:sz="0" w:space="0" w:color="auto"/>
        <w:right w:val="none" w:sz="0" w:space="0" w:color="auto"/>
      </w:divBdr>
    </w:div>
    <w:div w:id="1647052891">
      <w:bodyDiv w:val="1"/>
      <w:marLeft w:val="0"/>
      <w:marRight w:val="0"/>
      <w:marTop w:val="0"/>
      <w:marBottom w:val="0"/>
      <w:divBdr>
        <w:top w:val="none" w:sz="0" w:space="0" w:color="auto"/>
        <w:left w:val="none" w:sz="0" w:space="0" w:color="auto"/>
        <w:bottom w:val="none" w:sz="0" w:space="0" w:color="auto"/>
        <w:right w:val="none" w:sz="0" w:space="0" w:color="auto"/>
      </w:divBdr>
    </w:div>
    <w:div w:id="1730029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facebook.com/diego.salledecampoamor.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www.facebook.com/diego.salledecampoamor.1"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youtube.com/watch?v=e9DK_MNlbRw"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microsoft.com/office/2007/relationships/hdphoto" Target="media/hdphoto1.wdp"/><Relationship Id="rId1" Type="http://schemas.openxmlformats.org/officeDocument/2006/relationships/image" Target="media/image7.png"/><Relationship Id="rId4" Type="http://schemas.microsoft.com/office/2007/relationships/hdphoto" Target="media/hdphoto2.wdp"/></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CFA240-4DFB-4752-8B7E-E7B963B542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1990</Words>
  <Characters>10950</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Secretaria de Educacion</Company>
  <LinksUpToDate>false</LinksUpToDate>
  <CharactersWithSpaces>12915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IE SALLE CAMPO AMOR</dc:creator>
  <cp:lastModifiedBy>USUARIO</cp:lastModifiedBy>
  <cp:revision>2</cp:revision>
  <dcterms:created xsi:type="dcterms:W3CDTF">2020-07-27T17:45:00Z</dcterms:created>
  <dcterms:modified xsi:type="dcterms:W3CDTF">2020-07-27T17:45:00Z</dcterms:modified>
</cp:coreProperties>
</file>