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40" w:lineRule="auto"/>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INSTITUCIÓN EDUCATIVA LA SALLE DE CAMPOAMOR</w:t>
      </w:r>
    </w:p>
    <w:p w:rsidR="00000000" w:rsidDel="00000000" w:rsidP="00000000" w:rsidRDefault="00000000" w:rsidRPr="00000000" w14:paraId="00000002">
      <w:pPr>
        <w:spacing w:after="0" w:before="240" w:line="240" w:lineRule="auto"/>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GUIA-TALLER</w:t>
      </w:r>
    </w:p>
    <w:p w:rsidR="00000000" w:rsidDel="00000000" w:rsidP="00000000" w:rsidRDefault="00000000" w:rsidRPr="00000000" w14:paraId="00000003">
      <w:pPr>
        <w:spacing w:after="0" w:before="240" w:line="240" w:lineRule="auto"/>
        <w:ind w:left="360" w:firstLine="0"/>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GESTIÓN ACADÉMICO PEDAGÓGICA.</w:t>
      </w:r>
    </w:p>
    <w:p w:rsidR="00000000" w:rsidDel="00000000" w:rsidP="00000000" w:rsidRDefault="00000000" w:rsidRPr="00000000" w14:paraId="00000004">
      <w:pPr>
        <w:spacing w:after="0" w:before="240" w:line="240" w:lineRule="auto"/>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No. 4  PERIODO: 2    AÑO: 2020</w:t>
      </w:r>
    </w:p>
    <w:p w:rsidR="00000000" w:rsidDel="00000000" w:rsidP="00000000" w:rsidRDefault="00000000" w:rsidRPr="00000000" w14:paraId="00000005">
      <w:pPr>
        <w:spacing w:after="0" w:before="240" w:line="240" w:lineRule="auto"/>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Grado: Clei 5  Área:</w:t>
      </w:r>
      <w:r w:rsidDel="00000000" w:rsidR="00000000" w:rsidRPr="00000000">
        <w:rPr>
          <w:rFonts w:ascii="Arial" w:cs="Arial" w:eastAsia="Arial" w:hAnsi="Arial"/>
          <w:sz w:val="20"/>
          <w:szCs w:val="20"/>
          <w:rtl w:val="0"/>
        </w:rPr>
        <w:t xml:space="preserve">Religión</w:t>
      </w:r>
      <w:r w:rsidDel="00000000" w:rsidR="00000000" w:rsidRPr="00000000">
        <w:rPr>
          <w:rFonts w:ascii="Arial" w:cs="Arial" w:eastAsia="Arial" w:hAnsi="Arial"/>
          <w:color w:val="222222"/>
          <w:sz w:val="20"/>
          <w:szCs w:val="20"/>
          <w:rtl w:val="0"/>
        </w:rPr>
        <w:t xml:space="preserve"> Áreas Transversales:Lenguaje y Naturales</w:t>
      </w:r>
    </w:p>
    <w:p w:rsidR="00000000" w:rsidDel="00000000" w:rsidP="00000000" w:rsidRDefault="00000000" w:rsidRPr="00000000" w14:paraId="00000006">
      <w:pPr>
        <w:spacing w:after="0" w:before="240" w:line="240" w:lineRule="auto"/>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Elabora: </w:t>
      </w:r>
      <w:r w:rsidDel="00000000" w:rsidR="00000000" w:rsidRPr="00000000">
        <w:rPr>
          <w:rFonts w:ascii="Arial" w:cs="Arial" w:eastAsia="Arial" w:hAnsi="Arial"/>
          <w:sz w:val="20"/>
          <w:szCs w:val="20"/>
          <w:rtl w:val="0"/>
        </w:rPr>
        <w:t xml:space="preserve">Mario Alfonso Serna Giraldo</w:t>
      </w:r>
      <w:r w:rsidDel="00000000" w:rsidR="00000000" w:rsidRPr="00000000">
        <w:rPr>
          <w:rtl w:val="0"/>
        </w:rPr>
      </w:r>
    </w:p>
    <w:p w:rsidR="00000000" w:rsidDel="00000000" w:rsidP="00000000" w:rsidRDefault="00000000" w:rsidRPr="00000000" w14:paraId="00000007">
      <w:pPr>
        <w:spacing w:after="0" w:before="240" w:line="240" w:lineRule="auto"/>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TIEMPO: 1 hora de clase.</w:t>
      </w:r>
    </w:p>
    <w:p w:rsidR="00000000" w:rsidDel="00000000" w:rsidP="00000000" w:rsidRDefault="00000000" w:rsidRPr="00000000" w14:paraId="00000008">
      <w:pPr>
        <w:spacing w:after="0" w:before="24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COMPETENCIA: Iniciará y estructurará con responsabilidad el proyecto de vida personal como proyección a la comunidad. </w:t>
      </w:r>
    </w:p>
    <w:p w:rsidR="00000000" w:rsidDel="00000000" w:rsidP="00000000" w:rsidRDefault="00000000" w:rsidRPr="00000000" w14:paraId="00000009">
      <w:pPr>
        <w:spacing w:after="0" w:before="24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TEMA: COMPROMISO PERSONAL</w:t>
      </w:r>
    </w:p>
    <w:p w:rsidR="00000000" w:rsidDel="00000000" w:rsidP="00000000" w:rsidRDefault="00000000" w:rsidRPr="00000000" w14:paraId="0000000A">
      <w:pPr>
        <w:spacing w:after="0" w:before="24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INDICADOR:  Identificación de Jesús como modelo a seguir en el plano personal y social. </w:t>
      </w:r>
    </w:p>
    <w:p w:rsidR="00000000" w:rsidDel="00000000" w:rsidP="00000000" w:rsidRDefault="00000000" w:rsidRPr="00000000" w14:paraId="0000000B">
      <w:pPr>
        <w:spacing w:after="0" w:before="24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METODOLOGÍA:           </w:t>
      </w:r>
    </w:p>
    <w:p w:rsidR="00000000" w:rsidDel="00000000" w:rsidP="00000000" w:rsidRDefault="00000000" w:rsidRPr="00000000" w14:paraId="0000000C">
      <w:pPr>
        <w:spacing w:after="240" w:before="240" w:lineRule="auto"/>
        <w:ind w:left="1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INICIACIÓN</w:t>
      </w:r>
    </w:p>
    <w:p w:rsidR="00000000" w:rsidDel="00000000" w:rsidP="00000000" w:rsidRDefault="00000000" w:rsidRPr="00000000" w14:paraId="0000000D">
      <w:pPr>
        <w:spacing w:after="240" w:before="240" w:lineRule="auto"/>
        <w:ind w:left="1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Responde: ¿Qué cualidades sobresalen en Jesús?</w:t>
      </w:r>
    </w:p>
    <w:p w:rsidR="00000000" w:rsidDel="00000000" w:rsidP="00000000" w:rsidRDefault="00000000" w:rsidRPr="00000000" w14:paraId="0000000E">
      <w:pPr>
        <w:spacing w:after="0" w:before="240" w:lineRule="auto"/>
        <w:ind w:left="0" w:firstLine="0"/>
        <w:rPr>
          <w:rFonts w:ascii="Arial" w:cs="Arial" w:eastAsia="Arial" w:hAnsi="Arial"/>
          <w:b w:val="1"/>
          <w:color w:val="00b0f0"/>
          <w:sz w:val="20"/>
          <w:szCs w:val="20"/>
        </w:rPr>
      </w:pPr>
      <w:r w:rsidDel="00000000" w:rsidR="00000000" w:rsidRPr="00000000">
        <w:rPr>
          <w:rFonts w:ascii="Arial" w:cs="Arial" w:eastAsia="Arial" w:hAnsi="Arial"/>
          <w:b w:val="1"/>
          <w:color w:val="00b0f0"/>
          <w:sz w:val="20"/>
          <w:szCs w:val="20"/>
          <w:rtl w:val="0"/>
        </w:rPr>
        <w:t xml:space="preserve"> </w:t>
      </w:r>
    </w:p>
    <w:p w:rsidR="00000000" w:rsidDel="00000000" w:rsidP="00000000" w:rsidRDefault="00000000" w:rsidRPr="00000000" w14:paraId="0000000F">
      <w:pPr>
        <w:spacing w:after="240" w:before="240" w:line="240" w:lineRule="auto"/>
        <w:ind w:left="7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tab/>
        <w:t xml:space="preserve">CONTEXTUALIZACIÓN: </w:t>
        <w:tab/>
      </w:r>
      <w:r w:rsidDel="00000000" w:rsidR="00000000" w:rsidRPr="00000000">
        <w:rPr>
          <w:rFonts w:ascii="Arial" w:cs="Arial" w:eastAsia="Arial" w:hAnsi="Arial"/>
          <w:sz w:val="20"/>
          <w:szCs w:val="20"/>
          <w:rtl w:val="0"/>
        </w:rPr>
        <w:t xml:space="preserve">Lee y analiza:</w:t>
      </w:r>
    </w:p>
    <w:p w:rsidR="00000000" w:rsidDel="00000000" w:rsidP="00000000" w:rsidRDefault="00000000" w:rsidRPr="00000000" w14:paraId="00000010">
      <w:pPr>
        <w:spacing w:after="240" w:before="240" w:line="240" w:lineRule="auto"/>
        <w:ind w:left="72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CUALIDADES DE JESÚS QUE DEBEMOS IMITAR</w:t>
      </w:r>
    </w:p>
    <w:p w:rsidR="00000000" w:rsidDel="00000000" w:rsidP="00000000" w:rsidRDefault="00000000" w:rsidRPr="00000000" w14:paraId="00000011">
      <w:pPr>
        <w:spacing w:after="240" w:before="24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SEAMOS COMPASIVOS</w:t>
      </w:r>
    </w:p>
    <w:p w:rsidR="00000000" w:rsidDel="00000000" w:rsidP="00000000" w:rsidRDefault="00000000" w:rsidRPr="00000000" w14:paraId="00000012">
      <w:pPr>
        <w:shd w:fill="ffffff" w:val="clear"/>
        <w:spacing w:after="360" w:before="3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Como Jesús era perfecto, no experimentó muchos de los problemas y preocupaciones que tenemos los humanos. Sin embargo, se interesó de verdad en las personas y estuvo dispuesto a hacer grandes esfuerzos por ellas. No se limitó a hacer solo lo necesario, sino que fue más allá. Sin duda, la compasión lo motivó a ayudar a los demás. Podemos ver algunos ejemplos en los </w:t>
      </w:r>
      <w:hyperlink r:id="rId6">
        <w:r w:rsidDel="00000000" w:rsidR="00000000" w:rsidRPr="00000000">
          <w:rPr>
            <w:rFonts w:ascii="Arial" w:cs="Arial" w:eastAsia="Arial" w:hAnsi="Arial"/>
            <w:sz w:val="20"/>
            <w:szCs w:val="20"/>
            <w:rtl w:val="0"/>
          </w:rPr>
          <w:t xml:space="preserve">capítulos 32, </w:t>
        </w:r>
      </w:hyperlink>
      <w:hyperlink r:id="rId7">
        <w:r w:rsidDel="00000000" w:rsidR="00000000" w:rsidRPr="00000000">
          <w:rPr>
            <w:rFonts w:ascii="Arial" w:cs="Arial" w:eastAsia="Arial" w:hAnsi="Arial"/>
            <w:sz w:val="20"/>
            <w:szCs w:val="20"/>
            <w:rtl w:val="0"/>
          </w:rPr>
          <w:t xml:space="preserve">37, </w:t>
        </w:r>
      </w:hyperlink>
      <w:hyperlink r:id="rId8">
        <w:r w:rsidDel="00000000" w:rsidR="00000000" w:rsidRPr="00000000">
          <w:rPr>
            <w:rFonts w:ascii="Arial" w:cs="Arial" w:eastAsia="Arial" w:hAnsi="Arial"/>
            <w:sz w:val="20"/>
            <w:szCs w:val="20"/>
            <w:rtl w:val="0"/>
          </w:rPr>
          <w:t xml:space="preserve">57 y</w:t>
        </w:r>
      </w:hyperlink>
      <w:hyperlink r:id="rId9">
        <w:r w:rsidDel="00000000" w:rsidR="00000000" w:rsidRPr="00000000">
          <w:rPr>
            <w:rFonts w:ascii="Arial" w:cs="Arial" w:eastAsia="Arial" w:hAnsi="Arial"/>
            <w:sz w:val="20"/>
            <w:szCs w:val="20"/>
            <w:rtl w:val="0"/>
          </w:rPr>
          <w:t xml:space="preserve"> 99</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3">
      <w:pPr>
        <w:pStyle w:val="Heading2"/>
        <w:keepNext w:val="0"/>
        <w:keepLines w:val="0"/>
        <w:shd w:fill="ffffff" w:val="clear"/>
        <w:spacing w:after="200" w:before="420" w:line="240" w:lineRule="auto"/>
        <w:rPr>
          <w:rFonts w:ascii="Arial" w:cs="Arial" w:eastAsia="Arial" w:hAnsi="Arial"/>
          <w:b w:val="0"/>
          <w:sz w:val="20"/>
          <w:szCs w:val="20"/>
        </w:rPr>
      </w:pPr>
      <w:bookmarkStart w:colFirst="0" w:colLast="0" w:name="_pa09m9e8pb74" w:id="0"/>
      <w:bookmarkEnd w:id="0"/>
      <w:r w:rsidDel="00000000" w:rsidR="00000000" w:rsidRPr="00000000">
        <w:rPr>
          <w:rFonts w:ascii="Arial" w:cs="Arial" w:eastAsia="Arial" w:hAnsi="Arial"/>
          <w:b w:val="0"/>
          <w:sz w:val="20"/>
          <w:szCs w:val="20"/>
          <w:rtl w:val="0"/>
        </w:rPr>
        <w:t xml:space="preserve">SEAMOS ACCESIBLES</w:t>
      </w:r>
    </w:p>
    <w:p w:rsidR="00000000" w:rsidDel="00000000" w:rsidP="00000000" w:rsidRDefault="00000000" w:rsidRPr="00000000" w14:paraId="00000014">
      <w:pPr>
        <w:shd w:fill="ffffff" w:val="clear"/>
        <w:spacing w:after="360" w:before="3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Personas de todas las edades —jóvenes y mayores— se sentían con la libertad de acercarse a Jesús porque él no era distante ni tenía aires de superioridad. Al ver el interés personal que les mostraba, todos se sentían cómodos con él. Fijémonos en cómo demostró ser accesible en los </w:t>
      </w:r>
      <w:hyperlink r:id="rId10">
        <w:r w:rsidDel="00000000" w:rsidR="00000000" w:rsidRPr="00000000">
          <w:rPr>
            <w:rFonts w:ascii="Arial" w:cs="Arial" w:eastAsia="Arial" w:hAnsi="Arial"/>
            <w:sz w:val="20"/>
            <w:szCs w:val="20"/>
            <w:rtl w:val="0"/>
          </w:rPr>
          <w:t xml:space="preserve">capítulos 25, </w:t>
        </w:r>
      </w:hyperlink>
      <w:hyperlink r:id="rId11">
        <w:r w:rsidDel="00000000" w:rsidR="00000000" w:rsidRPr="00000000">
          <w:rPr>
            <w:rFonts w:ascii="Arial" w:cs="Arial" w:eastAsia="Arial" w:hAnsi="Arial"/>
            <w:sz w:val="20"/>
            <w:szCs w:val="20"/>
            <w:rtl w:val="0"/>
          </w:rPr>
          <w:t xml:space="preserve">27 y</w:t>
        </w:r>
      </w:hyperlink>
      <w:hyperlink r:id="rId12">
        <w:r w:rsidDel="00000000" w:rsidR="00000000" w:rsidRPr="00000000">
          <w:rPr>
            <w:rFonts w:ascii="Arial" w:cs="Arial" w:eastAsia="Arial" w:hAnsi="Arial"/>
            <w:sz w:val="20"/>
            <w:szCs w:val="20"/>
            <w:rtl w:val="0"/>
          </w:rPr>
          <w:t xml:space="preserve"> 95</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5">
      <w:pPr>
        <w:pStyle w:val="Heading2"/>
        <w:keepNext w:val="0"/>
        <w:keepLines w:val="0"/>
        <w:shd w:fill="ffffff" w:val="clear"/>
        <w:spacing w:after="200" w:before="420" w:line="240" w:lineRule="auto"/>
        <w:rPr>
          <w:rFonts w:ascii="Arial" w:cs="Arial" w:eastAsia="Arial" w:hAnsi="Arial"/>
          <w:b w:val="0"/>
          <w:sz w:val="20"/>
          <w:szCs w:val="20"/>
        </w:rPr>
      </w:pPr>
      <w:bookmarkStart w:colFirst="0" w:colLast="0" w:name="_eygq1zdg5ua3" w:id="1"/>
      <w:bookmarkEnd w:id="1"/>
      <w:r w:rsidDel="00000000" w:rsidR="00000000" w:rsidRPr="00000000">
        <w:rPr>
          <w:rFonts w:ascii="Arial" w:cs="Arial" w:eastAsia="Arial" w:hAnsi="Arial"/>
          <w:b w:val="0"/>
          <w:sz w:val="20"/>
          <w:szCs w:val="20"/>
          <w:rtl w:val="0"/>
        </w:rPr>
        <w:t xml:space="preserve">OREMOS CON FRECUENCIA</w:t>
      </w:r>
    </w:p>
    <w:p w:rsidR="00000000" w:rsidDel="00000000" w:rsidP="00000000" w:rsidRDefault="00000000" w:rsidRPr="00000000" w14:paraId="00000016">
      <w:pPr>
        <w:shd w:fill="ffffff" w:val="clear"/>
        <w:spacing w:after="360" w:before="3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Jesús hacía oraciones sinceras con regularidad, tanto en privado como en presencia de quienes adoraban a Dios. Oraba en muchas ocasiones, no solo antes de comer. En sus oraciones, le daba gracias y alabanza a su Padre, y le pedía guía antes de tomar decisiones importantes. Analicemos las situaciones que se mencionan en los </w:t>
      </w:r>
      <w:hyperlink r:id="rId13">
        <w:r w:rsidDel="00000000" w:rsidR="00000000" w:rsidRPr="00000000">
          <w:rPr>
            <w:rFonts w:ascii="Arial" w:cs="Arial" w:eastAsia="Arial" w:hAnsi="Arial"/>
            <w:sz w:val="20"/>
            <w:szCs w:val="20"/>
            <w:rtl w:val="0"/>
          </w:rPr>
          <w:t xml:space="preserve">capítulos 24, </w:t>
        </w:r>
      </w:hyperlink>
      <w:hyperlink r:id="rId14">
        <w:r w:rsidDel="00000000" w:rsidR="00000000" w:rsidRPr="00000000">
          <w:rPr>
            <w:rFonts w:ascii="Arial" w:cs="Arial" w:eastAsia="Arial" w:hAnsi="Arial"/>
            <w:sz w:val="20"/>
            <w:szCs w:val="20"/>
            <w:rtl w:val="0"/>
          </w:rPr>
          <w:t xml:space="preserve">34, </w:t>
        </w:r>
      </w:hyperlink>
      <w:hyperlink r:id="rId15">
        <w:r w:rsidDel="00000000" w:rsidR="00000000" w:rsidRPr="00000000">
          <w:rPr>
            <w:rFonts w:ascii="Arial" w:cs="Arial" w:eastAsia="Arial" w:hAnsi="Arial"/>
            <w:sz w:val="20"/>
            <w:szCs w:val="20"/>
            <w:rtl w:val="0"/>
          </w:rPr>
          <w:t xml:space="preserve">91, </w:t>
        </w:r>
      </w:hyperlink>
      <w:hyperlink r:id="rId16">
        <w:r w:rsidDel="00000000" w:rsidR="00000000" w:rsidRPr="00000000">
          <w:rPr>
            <w:rFonts w:ascii="Arial" w:cs="Arial" w:eastAsia="Arial" w:hAnsi="Arial"/>
            <w:sz w:val="20"/>
            <w:szCs w:val="20"/>
            <w:rtl w:val="0"/>
          </w:rPr>
          <w:t xml:space="preserve">122 y</w:t>
        </w:r>
      </w:hyperlink>
      <w:hyperlink r:id="rId17">
        <w:r w:rsidDel="00000000" w:rsidR="00000000" w:rsidRPr="00000000">
          <w:rPr>
            <w:rFonts w:ascii="Arial" w:cs="Arial" w:eastAsia="Arial" w:hAnsi="Arial"/>
            <w:sz w:val="20"/>
            <w:szCs w:val="20"/>
            <w:rtl w:val="0"/>
          </w:rPr>
          <w:t xml:space="preserve"> 123</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7">
      <w:pPr>
        <w:pStyle w:val="Heading2"/>
        <w:keepNext w:val="0"/>
        <w:keepLines w:val="0"/>
        <w:shd w:fill="ffffff" w:val="clear"/>
        <w:spacing w:after="200" w:before="420" w:line="240" w:lineRule="auto"/>
        <w:rPr>
          <w:rFonts w:ascii="Arial" w:cs="Arial" w:eastAsia="Arial" w:hAnsi="Arial"/>
          <w:b w:val="0"/>
          <w:sz w:val="20"/>
          <w:szCs w:val="20"/>
        </w:rPr>
      </w:pPr>
      <w:bookmarkStart w:colFirst="0" w:colLast="0" w:name="_xqssrok4oxyi" w:id="2"/>
      <w:bookmarkEnd w:id="2"/>
      <w:r w:rsidDel="00000000" w:rsidR="00000000" w:rsidRPr="00000000">
        <w:rPr>
          <w:rFonts w:ascii="Arial" w:cs="Arial" w:eastAsia="Arial" w:hAnsi="Arial"/>
          <w:b w:val="0"/>
          <w:sz w:val="20"/>
          <w:szCs w:val="20"/>
          <w:rtl w:val="0"/>
        </w:rPr>
        <w:t xml:space="preserve">SEAMOS ALTRUISTAS</w:t>
      </w:r>
    </w:p>
    <w:p w:rsidR="00000000" w:rsidDel="00000000" w:rsidP="00000000" w:rsidRDefault="00000000" w:rsidRPr="00000000" w14:paraId="00000018">
      <w:pPr>
        <w:shd w:fill="ffffff" w:val="clear"/>
        <w:spacing w:after="360" w:before="3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 ocasiones, aunque Jesús necesitara descansar y relajarse, renunció a ello para ayudar a otros. No fue egoísta. En esto también nos puso un ejemplo que debemos seguir con atención. Veamos cómo mostró esta cualidad en los </w:t>
      </w:r>
      <w:hyperlink r:id="rId18">
        <w:r w:rsidDel="00000000" w:rsidR="00000000" w:rsidRPr="00000000">
          <w:rPr>
            <w:rFonts w:ascii="Arial" w:cs="Arial" w:eastAsia="Arial" w:hAnsi="Arial"/>
            <w:sz w:val="20"/>
            <w:szCs w:val="20"/>
            <w:rtl w:val="0"/>
          </w:rPr>
          <w:t xml:space="preserve">capítulos 19, </w:t>
        </w:r>
      </w:hyperlink>
      <w:hyperlink r:id="rId19">
        <w:r w:rsidDel="00000000" w:rsidR="00000000" w:rsidRPr="00000000">
          <w:rPr>
            <w:rFonts w:ascii="Arial" w:cs="Arial" w:eastAsia="Arial" w:hAnsi="Arial"/>
            <w:sz w:val="20"/>
            <w:szCs w:val="20"/>
            <w:rtl w:val="0"/>
          </w:rPr>
          <w:t xml:space="preserve">41 y</w:t>
        </w:r>
      </w:hyperlink>
      <w:hyperlink r:id="rId20">
        <w:r w:rsidDel="00000000" w:rsidR="00000000" w:rsidRPr="00000000">
          <w:rPr>
            <w:rFonts w:ascii="Arial" w:cs="Arial" w:eastAsia="Arial" w:hAnsi="Arial"/>
            <w:sz w:val="20"/>
            <w:szCs w:val="20"/>
            <w:rtl w:val="0"/>
          </w:rPr>
          <w:t xml:space="preserve"> 52</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9">
      <w:pPr>
        <w:pStyle w:val="Heading2"/>
        <w:keepNext w:val="0"/>
        <w:keepLines w:val="0"/>
        <w:shd w:fill="ffffff" w:val="clear"/>
        <w:spacing w:after="200" w:before="420" w:line="240" w:lineRule="auto"/>
        <w:rPr>
          <w:rFonts w:ascii="Arial" w:cs="Arial" w:eastAsia="Arial" w:hAnsi="Arial"/>
          <w:b w:val="0"/>
          <w:sz w:val="20"/>
          <w:szCs w:val="20"/>
        </w:rPr>
      </w:pPr>
      <w:bookmarkStart w:colFirst="0" w:colLast="0" w:name="_5h92jde7bhh5" w:id="3"/>
      <w:bookmarkEnd w:id="3"/>
      <w:r w:rsidDel="00000000" w:rsidR="00000000" w:rsidRPr="00000000">
        <w:rPr>
          <w:rFonts w:ascii="Arial" w:cs="Arial" w:eastAsia="Arial" w:hAnsi="Arial"/>
          <w:b w:val="0"/>
          <w:sz w:val="20"/>
          <w:szCs w:val="20"/>
          <w:rtl w:val="0"/>
        </w:rPr>
        <w:t xml:space="preserve">PERDONEMOS A OTROS</w:t>
      </w:r>
    </w:p>
    <w:p w:rsidR="00000000" w:rsidDel="00000000" w:rsidP="00000000" w:rsidRDefault="00000000" w:rsidRPr="00000000" w14:paraId="0000001A">
      <w:pPr>
        <w:shd w:fill="ffffff" w:val="clear"/>
        <w:spacing w:after="360" w:before="3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Jesús no solo enseñó la importancia de estar siempre dispuestos a perdonar, también puso el ejemplo al tratar con sus discípulos y con otras personas. Veamos cómo lo hizo en los </w:t>
      </w:r>
      <w:hyperlink r:id="rId21">
        <w:r w:rsidDel="00000000" w:rsidR="00000000" w:rsidRPr="00000000">
          <w:rPr>
            <w:rFonts w:ascii="Arial" w:cs="Arial" w:eastAsia="Arial" w:hAnsi="Arial"/>
            <w:sz w:val="20"/>
            <w:szCs w:val="20"/>
            <w:rtl w:val="0"/>
          </w:rPr>
          <w:t xml:space="preserve">capítulos 26, </w:t>
        </w:r>
      </w:hyperlink>
      <w:hyperlink r:id="rId22">
        <w:r w:rsidDel="00000000" w:rsidR="00000000" w:rsidRPr="00000000">
          <w:rPr>
            <w:rFonts w:ascii="Arial" w:cs="Arial" w:eastAsia="Arial" w:hAnsi="Arial"/>
            <w:sz w:val="20"/>
            <w:szCs w:val="20"/>
            <w:rtl w:val="0"/>
          </w:rPr>
          <w:t xml:space="preserve">40, </w:t>
        </w:r>
      </w:hyperlink>
      <w:hyperlink r:id="rId23">
        <w:r w:rsidDel="00000000" w:rsidR="00000000" w:rsidRPr="00000000">
          <w:rPr>
            <w:rFonts w:ascii="Arial" w:cs="Arial" w:eastAsia="Arial" w:hAnsi="Arial"/>
            <w:sz w:val="20"/>
            <w:szCs w:val="20"/>
            <w:rtl w:val="0"/>
          </w:rPr>
          <w:t xml:space="preserve">64, </w:t>
        </w:r>
      </w:hyperlink>
      <w:hyperlink r:id="rId24">
        <w:r w:rsidDel="00000000" w:rsidR="00000000" w:rsidRPr="00000000">
          <w:rPr>
            <w:rFonts w:ascii="Arial" w:cs="Arial" w:eastAsia="Arial" w:hAnsi="Arial"/>
            <w:sz w:val="20"/>
            <w:szCs w:val="20"/>
            <w:rtl w:val="0"/>
          </w:rPr>
          <w:t xml:space="preserve">85 y</w:t>
        </w:r>
      </w:hyperlink>
      <w:hyperlink r:id="rId25">
        <w:r w:rsidDel="00000000" w:rsidR="00000000" w:rsidRPr="00000000">
          <w:rPr>
            <w:rFonts w:ascii="Arial" w:cs="Arial" w:eastAsia="Arial" w:hAnsi="Arial"/>
            <w:sz w:val="20"/>
            <w:szCs w:val="20"/>
            <w:rtl w:val="0"/>
          </w:rPr>
          <w:t xml:space="preserve"> 131</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B">
      <w:pPr>
        <w:pStyle w:val="Heading2"/>
        <w:keepNext w:val="0"/>
        <w:keepLines w:val="0"/>
        <w:shd w:fill="ffffff" w:val="clear"/>
        <w:spacing w:after="200" w:before="420" w:line="240" w:lineRule="auto"/>
        <w:rPr>
          <w:rFonts w:ascii="Arial" w:cs="Arial" w:eastAsia="Arial" w:hAnsi="Arial"/>
          <w:b w:val="0"/>
          <w:sz w:val="20"/>
          <w:szCs w:val="20"/>
        </w:rPr>
      </w:pPr>
      <w:bookmarkStart w:colFirst="0" w:colLast="0" w:name="_ird0gqsflayu" w:id="4"/>
      <w:bookmarkEnd w:id="4"/>
      <w:r w:rsidDel="00000000" w:rsidR="00000000" w:rsidRPr="00000000">
        <w:rPr>
          <w:rFonts w:ascii="Arial" w:cs="Arial" w:eastAsia="Arial" w:hAnsi="Arial"/>
          <w:b w:val="0"/>
          <w:sz w:val="20"/>
          <w:szCs w:val="20"/>
          <w:rtl w:val="0"/>
        </w:rPr>
        <w:t xml:space="preserve">SIRVAMOS A DIOS CON TODO NUESTRO CORAZÓN</w:t>
      </w:r>
    </w:p>
    <w:p w:rsidR="00000000" w:rsidDel="00000000" w:rsidP="00000000" w:rsidRDefault="00000000" w:rsidRPr="00000000" w14:paraId="0000001C">
      <w:pPr>
        <w:shd w:fill="ffffff" w:val="clear"/>
        <w:spacing w:after="360" w:before="3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Las profecías decían que la mayoría de los judíos rechazarían al Mesías y que sus enemigos lo matarían. Así que Jesús podría haberse conformado con hacer lo mínimo. Sin embargo, se esforzó al máximo por promover la adoración verdadera. De esa manera, nos puso a todos sus seguidores un ejemplo que podemos imitar cuando enfrentamos indiferencia o incluso oposición. Meditemos en lo que explican los </w:t>
      </w:r>
      <w:hyperlink r:id="rId26">
        <w:r w:rsidDel="00000000" w:rsidR="00000000" w:rsidRPr="00000000">
          <w:rPr>
            <w:rFonts w:ascii="Arial" w:cs="Arial" w:eastAsia="Arial" w:hAnsi="Arial"/>
            <w:sz w:val="20"/>
            <w:szCs w:val="20"/>
            <w:rtl w:val="0"/>
          </w:rPr>
          <w:t xml:space="preserve">capítulos 16, </w:t>
        </w:r>
      </w:hyperlink>
      <w:hyperlink r:id="rId27">
        <w:r w:rsidDel="00000000" w:rsidR="00000000" w:rsidRPr="00000000">
          <w:rPr>
            <w:rFonts w:ascii="Arial" w:cs="Arial" w:eastAsia="Arial" w:hAnsi="Arial"/>
            <w:sz w:val="20"/>
            <w:szCs w:val="20"/>
            <w:rtl w:val="0"/>
          </w:rPr>
          <w:t xml:space="preserve">72 y</w:t>
        </w:r>
      </w:hyperlink>
      <w:hyperlink r:id="rId28">
        <w:r w:rsidDel="00000000" w:rsidR="00000000" w:rsidRPr="00000000">
          <w:rPr>
            <w:rFonts w:ascii="Arial" w:cs="Arial" w:eastAsia="Arial" w:hAnsi="Arial"/>
            <w:sz w:val="20"/>
            <w:szCs w:val="20"/>
            <w:rtl w:val="0"/>
          </w:rPr>
          <w:t xml:space="preserve"> 103</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D">
      <w:pPr>
        <w:pStyle w:val="Heading2"/>
        <w:keepNext w:val="0"/>
        <w:keepLines w:val="0"/>
        <w:shd w:fill="ffffff" w:val="clear"/>
        <w:spacing w:after="200" w:before="420" w:line="240" w:lineRule="auto"/>
        <w:rPr>
          <w:rFonts w:ascii="Arial" w:cs="Arial" w:eastAsia="Arial" w:hAnsi="Arial"/>
          <w:b w:val="0"/>
          <w:sz w:val="20"/>
          <w:szCs w:val="20"/>
        </w:rPr>
      </w:pPr>
      <w:bookmarkStart w:colFirst="0" w:colLast="0" w:name="_2t0sn7ceeict" w:id="5"/>
      <w:bookmarkEnd w:id="5"/>
      <w:r w:rsidDel="00000000" w:rsidR="00000000" w:rsidRPr="00000000">
        <w:rPr>
          <w:rFonts w:ascii="Arial" w:cs="Arial" w:eastAsia="Arial" w:hAnsi="Arial"/>
          <w:b w:val="0"/>
          <w:sz w:val="20"/>
          <w:szCs w:val="20"/>
          <w:rtl w:val="0"/>
        </w:rPr>
        <w:t xml:space="preserve">SEAMOS HUMILDES</w:t>
      </w:r>
    </w:p>
    <w:p w:rsidR="00000000" w:rsidDel="00000000" w:rsidP="00000000" w:rsidRDefault="00000000" w:rsidRPr="00000000" w14:paraId="0000001E">
      <w:pPr>
        <w:shd w:fill="ffffff" w:val="clear"/>
        <w:spacing w:after="360" w:before="3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Jesús era superior a los humanos imperfectos en muchísimos aspectos, como por ejemplo en conocimiento y sabiduría. Era perfecto, así que nadie podía igualar sus capacidades físicas y mentales. No obstante, fue humilde y sirvió a los demás. Podemos aprender sobre su humildad en los </w:t>
      </w:r>
      <w:hyperlink r:id="rId29">
        <w:r w:rsidDel="00000000" w:rsidR="00000000" w:rsidRPr="00000000">
          <w:rPr>
            <w:rFonts w:ascii="Arial" w:cs="Arial" w:eastAsia="Arial" w:hAnsi="Arial"/>
            <w:sz w:val="20"/>
            <w:szCs w:val="20"/>
            <w:rtl w:val="0"/>
          </w:rPr>
          <w:t xml:space="preserve">capítulos 10, </w:t>
        </w:r>
      </w:hyperlink>
      <w:hyperlink r:id="rId30">
        <w:r w:rsidDel="00000000" w:rsidR="00000000" w:rsidRPr="00000000">
          <w:rPr>
            <w:rFonts w:ascii="Arial" w:cs="Arial" w:eastAsia="Arial" w:hAnsi="Arial"/>
            <w:sz w:val="20"/>
            <w:szCs w:val="20"/>
            <w:rtl w:val="0"/>
          </w:rPr>
          <w:t xml:space="preserve">62, </w:t>
        </w:r>
      </w:hyperlink>
      <w:hyperlink r:id="rId31">
        <w:r w:rsidDel="00000000" w:rsidR="00000000" w:rsidRPr="00000000">
          <w:rPr>
            <w:rFonts w:ascii="Arial" w:cs="Arial" w:eastAsia="Arial" w:hAnsi="Arial"/>
            <w:sz w:val="20"/>
            <w:szCs w:val="20"/>
            <w:rtl w:val="0"/>
          </w:rPr>
          <w:t xml:space="preserve">66, </w:t>
        </w:r>
      </w:hyperlink>
      <w:hyperlink r:id="rId32">
        <w:r w:rsidDel="00000000" w:rsidR="00000000" w:rsidRPr="00000000">
          <w:rPr>
            <w:rFonts w:ascii="Arial" w:cs="Arial" w:eastAsia="Arial" w:hAnsi="Arial"/>
            <w:sz w:val="20"/>
            <w:szCs w:val="20"/>
            <w:rtl w:val="0"/>
          </w:rPr>
          <w:t xml:space="preserve">94 y</w:t>
        </w:r>
      </w:hyperlink>
      <w:hyperlink r:id="rId33">
        <w:r w:rsidDel="00000000" w:rsidR="00000000" w:rsidRPr="00000000">
          <w:rPr>
            <w:rFonts w:ascii="Arial" w:cs="Arial" w:eastAsia="Arial" w:hAnsi="Arial"/>
            <w:sz w:val="20"/>
            <w:szCs w:val="20"/>
            <w:rtl w:val="0"/>
          </w:rPr>
          <w:t xml:space="preserve"> 116</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F">
      <w:pPr>
        <w:pStyle w:val="Heading2"/>
        <w:keepNext w:val="0"/>
        <w:keepLines w:val="0"/>
        <w:shd w:fill="ffffff" w:val="clear"/>
        <w:spacing w:after="200" w:before="420" w:line="240" w:lineRule="auto"/>
        <w:rPr>
          <w:rFonts w:ascii="Arial" w:cs="Arial" w:eastAsia="Arial" w:hAnsi="Arial"/>
          <w:b w:val="0"/>
          <w:sz w:val="20"/>
          <w:szCs w:val="20"/>
        </w:rPr>
      </w:pPr>
      <w:bookmarkStart w:colFirst="0" w:colLast="0" w:name="_tnkzpgiv67dy" w:id="6"/>
      <w:bookmarkEnd w:id="6"/>
      <w:r w:rsidDel="00000000" w:rsidR="00000000" w:rsidRPr="00000000">
        <w:rPr>
          <w:rFonts w:ascii="Arial" w:cs="Arial" w:eastAsia="Arial" w:hAnsi="Arial"/>
          <w:b w:val="0"/>
          <w:sz w:val="20"/>
          <w:szCs w:val="20"/>
          <w:rtl w:val="0"/>
        </w:rPr>
        <w:t xml:space="preserve">SEAMOS PACIENTES</w:t>
      </w:r>
    </w:p>
    <w:p w:rsidR="00000000" w:rsidDel="00000000" w:rsidP="00000000" w:rsidRDefault="00000000" w:rsidRPr="00000000" w14:paraId="00000020">
      <w:pPr>
        <w:shd w:fill="ffffff" w:val="clear"/>
        <w:spacing w:after="360" w:before="3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Cuando los apóstoles y otras personas no imitaban el ejemplo de Jesús o no ponían en práctica sus consejos, él siempre era paciente con ellos. Les repetía con paciencia las lecciones que necesitaban aprender para acercarse más a Jehová. Veamos algunas muestras de la paciencia de Jesús en los </w:t>
      </w:r>
      <w:hyperlink r:id="rId34">
        <w:r w:rsidDel="00000000" w:rsidR="00000000" w:rsidRPr="00000000">
          <w:rPr>
            <w:rFonts w:ascii="Arial" w:cs="Arial" w:eastAsia="Arial" w:hAnsi="Arial"/>
            <w:sz w:val="20"/>
            <w:szCs w:val="20"/>
            <w:rtl w:val="0"/>
          </w:rPr>
          <w:t xml:space="preserve">capítulos 74, </w:t>
        </w:r>
      </w:hyperlink>
      <w:hyperlink r:id="rId35">
        <w:r w:rsidDel="00000000" w:rsidR="00000000" w:rsidRPr="00000000">
          <w:rPr>
            <w:rFonts w:ascii="Arial" w:cs="Arial" w:eastAsia="Arial" w:hAnsi="Arial"/>
            <w:sz w:val="20"/>
            <w:szCs w:val="20"/>
            <w:rtl w:val="0"/>
          </w:rPr>
          <w:t xml:space="preserve">98, </w:t>
        </w:r>
      </w:hyperlink>
      <w:hyperlink r:id="rId36">
        <w:r w:rsidDel="00000000" w:rsidR="00000000" w:rsidRPr="00000000">
          <w:rPr>
            <w:rFonts w:ascii="Arial" w:cs="Arial" w:eastAsia="Arial" w:hAnsi="Arial"/>
            <w:sz w:val="20"/>
            <w:szCs w:val="20"/>
            <w:rtl w:val="0"/>
          </w:rPr>
          <w:t xml:space="preserve">118 y</w:t>
        </w:r>
      </w:hyperlink>
      <w:hyperlink r:id="rId37">
        <w:r w:rsidDel="00000000" w:rsidR="00000000" w:rsidRPr="00000000">
          <w:rPr>
            <w:rFonts w:ascii="Arial" w:cs="Arial" w:eastAsia="Arial" w:hAnsi="Arial"/>
            <w:sz w:val="20"/>
            <w:szCs w:val="20"/>
            <w:rtl w:val="0"/>
          </w:rPr>
          <w:t xml:space="preserve"> 135</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1">
      <w:pPr>
        <w:spacing w:after="240" w:before="24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240"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EVALUACIÓN: </w:t>
      </w:r>
    </w:p>
    <w:p w:rsidR="00000000" w:rsidDel="00000000" w:rsidP="00000000" w:rsidRDefault="00000000" w:rsidRPr="00000000" w14:paraId="00000023">
      <w:pPr>
        <w:spacing w:after="240"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Responde las preguntas</w:t>
      </w:r>
    </w:p>
    <w:p w:rsidR="00000000" w:rsidDel="00000000" w:rsidP="00000000" w:rsidRDefault="00000000" w:rsidRPr="00000000" w14:paraId="00000024">
      <w:pPr>
        <w:numPr>
          <w:ilvl w:val="0"/>
          <w:numId w:val="1"/>
        </w:numPr>
        <w:spacing w:after="0" w:before="240" w:lineRule="auto"/>
        <w:ind w:left="72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¿Qué es el altruismo?</w:t>
      </w:r>
    </w:p>
    <w:p w:rsidR="00000000" w:rsidDel="00000000" w:rsidP="00000000" w:rsidRDefault="00000000" w:rsidRPr="00000000" w14:paraId="00000025">
      <w:pPr>
        <w:numPr>
          <w:ilvl w:val="0"/>
          <w:numId w:val="1"/>
        </w:numPr>
        <w:spacing w:after="0" w:before="240" w:lineRule="auto"/>
        <w:ind w:left="720" w:hanging="360"/>
        <w:jc w:val="left"/>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¿Cuando Jesús fue compasivo? (de un ejemplo)</w:t>
      </w:r>
    </w:p>
    <w:p w:rsidR="00000000" w:rsidDel="00000000" w:rsidP="00000000" w:rsidRDefault="00000000" w:rsidRPr="00000000" w14:paraId="00000026">
      <w:pPr>
        <w:numPr>
          <w:ilvl w:val="0"/>
          <w:numId w:val="1"/>
        </w:numPr>
        <w:spacing w:after="0" w:before="240" w:lineRule="auto"/>
        <w:ind w:left="720" w:hanging="360"/>
        <w:jc w:val="left"/>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¿Cual de las cualidades de Jesús considera más difícil de cumplir?¿por qué?</w:t>
      </w:r>
    </w:p>
    <w:p w:rsidR="00000000" w:rsidDel="00000000" w:rsidP="00000000" w:rsidRDefault="00000000" w:rsidRPr="00000000" w14:paraId="00000027">
      <w:pPr>
        <w:numPr>
          <w:ilvl w:val="0"/>
          <w:numId w:val="1"/>
        </w:numPr>
        <w:spacing w:after="0" w:before="240" w:lineRule="auto"/>
        <w:ind w:left="720" w:hanging="360"/>
        <w:jc w:val="left"/>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¿Humildad es lo mismo que pobreza?(explica la respuesta)</w:t>
      </w:r>
    </w:p>
    <w:p w:rsidR="00000000" w:rsidDel="00000000" w:rsidP="00000000" w:rsidRDefault="00000000" w:rsidRPr="00000000" w14:paraId="00000028">
      <w:pPr>
        <w:spacing w:after="0" w:before="240" w:lineRule="auto"/>
        <w:ind w:lef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Envía la actividad resuelta al correo del docente para su calificación.</w:t>
      </w:r>
    </w:p>
    <w:p w:rsidR="00000000" w:rsidDel="00000000" w:rsidP="00000000" w:rsidRDefault="00000000" w:rsidRPr="00000000" w14:paraId="00000029">
      <w:pPr>
        <w:spacing w:after="0" w:before="0" w:lineRule="auto"/>
        <w:ind w:left="72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spacing w:after="0" w:before="0" w:lineRule="auto"/>
        <w:ind w:lef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B">
      <w:pPr>
        <w:spacing w:after="0" w:before="0" w:lineRule="auto"/>
        <w:ind w:lef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Cibergrafía:</w:t>
      </w:r>
    </w:p>
    <w:p w:rsidR="00000000" w:rsidDel="00000000" w:rsidP="00000000" w:rsidRDefault="00000000" w:rsidRPr="00000000" w14:paraId="0000002C">
      <w:pPr>
        <w:spacing w:after="0" w:before="0" w:lineRule="auto"/>
        <w:ind w:left="0" w:firstLine="0"/>
        <w:jc w:val="left"/>
        <w:rPr>
          <w:rFonts w:ascii="Arial" w:cs="Arial" w:eastAsia="Arial" w:hAnsi="Arial"/>
          <w:b w:val="1"/>
          <w:sz w:val="20"/>
          <w:szCs w:val="20"/>
        </w:rPr>
      </w:pPr>
      <w:hyperlink r:id="rId38">
        <w:r w:rsidDel="00000000" w:rsidR="00000000" w:rsidRPr="00000000">
          <w:rPr>
            <w:rFonts w:ascii="Arial" w:cs="Arial" w:eastAsia="Arial" w:hAnsi="Arial"/>
            <w:b w:val="1"/>
            <w:color w:val="1155cc"/>
            <w:sz w:val="20"/>
            <w:szCs w:val="20"/>
            <w:u w:val="single"/>
            <w:rtl w:val="0"/>
          </w:rPr>
          <w:t xml:space="preserve">https://www.jw.org/es/biblioteca/libros/jesus/imitemos-cualidades-de-jesus</w:t>
        </w:r>
      </w:hyperlink>
      <w:r w:rsidDel="00000000" w:rsidR="00000000" w:rsidRPr="00000000">
        <w:rPr>
          <w:rtl w:val="0"/>
        </w:rPr>
      </w:r>
    </w:p>
    <w:sectPr>
      <w:pgSz w:h="20160" w:w="12240"/>
      <w:pgMar w:bottom="284" w:top="567"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jw.org/es/biblioteca/libros/jesus/ministerio-en-galilea/alimenta-miles-panes-pescados/" TargetMode="External"/><Relationship Id="rId22" Type="http://schemas.openxmlformats.org/officeDocument/2006/relationships/hyperlink" Target="https://www.jw.org/es/biblioteca/libros/jesus/ministerio-en-galilea/perdona-mujer-inmoral/" TargetMode="External"/><Relationship Id="rId21" Type="http://schemas.openxmlformats.org/officeDocument/2006/relationships/hyperlink" Target="https://www.jw.org/es/biblioteca/libros/jesus/ministerio-en-galilea/paralitico-recibe-perdon-de-pecados/" TargetMode="External"/><Relationship Id="rId24" Type="http://schemas.openxmlformats.org/officeDocument/2006/relationships/hyperlink" Target="https://www.jw.org/es/biblioteca/libros/jesus/ministerio-al-este-jordan/hay-alegria-cuando-pecador-arrepiente/" TargetMode="External"/><Relationship Id="rId23" Type="http://schemas.openxmlformats.org/officeDocument/2006/relationships/hyperlink" Target="https://www.jw.org/es/biblioteca/libros/jesus/ministerio-en-galilea/leccion-sobre-perdon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w.org/es/biblioteca/libros/jesus/ministerio-al-este-jordan/cura-ciegos-ayuda-zaqueo/" TargetMode="External"/><Relationship Id="rId26" Type="http://schemas.openxmlformats.org/officeDocument/2006/relationships/hyperlink" Target="https://www.jw.org/es/biblioteca/libros/jesus/comienzos-ministerio/devocion-por-dios/" TargetMode="External"/><Relationship Id="rId25" Type="http://schemas.openxmlformats.org/officeDocument/2006/relationships/hyperlink" Target="https://www.jw.org/es/biblioteca/libros/jesus/etapa-final-ministerio-jesus/rey-sufre-madero/" TargetMode="External"/><Relationship Id="rId28" Type="http://schemas.openxmlformats.org/officeDocument/2006/relationships/hyperlink" Target="https://www.jw.org/es/biblioteca/libros/jesus/etapa-final-ministerio-jesus/maldice-higuera-expulsa-comerciantes-templo/" TargetMode="External"/><Relationship Id="rId27" Type="http://schemas.openxmlformats.org/officeDocument/2006/relationships/hyperlink" Target="https://www.jw.org/es/biblioteca/libros/jesus/ministerio-en-judea/envia-70-a-predicar/" TargetMode="External"/><Relationship Id="rId5" Type="http://schemas.openxmlformats.org/officeDocument/2006/relationships/styles" Target="styles.xml"/><Relationship Id="rId6" Type="http://schemas.openxmlformats.org/officeDocument/2006/relationships/hyperlink" Target="https://www.jw.org/es/biblioteca/libros/jesus/ministerio-en-galilea/lo-permitido-en-sabado/" TargetMode="External"/><Relationship Id="rId29" Type="http://schemas.openxmlformats.org/officeDocument/2006/relationships/hyperlink" Target="https://www.jw.org/es/biblioteca/libros/jesus/sucesos-anteriores-ministerio-de-jesus/familia-viaja-jerusalen/" TargetMode="External"/><Relationship Id="rId7" Type="http://schemas.openxmlformats.org/officeDocument/2006/relationships/hyperlink" Target="https://www.jw.org/es/biblioteca/libros/jesus/ministerio-en-galilea/resucita-hijo-viuda-nain/" TargetMode="External"/><Relationship Id="rId8" Type="http://schemas.openxmlformats.org/officeDocument/2006/relationships/hyperlink" Target="https://www.jw.org/es/biblioteca/libros/jesus/ministerio-en-galilea/cura-muchacha-hombre-sordo/" TargetMode="External"/><Relationship Id="rId31" Type="http://schemas.openxmlformats.org/officeDocument/2006/relationships/hyperlink" Target="https://www.jw.org/es/biblioteca/libros/jesus/ministerio-en-judea/fiesta-de-cabanas/" TargetMode="External"/><Relationship Id="rId30" Type="http://schemas.openxmlformats.org/officeDocument/2006/relationships/hyperlink" Target="https://www.jw.org/es/biblioteca/libros/jesus/ministerio-en-galilea/leccion-humildad/" TargetMode="External"/><Relationship Id="rId11" Type="http://schemas.openxmlformats.org/officeDocument/2006/relationships/hyperlink" Target="https://www.jw.org/es/biblioteca/libros/jesus/ministerio-en-galilea/mateo-cobrador-impuestos/" TargetMode="External"/><Relationship Id="rId33" Type="http://schemas.openxmlformats.org/officeDocument/2006/relationships/hyperlink" Target="https://www.jw.org/es/biblioteca/libros/jesus/etapa-final-ministerio-jesus/leccion-humildad-ultima-pascua/" TargetMode="External"/><Relationship Id="rId10" Type="http://schemas.openxmlformats.org/officeDocument/2006/relationships/hyperlink" Target="https://www.jw.org/es/biblioteca/libros/jesus/ministerio-en-galilea/sana-leproso/" TargetMode="External"/><Relationship Id="rId32" Type="http://schemas.openxmlformats.org/officeDocument/2006/relationships/hyperlink" Target="https://www.jw.org/es/biblioteca/libros/jesus/ministerio-al-este-jordan/importancia-orar-y-ser-humildes/" TargetMode="External"/><Relationship Id="rId13" Type="http://schemas.openxmlformats.org/officeDocument/2006/relationships/hyperlink" Target="https://www.jw.org/es/biblioteca/libros/jesus/ministerio-en-galilea/predica-en-galilea/" TargetMode="External"/><Relationship Id="rId35" Type="http://schemas.openxmlformats.org/officeDocument/2006/relationships/hyperlink" Target="https://www.jw.org/es/biblioteca/libros/jesus/ministerio-al-este-jordan/muerte-jesus-cerca-apostoles-prominencia/" TargetMode="External"/><Relationship Id="rId12" Type="http://schemas.openxmlformats.org/officeDocument/2006/relationships/hyperlink" Target="https://www.jw.org/es/biblioteca/libros/jesus/ministerio-al-este-jordan/lecciones-divorcio-y-amor-ninos/" TargetMode="External"/><Relationship Id="rId34" Type="http://schemas.openxmlformats.org/officeDocument/2006/relationships/hyperlink" Target="https://www.jw.org/es/biblioteca/libros/jesus/ministerio-en-judea/lecciones-sobre-hospitalidad-oracion/" TargetMode="External"/><Relationship Id="rId15" Type="http://schemas.openxmlformats.org/officeDocument/2006/relationships/hyperlink" Target="https://www.jw.org/es/biblioteca/libros/jesus/ministerio-al-este-jordan/resurreccion-de-lazaro/" TargetMode="External"/><Relationship Id="rId37" Type="http://schemas.openxmlformats.org/officeDocument/2006/relationships/hyperlink" Target="https://www.jw.org/es/biblioteca/libros/jesus/etapa-final-ministerio-jesus/despues-resucitar-se-aparece-muchos/" TargetMode="External"/><Relationship Id="rId14" Type="http://schemas.openxmlformats.org/officeDocument/2006/relationships/hyperlink" Target="https://www.jw.org/es/biblioteca/libros/jesus/ministerio-en-galilea/12-apostoles/" TargetMode="External"/><Relationship Id="rId36" Type="http://schemas.openxmlformats.org/officeDocument/2006/relationships/hyperlink" Target="https://www.jw.org/es/biblioteca/libros/jesus/etapa-final-ministerio-jesus/apostoles-discuten/" TargetMode="External"/><Relationship Id="rId17" Type="http://schemas.openxmlformats.org/officeDocument/2006/relationships/hyperlink" Target="https://www.jw.org/es/biblioteca/libros/jesus/etapa-final-ministerio-jesus/ora-jardin-getsemani/" TargetMode="External"/><Relationship Id="rId16" Type="http://schemas.openxmlformats.org/officeDocument/2006/relationships/hyperlink" Target="https://www.jw.org/es/biblioteca/libros/jesus/etapa-final-ministerio-jesus/oracion-juan-17/" TargetMode="External"/><Relationship Id="rId38" Type="http://schemas.openxmlformats.org/officeDocument/2006/relationships/hyperlink" Target="https://www.jw.org/es/biblioteca/libros/jesus/imitemos-cualidades-de-jesus" TargetMode="External"/><Relationship Id="rId19" Type="http://schemas.openxmlformats.org/officeDocument/2006/relationships/hyperlink" Target="https://www.jw.org/es/biblioteca/libros/jesus/ministerio-en-galilea/milagros-espiritu-de-dios/" TargetMode="External"/><Relationship Id="rId18" Type="http://schemas.openxmlformats.org/officeDocument/2006/relationships/hyperlink" Target="https://www.jw.org/es/biblioteca/libros/jesus/comienzos-ministerio/habla-con-samarit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