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9D" w:rsidRPr="00205E9D" w:rsidRDefault="00205E9D" w:rsidP="00205E9D">
      <w:pPr>
        <w:pStyle w:val="Ttulo"/>
        <w:rPr>
          <w:b/>
          <w:color w:val="00B050"/>
          <w:sz w:val="40"/>
        </w:rPr>
      </w:pPr>
      <w:bookmarkStart w:id="0" w:name="_GoBack"/>
      <w:r w:rsidRPr="00205E9D">
        <w:rPr>
          <w:b/>
          <w:color w:val="00B050"/>
          <w:shd w:val="clear" w:color="auto" w:fill="FFFFFF"/>
        </w:rPr>
        <w:t>T</w:t>
      </w:r>
      <w:r w:rsidRPr="00205E9D">
        <w:rPr>
          <w:b/>
          <w:color w:val="00B050"/>
          <w:shd w:val="clear" w:color="auto" w:fill="FFFFFF"/>
        </w:rPr>
        <w:t>emas para prueba de suficiencia</w:t>
      </w:r>
      <w:r w:rsidRPr="00205E9D">
        <w:rPr>
          <w:b/>
          <w:color w:val="00B050"/>
          <w:shd w:val="clear" w:color="auto" w:fill="FFFFFF"/>
        </w:rPr>
        <w:t xml:space="preserve"> 10°</w:t>
      </w:r>
    </w:p>
    <w:bookmarkEnd w:id="0"/>
    <w:p w:rsidR="00205E9D" w:rsidRDefault="00205E9D" w:rsidP="00205E9D">
      <w:pPr>
        <w:pStyle w:val="Ttulo"/>
        <w:rPr>
          <w:color w:val="00B050"/>
          <w:sz w:val="40"/>
        </w:rPr>
      </w:pPr>
    </w:p>
    <w:p w:rsidR="00205E9D" w:rsidRPr="00205E9D" w:rsidRDefault="00205E9D" w:rsidP="00205E9D">
      <w:pPr>
        <w:pStyle w:val="Ttulo"/>
        <w:rPr>
          <w:color w:val="00B050"/>
          <w:sz w:val="40"/>
        </w:rPr>
      </w:pPr>
      <w:r w:rsidRPr="00205E9D">
        <w:rPr>
          <w:color w:val="00B050"/>
          <w:sz w:val="40"/>
        </w:rPr>
        <w:t>MAGNITUDES FÍSICAS</w:t>
      </w:r>
    </w:p>
    <w:p w:rsidR="00205E9D" w:rsidRDefault="00205E9D" w:rsidP="00205E9D">
      <w:r>
        <w:t xml:space="preserve">Magnitudes físicas: fundamentales y </w:t>
      </w:r>
      <w:r>
        <w:t>derivadas, Escalares</w:t>
      </w:r>
      <w:r>
        <w:t xml:space="preserve"> y vectoriales.</w:t>
      </w:r>
    </w:p>
    <w:p w:rsidR="00205E9D" w:rsidRDefault="00205E9D" w:rsidP="00205E9D">
      <w:r>
        <w:t>Sistema internacional de unidades.</w:t>
      </w:r>
    </w:p>
    <w:p w:rsidR="00205E9D" w:rsidRDefault="00205E9D" w:rsidP="00205E9D">
      <w:r>
        <w:t>Múltiplos y submúltiplos.</w:t>
      </w:r>
    </w:p>
    <w:p w:rsidR="00205E9D" w:rsidRDefault="00205E9D" w:rsidP="00205E9D">
      <w:r>
        <w:t>Notación científica</w:t>
      </w:r>
      <w:r>
        <w:t xml:space="preserve"> </w:t>
      </w:r>
    </w:p>
    <w:p w:rsidR="00205E9D" w:rsidRDefault="00205E9D" w:rsidP="00205E9D">
      <w:r>
        <w:t>Conversión de unidades.</w:t>
      </w:r>
    </w:p>
    <w:p w:rsidR="00205E9D" w:rsidRPr="00205E9D" w:rsidRDefault="00205E9D" w:rsidP="00205E9D">
      <w:pPr>
        <w:pStyle w:val="Ttulo"/>
        <w:rPr>
          <w:color w:val="00B050"/>
          <w:sz w:val="40"/>
        </w:rPr>
      </w:pPr>
      <w:r w:rsidRPr="00205E9D">
        <w:rPr>
          <w:color w:val="00B050"/>
          <w:sz w:val="40"/>
        </w:rPr>
        <w:t>VECTORES</w:t>
      </w:r>
    </w:p>
    <w:p w:rsidR="00205E9D" w:rsidRDefault="00205E9D" w:rsidP="00205E9D">
      <w:r>
        <w:t>Componentes de un vector.</w:t>
      </w:r>
    </w:p>
    <w:p w:rsidR="00205E9D" w:rsidRPr="00205E9D" w:rsidRDefault="00205E9D" w:rsidP="00205E9D">
      <w:pPr>
        <w:pStyle w:val="Ttulo"/>
        <w:rPr>
          <w:color w:val="00B050"/>
          <w:sz w:val="40"/>
        </w:rPr>
      </w:pPr>
      <w:r w:rsidRPr="00205E9D">
        <w:rPr>
          <w:color w:val="00B050"/>
          <w:sz w:val="40"/>
        </w:rPr>
        <w:t>MOVIMIENTO EN UNA DIMENSIÓN</w:t>
      </w:r>
    </w:p>
    <w:p w:rsidR="00205E9D" w:rsidRDefault="00205E9D" w:rsidP="00205E9D">
      <w:r>
        <w:t>Movimiento rectilíneo uniforme.</w:t>
      </w:r>
    </w:p>
    <w:p w:rsidR="00205E9D" w:rsidRDefault="00205E9D" w:rsidP="00205E9D">
      <w:r>
        <w:t>Movimiento rectilíneo uniformemente variado.</w:t>
      </w:r>
    </w:p>
    <w:p w:rsidR="00205E9D" w:rsidRPr="00205E9D" w:rsidRDefault="00205E9D" w:rsidP="00205E9D">
      <w:pPr>
        <w:pStyle w:val="Ttulo"/>
        <w:rPr>
          <w:color w:val="00B050"/>
          <w:sz w:val="40"/>
        </w:rPr>
      </w:pPr>
      <w:r w:rsidRPr="00205E9D">
        <w:rPr>
          <w:color w:val="00B050"/>
          <w:sz w:val="40"/>
        </w:rPr>
        <w:t>DINÁMICA</w:t>
      </w:r>
    </w:p>
    <w:p w:rsidR="00205E9D" w:rsidRDefault="00205E9D" w:rsidP="00205E9D">
      <w:r>
        <w:t>Concepto de fuerza (peso, fuerza normal, tensión)</w:t>
      </w:r>
    </w:p>
    <w:p w:rsidR="00205E9D" w:rsidRDefault="00205E9D" w:rsidP="00205E9D">
      <w:r>
        <w:t>Fuerza de fricción.</w:t>
      </w:r>
    </w:p>
    <w:p w:rsidR="00205E9D" w:rsidRDefault="00205E9D" w:rsidP="00205E9D">
      <w:r>
        <w:t>Ley de Hooke.</w:t>
      </w:r>
    </w:p>
    <w:p w:rsidR="00205E9D" w:rsidRDefault="00205E9D" w:rsidP="00205E9D">
      <w:r>
        <w:t>Leyes de Newton.</w:t>
      </w:r>
    </w:p>
    <w:p w:rsidR="00205E9D" w:rsidRDefault="00205E9D" w:rsidP="00205E9D">
      <w:r>
        <w:t>Ap</w:t>
      </w:r>
      <w:r>
        <w:t xml:space="preserve">licación de las leyes de Newton </w:t>
      </w:r>
    </w:p>
    <w:p w:rsidR="00205E9D" w:rsidRPr="00205E9D" w:rsidRDefault="00205E9D" w:rsidP="00205E9D">
      <w:pPr>
        <w:pStyle w:val="Ttulo"/>
        <w:rPr>
          <w:color w:val="00B050"/>
          <w:sz w:val="40"/>
        </w:rPr>
      </w:pPr>
      <w:r w:rsidRPr="00205E9D">
        <w:rPr>
          <w:color w:val="00B050"/>
          <w:sz w:val="40"/>
        </w:rPr>
        <w:t>TRABAJO Y ENERGÍA</w:t>
      </w:r>
    </w:p>
    <w:p w:rsidR="00205E9D" w:rsidRDefault="00205E9D" w:rsidP="00205E9D">
      <w:r>
        <w:t>Trabajo, energía y potencia.</w:t>
      </w:r>
    </w:p>
    <w:p w:rsidR="00205E9D" w:rsidRDefault="00205E9D" w:rsidP="00205E9D">
      <w:r>
        <w:t>Energía cinética y potencial.</w:t>
      </w:r>
    </w:p>
    <w:p w:rsidR="00205E9D" w:rsidRPr="00205E9D" w:rsidRDefault="00205E9D" w:rsidP="00205E9D">
      <w:pPr>
        <w:pStyle w:val="Ttulo"/>
        <w:rPr>
          <w:color w:val="00B050"/>
          <w:sz w:val="40"/>
        </w:rPr>
      </w:pPr>
      <w:r w:rsidRPr="00205E9D">
        <w:rPr>
          <w:color w:val="00B050"/>
          <w:sz w:val="40"/>
        </w:rPr>
        <w:t>MECÁNICA DE FLUIDOS</w:t>
      </w:r>
    </w:p>
    <w:p w:rsidR="00205E9D" w:rsidRDefault="00205E9D" w:rsidP="00205E9D">
      <w:r>
        <w:t>Densidad y presión de un fluido.</w:t>
      </w:r>
    </w:p>
    <w:sectPr w:rsidR="00205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9D"/>
    <w:rsid w:val="00205E9D"/>
    <w:rsid w:val="004724D1"/>
    <w:rsid w:val="004B4796"/>
    <w:rsid w:val="00BF7400"/>
    <w:rsid w:val="00EE41EE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7C9A"/>
  <w15:chartTrackingRefBased/>
  <w15:docId w15:val="{81F68A77-1272-435A-B73B-DCC8A30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05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5E9D"/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2021-11-30T13:08:00Z</dcterms:created>
  <dcterms:modified xsi:type="dcterms:W3CDTF">2021-11-30T13:29:00Z</dcterms:modified>
</cp:coreProperties>
</file>