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14"/>
        <w:gridCol w:w="5376"/>
      </w:tblGrid>
      <w:tr w:rsidRPr="0005090D" w:rsidR="004F1CC9" w:rsidTr="00E94B50" w14:paraId="53DA935C" w14:textId="77777777">
        <w:trPr>
          <w:jc w:val="center"/>
        </w:trPr>
        <w:tc>
          <w:tcPr>
            <w:tcW w:w="5470" w:type="dxa"/>
            <w:shd w:val="clear" w:color="auto" w:fill="2F5496"/>
            <w:vAlign w:val="center"/>
          </w:tcPr>
          <w:p w:rsidRPr="0005090D" w:rsidR="004F1CC9" w:rsidP="00E94B50" w:rsidRDefault="004F1CC9" w14:paraId="44242378"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 xml:space="preserve">NOMBRE DEL </w:t>
            </w:r>
            <w:r>
              <w:rPr>
                <w:rFonts w:ascii="Arial Narrow" w:hAnsi="Arial Narrow" w:eastAsia="Arial" w:cs="Arial"/>
                <w:b/>
                <w:color w:val="FFFFFF"/>
                <w:sz w:val="22"/>
                <w:szCs w:val="22"/>
              </w:rPr>
              <w:t>Á</w:t>
            </w:r>
            <w:r w:rsidRPr="0005090D">
              <w:rPr>
                <w:rFonts w:ascii="Arial Narrow" w:hAnsi="Arial Narrow" w:eastAsia="Arial" w:cs="Arial"/>
                <w:b/>
                <w:color w:val="FFFFFF"/>
                <w:sz w:val="22"/>
                <w:szCs w:val="22"/>
              </w:rPr>
              <w:t>REA</w:t>
            </w:r>
          </w:p>
        </w:tc>
        <w:tc>
          <w:tcPr>
            <w:tcW w:w="5432" w:type="dxa"/>
            <w:shd w:val="clear" w:color="auto" w:fill="2F5496"/>
            <w:vAlign w:val="center"/>
          </w:tcPr>
          <w:p w:rsidRPr="0005090D" w:rsidR="004F1CC9" w:rsidP="00E94B50" w:rsidRDefault="004F1CC9" w14:paraId="39718A7C"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 xml:space="preserve">JEFE DEL </w:t>
            </w:r>
            <w:r>
              <w:rPr>
                <w:rFonts w:ascii="Arial Narrow" w:hAnsi="Arial Narrow" w:eastAsia="Arial" w:cs="Arial"/>
                <w:b/>
                <w:color w:val="FFFFFF"/>
                <w:sz w:val="22"/>
                <w:szCs w:val="22"/>
              </w:rPr>
              <w:t>Á</w:t>
            </w:r>
            <w:r w:rsidRPr="0005090D">
              <w:rPr>
                <w:rFonts w:ascii="Arial Narrow" w:hAnsi="Arial Narrow" w:eastAsia="Arial" w:cs="Arial"/>
                <w:b/>
                <w:color w:val="FFFFFF"/>
                <w:sz w:val="22"/>
                <w:szCs w:val="22"/>
              </w:rPr>
              <w:t>REA</w:t>
            </w:r>
          </w:p>
        </w:tc>
      </w:tr>
      <w:tr w:rsidRPr="0005090D" w:rsidR="004F1CC9" w:rsidTr="00E94B50" w14:paraId="3692BEBA" w14:textId="77777777">
        <w:trPr>
          <w:jc w:val="center"/>
        </w:trPr>
        <w:tc>
          <w:tcPr>
            <w:tcW w:w="5470" w:type="dxa"/>
            <w:shd w:val="clear" w:color="auto" w:fill="auto"/>
            <w:vAlign w:val="center"/>
          </w:tcPr>
          <w:p w:rsidRPr="0005090D" w:rsidR="004F1CC9" w:rsidP="00E94B50" w:rsidRDefault="0005061E" w14:paraId="035401DF" w14:textId="4CEA8B54">
            <w:pPr>
              <w:ind w:left="0" w:hanging="2"/>
              <w:jc w:val="center"/>
              <w:rPr>
                <w:rFonts w:ascii="Arial Narrow" w:hAnsi="Arial Narrow" w:eastAsia="Arial" w:cs="Arial"/>
                <w:sz w:val="22"/>
                <w:szCs w:val="22"/>
              </w:rPr>
            </w:pPr>
            <w:r>
              <w:rPr>
                <w:rFonts w:ascii="Arial Narrow" w:hAnsi="Arial Narrow" w:eastAsia="Arial" w:cs="Arial"/>
                <w:sz w:val="22"/>
                <w:szCs w:val="22"/>
              </w:rPr>
              <w:t>ÉTICA Y VALORES</w:t>
            </w:r>
          </w:p>
        </w:tc>
        <w:tc>
          <w:tcPr>
            <w:tcW w:w="5432" w:type="dxa"/>
            <w:shd w:val="clear" w:color="auto" w:fill="auto"/>
            <w:vAlign w:val="center"/>
          </w:tcPr>
          <w:p w:rsidRPr="0005090D" w:rsidR="004F1CC9" w:rsidP="00E94B50" w:rsidRDefault="0005061E" w14:paraId="48D88C7F" w14:textId="354E03BE">
            <w:pPr>
              <w:ind w:left="0" w:hanging="2"/>
              <w:jc w:val="center"/>
              <w:rPr>
                <w:rFonts w:ascii="Arial Narrow" w:hAnsi="Arial Narrow" w:eastAsia="Arial" w:cs="Arial"/>
                <w:sz w:val="22"/>
                <w:szCs w:val="22"/>
              </w:rPr>
            </w:pPr>
            <w:r>
              <w:rPr>
                <w:rFonts w:ascii="Arial Narrow" w:hAnsi="Arial Narrow" w:eastAsia="Arial" w:cs="Arial"/>
                <w:sz w:val="22"/>
                <w:szCs w:val="22"/>
              </w:rPr>
              <w:t>DIANA JUDITH LOZANO DIAZ.</w:t>
            </w:r>
          </w:p>
        </w:tc>
      </w:tr>
    </w:tbl>
    <w:p w:rsidRPr="0005090D" w:rsidR="004F1CC9" w:rsidP="004F1CC9" w:rsidRDefault="004F1CC9" w14:paraId="36ABC734" w14:textId="77777777">
      <w:pPr>
        <w:ind w:left="0" w:hanging="2"/>
        <w:rPr>
          <w:rFonts w:ascii="Arial Narrow" w:hAnsi="Arial Narrow" w:eastAsia="Arial" w:cs="Arial"/>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32"/>
        <w:gridCol w:w="5358"/>
      </w:tblGrid>
      <w:tr w:rsidRPr="0005090D" w:rsidR="004F1CC9" w:rsidTr="00E94B50" w14:paraId="1B9D95D1" w14:textId="77777777">
        <w:trPr>
          <w:jc w:val="center"/>
        </w:trPr>
        <w:tc>
          <w:tcPr>
            <w:tcW w:w="5470" w:type="dxa"/>
            <w:shd w:val="clear" w:color="auto" w:fill="2F5496"/>
            <w:vAlign w:val="center"/>
          </w:tcPr>
          <w:p w:rsidRPr="0005090D" w:rsidR="004F1CC9" w:rsidP="00E94B50" w:rsidRDefault="004F1CC9" w14:paraId="7705E35D"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 xml:space="preserve">INTEGRANTES DEL </w:t>
            </w:r>
            <w:r>
              <w:rPr>
                <w:rFonts w:ascii="Arial Narrow" w:hAnsi="Arial Narrow" w:eastAsia="Arial" w:cs="Arial"/>
                <w:b/>
                <w:color w:val="FFFFFF"/>
                <w:sz w:val="22"/>
                <w:szCs w:val="22"/>
              </w:rPr>
              <w:t>Á</w:t>
            </w:r>
            <w:r w:rsidRPr="0005090D">
              <w:rPr>
                <w:rFonts w:ascii="Arial Narrow" w:hAnsi="Arial Narrow" w:eastAsia="Arial" w:cs="Arial"/>
                <w:b/>
                <w:color w:val="FFFFFF"/>
                <w:sz w:val="22"/>
                <w:szCs w:val="22"/>
              </w:rPr>
              <w:t>REA</w:t>
            </w:r>
          </w:p>
        </w:tc>
        <w:tc>
          <w:tcPr>
            <w:tcW w:w="5396" w:type="dxa"/>
            <w:shd w:val="clear" w:color="auto" w:fill="2F5496"/>
            <w:vAlign w:val="center"/>
          </w:tcPr>
          <w:p w:rsidRPr="0005090D" w:rsidR="004F1CC9" w:rsidP="00E94B50" w:rsidRDefault="004F1CC9" w14:paraId="37F05FF2" w14:textId="77777777">
            <w:pPr>
              <w:ind w:left="0" w:hanging="2"/>
              <w:jc w:val="center"/>
              <w:rPr>
                <w:rFonts w:ascii="Arial Narrow" w:hAnsi="Arial Narrow" w:eastAsia="Arial" w:cs="Arial"/>
                <w:b/>
                <w:color w:val="FFFFFF"/>
                <w:sz w:val="22"/>
                <w:szCs w:val="22"/>
              </w:rPr>
            </w:pPr>
            <w:r w:rsidRPr="0005090D">
              <w:rPr>
                <w:rFonts w:ascii="Arial Narrow" w:hAnsi="Arial Narrow" w:eastAsia="Arial" w:cs="Arial"/>
                <w:b/>
                <w:color w:val="FFFFFF"/>
                <w:sz w:val="22"/>
                <w:szCs w:val="22"/>
              </w:rPr>
              <w:t>CARGO</w:t>
            </w:r>
          </w:p>
        </w:tc>
      </w:tr>
      <w:tr w:rsidRPr="0005090D" w:rsidR="004F1CC9" w:rsidTr="00E94B50" w14:paraId="2F6569C4" w14:textId="77777777">
        <w:trPr>
          <w:jc w:val="center"/>
        </w:trPr>
        <w:tc>
          <w:tcPr>
            <w:tcW w:w="5470" w:type="dxa"/>
            <w:shd w:val="clear" w:color="auto" w:fill="auto"/>
            <w:vAlign w:val="center"/>
          </w:tcPr>
          <w:p w:rsidRPr="0005090D" w:rsidR="004F1CC9" w:rsidP="00E94B50" w:rsidRDefault="004F1CC9" w14:paraId="078930AC" w14:textId="77777777">
            <w:pPr>
              <w:ind w:left="0" w:hanging="2"/>
              <w:jc w:val="center"/>
              <w:rPr>
                <w:rFonts w:ascii="Arial Narrow" w:hAnsi="Arial Narrow" w:eastAsia="Arial" w:cs="Arial"/>
                <w:sz w:val="22"/>
                <w:szCs w:val="22"/>
              </w:rPr>
            </w:pPr>
          </w:p>
        </w:tc>
        <w:tc>
          <w:tcPr>
            <w:tcW w:w="5396" w:type="dxa"/>
            <w:shd w:val="clear" w:color="auto" w:fill="auto"/>
            <w:vAlign w:val="center"/>
          </w:tcPr>
          <w:p w:rsidRPr="0005090D" w:rsidR="004F1CC9" w:rsidP="00E94B50" w:rsidRDefault="004F1CC9" w14:paraId="351CDD60" w14:textId="77777777">
            <w:pPr>
              <w:ind w:left="0" w:hanging="2"/>
              <w:jc w:val="center"/>
              <w:rPr>
                <w:rFonts w:ascii="Arial Narrow" w:hAnsi="Arial Narrow" w:eastAsia="Arial" w:cs="Arial"/>
                <w:sz w:val="22"/>
                <w:szCs w:val="22"/>
              </w:rPr>
            </w:pPr>
          </w:p>
        </w:tc>
      </w:tr>
      <w:tr w:rsidRPr="0005090D" w:rsidR="004F1CC9" w:rsidTr="00E94B50" w14:paraId="0F43F48C" w14:textId="77777777">
        <w:trPr>
          <w:jc w:val="center"/>
        </w:trPr>
        <w:tc>
          <w:tcPr>
            <w:tcW w:w="5470" w:type="dxa"/>
            <w:shd w:val="clear" w:color="auto" w:fill="auto"/>
            <w:vAlign w:val="center"/>
          </w:tcPr>
          <w:p w:rsidRPr="00AB68E4" w:rsidR="004F1CC9" w:rsidP="00E94B50" w:rsidRDefault="0005061E" w14:paraId="60975F64" w14:textId="2324B318">
            <w:pPr>
              <w:ind w:left="0" w:hanging="2"/>
              <w:jc w:val="center"/>
              <w:rPr>
                <w:rFonts w:ascii="Arial Narrow" w:hAnsi="Arial Narrow" w:eastAsia="Arial" w:cs="Arial"/>
              </w:rPr>
            </w:pPr>
            <w:r w:rsidRPr="00AB68E4">
              <w:rPr>
                <w:rFonts w:ascii="Arial" w:hAnsi="Arial" w:eastAsia="Arial" w:cs="Arial"/>
                <w:iCs/>
              </w:rPr>
              <w:t>María Eugenia Vásquez</w:t>
            </w:r>
          </w:p>
        </w:tc>
        <w:tc>
          <w:tcPr>
            <w:tcW w:w="5396" w:type="dxa"/>
            <w:shd w:val="clear" w:color="auto" w:fill="auto"/>
            <w:vAlign w:val="center"/>
          </w:tcPr>
          <w:p w:rsidRPr="00AB68E4" w:rsidR="004F1CC9" w:rsidP="00E94B50" w:rsidRDefault="0005061E" w14:paraId="2A335B57" w14:textId="0256F897">
            <w:pPr>
              <w:ind w:left="0" w:hanging="2"/>
              <w:jc w:val="center"/>
              <w:rPr>
                <w:rFonts w:ascii="Arial Narrow" w:hAnsi="Arial Narrow" w:eastAsia="Arial" w:cs="Arial"/>
              </w:rPr>
            </w:pPr>
            <w:r w:rsidRPr="00AB68E4">
              <w:rPr>
                <w:rFonts w:ascii="Arial" w:hAnsi="Arial" w:eastAsia="Arial" w:cs="Arial"/>
                <w:iCs/>
              </w:rPr>
              <w:t>DOCENTE</w:t>
            </w:r>
          </w:p>
        </w:tc>
      </w:tr>
      <w:tr w:rsidRPr="0005090D" w:rsidR="004F1CC9" w:rsidTr="00E94B50" w14:paraId="4038CD81" w14:textId="77777777">
        <w:trPr>
          <w:jc w:val="center"/>
        </w:trPr>
        <w:tc>
          <w:tcPr>
            <w:tcW w:w="5470" w:type="dxa"/>
            <w:shd w:val="clear" w:color="auto" w:fill="auto"/>
            <w:vAlign w:val="center"/>
          </w:tcPr>
          <w:p w:rsidRPr="00AB68E4" w:rsidR="004F1CC9" w:rsidP="00E94B50" w:rsidRDefault="0005061E" w14:paraId="3D094D77" w14:textId="55808EEB">
            <w:pPr>
              <w:ind w:left="0" w:hanging="2"/>
              <w:jc w:val="center"/>
              <w:rPr>
                <w:rFonts w:ascii="Arial Narrow" w:hAnsi="Arial Narrow" w:eastAsia="Arial" w:cs="Arial"/>
              </w:rPr>
            </w:pPr>
            <w:r w:rsidRPr="00AB68E4">
              <w:rPr>
                <w:iCs/>
              </w:rPr>
              <w:t>Alejandro Ramírez Tobón.</w:t>
            </w:r>
          </w:p>
        </w:tc>
        <w:tc>
          <w:tcPr>
            <w:tcW w:w="5396" w:type="dxa"/>
            <w:shd w:val="clear" w:color="auto" w:fill="auto"/>
            <w:vAlign w:val="center"/>
          </w:tcPr>
          <w:p w:rsidRPr="00AB68E4" w:rsidR="004F1CC9" w:rsidP="00E94B50" w:rsidRDefault="0005061E" w14:paraId="28EDA752" w14:textId="5D8B79E4">
            <w:pPr>
              <w:ind w:left="0" w:hanging="2"/>
              <w:jc w:val="center"/>
              <w:rPr>
                <w:rFonts w:ascii="Arial Narrow" w:hAnsi="Arial Narrow" w:eastAsia="Arial" w:cs="Arial"/>
              </w:rPr>
            </w:pPr>
            <w:r w:rsidRPr="00AB68E4">
              <w:rPr>
                <w:rFonts w:ascii="Arial" w:hAnsi="Arial" w:eastAsia="Arial" w:cs="Arial"/>
                <w:iCs/>
              </w:rPr>
              <w:t>DOCENTE</w:t>
            </w:r>
          </w:p>
        </w:tc>
      </w:tr>
      <w:tr w:rsidRPr="0005090D" w:rsidR="004F1CC9" w:rsidTr="00E94B50" w14:paraId="21F159B5" w14:textId="77777777">
        <w:trPr>
          <w:jc w:val="center"/>
        </w:trPr>
        <w:tc>
          <w:tcPr>
            <w:tcW w:w="5470" w:type="dxa"/>
            <w:shd w:val="clear" w:color="auto" w:fill="auto"/>
            <w:vAlign w:val="center"/>
          </w:tcPr>
          <w:p w:rsidRPr="00AB68E4" w:rsidR="004F1CC9" w:rsidP="00E94B50" w:rsidRDefault="0005061E" w14:paraId="5E30AA19" w14:textId="6256AC21">
            <w:pPr>
              <w:ind w:left="0" w:hanging="2"/>
              <w:jc w:val="center"/>
              <w:rPr>
                <w:rFonts w:ascii="Arial Narrow" w:hAnsi="Arial Narrow" w:eastAsia="Arial" w:cs="Arial"/>
              </w:rPr>
            </w:pPr>
            <w:r w:rsidRPr="00AB68E4">
              <w:rPr>
                <w:rFonts w:ascii="Arial" w:hAnsi="Arial" w:eastAsia="Arial" w:cs="Arial"/>
                <w:iCs/>
              </w:rPr>
              <w:t>Diana Judith Lozano Díaz</w:t>
            </w:r>
          </w:p>
        </w:tc>
        <w:tc>
          <w:tcPr>
            <w:tcW w:w="5396" w:type="dxa"/>
            <w:shd w:val="clear" w:color="auto" w:fill="auto"/>
            <w:vAlign w:val="center"/>
          </w:tcPr>
          <w:p w:rsidRPr="00AB68E4" w:rsidR="004F1CC9" w:rsidP="00E94B50" w:rsidRDefault="0005061E" w14:paraId="0BFA71ED" w14:textId="4AD01325">
            <w:pPr>
              <w:ind w:left="0" w:hanging="2"/>
              <w:jc w:val="center"/>
              <w:rPr>
                <w:rFonts w:ascii="Arial Narrow" w:hAnsi="Arial Narrow" w:eastAsia="Arial" w:cs="Arial"/>
              </w:rPr>
            </w:pPr>
            <w:r w:rsidRPr="00AB68E4">
              <w:rPr>
                <w:rFonts w:ascii="Arial" w:hAnsi="Arial" w:eastAsia="Arial" w:cs="Arial"/>
                <w:iCs/>
              </w:rPr>
              <w:t>DOCENTE</w:t>
            </w:r>
          </w:p>
        </w:tc>
      </w:tr>
    </w:tbl>
    <w:p w:rsidR="004F1CC9" w:rsidP="004F1CC9" w:rsidRDefault="004F1CC9" w14:paraId="430B289B" w14:textId="77777777">
      <w:pPr>
        <w:ind w:left="0" w:hanging="2"/>
      </w:pPr>
    </w:p>
    <w:tbl>
      <w:tblPr>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08"/>
        <w:gridCol w:w="5508"/>
      </w:tblGrid>
      <w:tr w:rsidR="004F1CC9" w:rsidTr="7A90EDC0" w14:paraId="08AFC3A8" w14:textId="77777777">
        <w:trPr>
          <w:jc w:val="center"/>
        </w:trPr>
        <w:tc>
          <w:tcPr>
            <w:tcW w:w="11016" w:type="dxa"/>
            <w:gridSpan w:val="2"/>
            <w:shd w:val="clear" w:color="auto" w:fill="2F5496"/>
            <w:tcMar/>
          </w:tcPr>
          <w:p w:rsidRPr="00636E45" w:rsidR="004F1CC9" w:rsidP="00E94B50" w:rsidRDefault="004F1CC9" w14:paraId="1E219076" w14:textId="77777777">
            <w:pPr>
              <w:ind w:left="0" w:hanging="2"/>
              <w:jc w:val="center"/>
              <w:rPr>
                <w:rFonts w:ascii="Arial Narrow" w:hAnsi="Arial Narrow" w:eastAsia="Arial" w:cs="Arial"/>
                <w:color w:val="FFFFFF"/>
                <w:sz w:val="22"/>
                <w:szCs w:val="22"/>
              </w:rPr>
            </w:pPr>
            <w:r w:rsidRPr="00636E45">
              <w:rPr>
                <w:rFonts w:ascii="Arial Narrow" w:hAnsi="Arial Narrow" w:eastAsia="Arial" w:cs="Arial"/>
                <w:b/>
                <w:color w:val="FFFFFF"/>
                <w:sz w:val="22"/>
                <w:szCs w:val="22"/>
              </w:rPr>
              <w:t>INTRODUCCI</w:t>
            </w:r>
            <w:r>
              <w:rPr>
                <w:rFonts w:ascii="Arial Narrow" w:hAnsi="Arial Narrow" w:eastAsia="Arial" w:cs="Arial"/>
                <w:b/>
                <w:color w:val="FFFFFF"/>
                <w:sz w:val="22"/>
                <w:szCs w:val="22"/>
              </w:rPr>
              <w:t>Ó</w:t>
            </w:r>
            <w:r w:rsidRPr="00636E45">
              <w:rPr>
                <w:rFonts w:ascii="Arial Narrow" w:hAnsi="Arial Narrow" w:eastAsia="Arial" w:cs="Arial"/>
                <w:b/>
                <w:color w:val="FFFFFF"/>
                <w:sz w:val="22"/>
                <w:szCs w:val="22"/>
              </w:rPr>
              <w:t>N</w:t>
            </w:r>
          </w:p>
        </w:tc>
      </w:tr>
      <w:tr w:rsidR="004F1CC9" w:rsidTr="7A90EDC0" w14:paraId="1AA8A6C8" w14:textId="77777777">
        <w:trPr>
          <w:jc w:val="center"/>
        </w:trPr>
        <w:tc>
          <w:tcPr>
            <w:tcW w:w="11016" w:type="dxa"/>
            <w:gridSpan w:val="2"/>
            <w:shd w:val="clear" w:color="auto" w:fill="auto"/>
            <w:tcMar/>
          </w:tcPr>
          <w:p w:rsidR="004F1CC9" w:rsidP="00E94B50" w:rsidRDefault="004F1CC9" w14:paraId="59F1ADC4" w14:textId="77777777">
            <w:pPr>
              <w:ind w:left="0" w:hanging="2"/>
              <w:rPr>
                <w:rFonts w:ascii="Arial Narrow" w:hAnsi="Arial Narrow" w:eastAsia="Arial" w:cs="Arial"/>
                <w:sz w:val="22"/>
                <w:szCs w:val="22"/>
              </w:rPr>
            </w:pPr>
          </w:p>
          <w:p w:rsidRPr="003A4A44" w:rsidR="0005061E" w:rsidP="00EA257E" w:rsidRDefault="0005061E" w14:paraId="2E3F86B5" w14:textId="77777777">
            <w:pPr>
              <w:spacing w:line="360" w:lineRule="auto"/>
              <w:ind w:left="0" w:hanging="2"/>
              <w:rPr>
                <w:rFonts w:ascii="Arial" w:hAnsi="Arial" w:eastAsia="Arial" w:cs="Arial"/>
                <w:iCs/>
              </w:rPr>
            </w:pPr>
            <w:r w:rsidRPr="003A4A44">
              <w:rPr>
                <w:rFonts w:ascii="Arial" w:hAnsi="Arial" w:eastAsia="Arial" w:cs="Arial"/>
                <w:iCs/>
              </w:rPr>
              <w:t xml:space="preserve">Teniendo en cuenta que </w:t>
            </w:r>
            <w:proofErr w:type="gramStart"/>
            <w:r w:rsidRPr="003A4A44">
              <w:rPr>
                <w:rFonts w:ascii="Arial" w:hAnsi="Arial" w:eastAsia="Arial" w:cs="Arial"/>
                <w:iCs/>
              </w:rPr>
              <w:t>al</w:t>
            </w:r>
            <w:proofErr w:type="gramEnd"/>
            <w:r w:rsidRPr="003A4A44">
              <w:rPr>
                <w:rFonts w:ascii="Arial" w:hAnsi="Arial" w:eastAsia="Arial" w:cs="Arial"/>
                <w:iCs/>
              </w:rPr>
              <w:t xml:space="preserve"> educación ética y valores, ha venido sufriendo a través de los años una decadencia debido a que en la actualidad los hogares colombianos sufren de desintegración familiar, madres solteras, falta de acompañamiento, violencia lo cual refleja un panorama desolador para las comunidades. Además de los factores sociales como la violencia, drogadicción, desempleo y falta de garantías para el futuro; muchos de los padres y jóvenes desestiman la importancia de la educación algunos de ellos determinan desertores, otros continúan en el sistema educativo con un sinnúmero de dificultades y situaciones psicosociales como es la baja autoestima, depresión, drogadicción, rebeldía, falta de visión para el futuro, desolación soledad y poco interés en la parte académica.</w:t>
            </w:r>
          </w:p>
          <w:p w:rsidRPr="003A4A44" w:rsidR="0005061E" w:rsidP="00EA257E" w:rsidRDefault="0005061E" w14:paraId="561FA39F" w14:textId="77777777">
            <w:pPr>
              <w:spacing w:line="360" w:lineRule="auto"/>
              <w:ind w:left="0" w:hanging="2"/>
              <w:rPr>
                <w:rFonts w:ascii="Arial" w:hAnsi="Arial" w:eastAsia="Arial" w:cs="Arial"/>
                <w:iCs/>
              </w:rPr>
            </w:pPr>
          </w:p>
          <w:p w:rsidRPr="003A4A44" w:rsidR="0005061E" w:rsidP="00EA257E" w:rsidRDefault="0005061E" w14:paraId="16D4EABF" w14:textId="77777777">
            <w:pPr>
              <w:spacing w:line="360" w:lineRule="auto"/>
              <w:ind w:left="0" w:hanging="2"/>
              <w:rPr>
                <w:rFonts w:ascii="Arial" w:hAnsi="Arial" w:eastAsia="Arial" w:cs="Arial"/>
                <w:iCs/>
              </w:rPr>
            </w:pPr>
            <w:r w:rsidRPr="003A4A44">
              <w:rPr>
                <w:rFonts w:ascii="Arial" w:hAnsi="Arial" w:eastAsia="Arial" w:cs="Arial"/>
                <w:iCs/>
              </w:rPr>
              <w:t>Por eso la escuela debe propiciar un espacio apropiado para que los educandos puedan formarse de una manera integral, que se les brinde las herramientas necesarias para enfrentar las dificultades y restos que la sociedad y el mundo les impone, competentes en el ser, saber y el hacer; conscientes de  que su pertenecía en el mundo implica ser ciudadanos útiles, con valores, principios éticos y morales que lo llevaran a tener una adecuada relación consigo mismo, con el otro y con en medio que lo rodea.</w:t>
            </w:r>
          </w:p>
          <w:p w:rsidRPr="003A4A44" w:rsidR="0005061E" w:rsidP="00EA257E" w:rsidRDefault="0005061E" w14:paraId="013E6F04" w14:textId="77777777">
            <w:pPr>
              <w:spacing w:line="360" w:lineRule="auto"/>
              <w:ind w:left="0" w:hanging="2"/>
              <w:rPr>
                <w:rFonts w:ascii="Arial" w:hAnsi="Arial" w:eastAsia="Arial" w:cs="Arial"/>
                <w:iCs/>
              </w:rPr>
            </w:pPr>
          </w:p>
          <w:p w:rsidR="004F1CC9" w:rsidP="00EA257E" w:rsidRDefault="0005061E" w14:paraId="27A418B6" w14:textId="5335A6D2">
            <w:pPr>
              <w:spacing w:line="360" w:lineRule="auto"/>
              <w:ind w:left="0" w:hanging="2"/>
              <w:rPr>
                <w:rFonts w:ascii="Arial Narrow" w:hAnsi="Arial Narrow" w:eastAsia="Arial" w:cs="Arial"/>
                <w:sz w:val="22"/>
                <w:szCs w:val="22"/>
              </w:rPr>
            </w:pPr>
            <w:r w:rsidRPr="003A4A44">
              <w:rPr>
                <w:rFonts w:ascii="Arial" w:hAnsi="Arial" w:eastAsia="Arial" w:cs="Arial"/>
                <w:iCs/>
              </w:rPr>
              <w:t xml:space="preserve">La Institución Educativa </w:t>
            </w:r>
            <w:proofErr w:type="spellStart"/>
            <w:r w:rsidRPr="003A4A44">
              <w:rPr>
                <w:rFonts w:ascii="Arial" w:hAnsi="Arial" w:eastAsia="Arial" w:cs="Arial"/>
                <w:iCs/>
              </w:rPr>
              <w:t>Oreste</w:t>
            </w:r>
            <w:proofErr w:type="spellEnd"/>
            <w:r w:rsidRPr="003A4A44">
              <w:rPr>
                <w:rFonts w:ascii="Arial" w:hAnsi="Arial" w:eastAsia="Arial" w:cs="Arial"/>
                <w:iCs/>
              </w:rPr>
              <w:t xml:space="preserve"> </w:t>
            </w:r>
            <w:proofErr w:type="spellStart"/>
            <w:r w:rsidRPr="003A4A44">
              <w:rPr>
                <w:rFonts w:ascii="Arial" w:hAnsi="Arial" w:eastAsia="Arial" w:cs="Arial"/>
                <w:iCs/>
              </w:rPr>
              <w:t>Sindici</w:t>
            </w:r>
            <w:proofErr w:type="spellEnd"/>
            <w:r w:rsidRPr="003A4A44">
              <w:rPr>
                <w:rFonts w:ascii="Arial" w:hAnsi="Arial" w:eastAsia="Arial" w:cs="Arial"/>
                <w:iCs/>
              </w:rPr>
              <w:t xml:space="preserve"> atendiendo a la problemática, presenta un plan de área, con estrategias metodológicas que permite crear un espacio adecuado para la formación integral y en valores, con un ambiente propicio para preparar a los niños, jóvenes y adultos conscientes de sus </w:t>
            </w:r>
            <w:r w:rsidRPr="003A4A44">
              <w:rPr>
                <w:rFonts w:ascii="Arial" w:hAnsi="Arial" w:eastAsia="Arial" w:cs="Arial"/>
                <w:iCs/>
              </w:rPr>
              <w:t>derechos, pero también de sus responsabilidades</w:t>
            </w:r>
          </w:p>
          <w:p w:rsidRPr="00636E45" w:rsidR="004F1CC9" w:rsidP="00E94B50" w:rsidRDefault="004F1CC9" w14:paraId="5D54D628" w14:textId="77777777">
            <w:pPr>
              <w:ind w:left="0" w:hanging="2"/>
              <w:rPr>
                <w:rFonts w:ascii="Arial Narrow" w:hAnsi="Arial Narrow" w:eastAsia="Arial" w:cs="Arial"/>
                <w:sz w:val="22"/>
                <w:szCs w:val="22"/>
              </w:rPr>
            </w:pPr>
          </w:p>
        </w:tc>
      </w:tr>
      <w:tr w:rsidR="004F1CC9" w:rsidTr="7A90EDC0" w14:paraId="1D545685" w14:textId="77777777">
        <w:trPr>
          <w:jc w:val="center"/>
        </w:trPr>
        <w:tc>
          <w:tcPr>
            <w:tcW w:w="11016" w:type="dxa"/>
            <w:gridSpan w:val="2"/>
            <w:shd w:val="clear" w:color="auto" w:fill="2F5496"/>
            <w:tcMar/>
          </w:tcPr>
          <w:p w:rsidRPr="00636E45" w:rsidR="004F1CC9" w:rsidP="00E94B50" w:rsidRDefault="004F1CC9" w14:paraId="53130FDC"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 xml:space="preserve">MARCO LEGAL </w:t>
            </w:r>
          </w:p>
        </w:tc>
      </w:tr>
      <w:tr w:rsidR="004F1CC9" w:rsidTr="7A90EDC0" w14:paraId="5E924959" w14:textId="77777777">
        <w:trPr>
          <w:jc w:val="center"/>
        </w:trPr>
        <w:tc>
          <w:tcPr>
            <w:tcW w:w="11016" w:type="dxa"/>
            <w:gridSpan w:val="2"/>
            <w:shd w:val="clear" w:color="auto" w:fill="auto"/>
            <w:tcMar/>
          </w:tcPr>
          <w:p w:rsidRPr="00EA257E" w:rsidR="004F1CC9" w:rsidP="00EA257E" w:rsidRDefault="004F1CC9" w14:paraId="4787FFDC" w14:textId="77777777">
            <w:pPr>
              <w:spacing w:line="360" w:lineRule="auto"/>
              <w:ind w:left="0" w:hanging="2"/>
              <w:rPr>
                <w:rFonts w:ascii="Arial" w:hAnsi="Arial" w:eastAsia="Arial" w:cs="Arial"/>
                <w:sz w:val="22"/>
                <w:szCs w:val="22"/>
              </w:rPr>
            </w:pPr>
          </w:p>
          <w:p w:rsidRPr="00EA257E" w:rsidR="0005061E" w:rsidP="00EA257E" w:rsidRDefault="0005061E" w14:paraId="7B0EDDC2" w14:textId="77777777">
            <w:pPr>
              <w:spacing w:line="360" w:lineRule="auto"/>
              <w:ind w:left="0" w:hanging="2"/>
              <w:rPr>
                <w:rFonts w:ascii="Arial" w:hAnsi="Arial" w:cs="Arial"/>
                <w:iCs/>
              </w:rPr>
            </w:pPr>
            <w:r w:rsidRPr="00EA257E">
              <w:rPr>
                <w:rFonts w:ascii="Arial" w:hAnsi="Arial" w:cs="Arial"/>
                <w:iCs/>
              </w:rPr>
              <w:t>Ley 115 de febrero de 1994, Decreto 1290 de agosto de 2009. La reglamentación ministerial nos invita a la formación integral de los estudiantes.</w:t>
            </w:r>
          </w:p>
          <w:p w:rsidRPr="00EA257E" w:rsidR="0005061E" w:rsidP="5BB0B067" w:rsidRDefault="0005061E" w14:paraId="045E49DA" w14:textId="77777777">
            <w:pPr>
              <w:spacing w:line="360" w:lineRule="auto"/>
              <w:ind w:left="0" w:hanging="2"/>
              <w:rPr>
                <w:rFonts w:ascii="Arial" w:hAnsi="Arial" w:cs="Arial"/>
              </w:rPr>
            </w:pPr>
          </w:p>
          <w:p w:rsidR="5BB0B067" w:rsidP="5BB0B067" w:rsidRDefault="5BB0B067" w14:paraId="4E110196" w14:textId="630F3000">
            <w:pPr>
              <w:pStyle w:val="Normal"/>
              <w:spacing w:line="360" w:lineRule="auto"/>
              <w:ind w:left="0" w:hanging="2"/>
              <w:rPr>
                <w:rFonts w:ascii="Arial" w:hAnsi="Arial" w:eastAsia="Arial" w:cs="Arial"/>
                <w:noProof w:val="0"/>
                <w:sz w:val="24"/>
                <w:szCs w:val="24"/>
                <w:lang w:val="es-CO"/>
              </w:rPr>
            </w:pPr>
            <w:r w:rsidRPr="5BB0B067" w:rsidR="5BB0B067">
              <w:rPr>
                <w:rFonts w:ascii="Arial" w:hAnsi="Arial" w:eastAsia="Arial" w:cs="Arial"/>
                <w:b w:val="0"/>
                <w:bCs w:val="0"/>
                <w:i w:val="0"/>
                <w:iCs w:val="0"/>
                <w:caps w:val="0"/>
                <w:smallCaps w:val="0"/>
                <w:noProof w:val="0"/>
                <w:color w:val="474747"/>
                <w:sz w:val="24"/>
                <w:szCs w:val="24"/>
                <w:lang w:val="es-CO"/>
              </w:rPr>
              <w:t xml:space="preserve">Decreto 1038 del 2015 </w:t>
            </w:r>
          </w:p>
          <w:p w:rsidR="5BB0B067" w:rsidP="7A90EDC0" w:rsidRDefault="5BB0B067" w14:paraId="51D7A172" w14:textId="38DCC4D4">
            <w:pPr>
              <w:pStyle w:val="Normal"/>
              <w:spacing w:line="360" w:lineRule="auto"/>
              <w:ind w:left="0" w:hanging="2"/>
              <w:rPr>
                <w:rFonts w:ascii="Arial" w:hAnsi="Arial" w:eastAsia="Arial" w:cs="Arial"/>
                <w:b w:val="0"/>
                <w:bCs w:val="0"/>
                <w:i w:val="0"/>
                <w:iCs w:val="0"/>
                <w:caps w:val="0"/>
                <w:smallCaps w:val="0"/>
                <w:noProof w:val="0"/>
                <w:color w:val="040C28"/>
                <w:sz w:val="24"/>
                <w:szCs w:val="24"/>
                <w:lang w:val="es-CO"/>
              </w:rPr>
            </w:pPr>
            <w:r w:rsidRPr="7A90EDC0" w:rsidR="5BB0B067">
              <w:rPr>
                <w:rFonts w:ascii="Arial" w:hAnsi="Arial" w:eastAsia="Arial" w:cs="Arial"/>
                <w:b w:val="0"/>
                <w:bCs w:val="0"/>
                <w:i w:val="0"/>
                <w:iCs w:val="0"/>
                <w:caps w:val="0"/>
                <w:smallCaps w:val="0"/>
                <w:noProof w:val="0"/>
                <w:color w:val="474747"/>
                <w:sz w:val="24"/>
                <w:szCs w:val="24"/>
                <w:lang w:val="es-CO"/>
              </w:rPr>
              <w:t xml:space="preserve">DECRETA: Artículo 1°. Cátedra de la Paz. La Cátedra de la Paz será obligatoria en todos los establecimientos educativos de preescolar, básica y media de carácter oficial y privado, en los estrictos y precisos términos de la Ley 1732 de 2014 y de este </w:t>
            </w:r>
            <w:r w:rsidRPr="7A90EDC0" w:rsidR="5BB0B067">
              <w:rPr>
                <w:rFonts w:ascii="Arial" w:hAnsi="Arial" w:eastAsia="Arial" w:cs="Arial"/>
                <w:b w:val="0"/>
                <w:bCs w:val="0"/>
                <w:i w:val="0"/>
                <w:iCs w:val="0"/>
                <w:caps w:val="0"/>
                <w:smallCaps w:val="0"/>
                <w:noProof w:val="0"/>
                <w:color w:val="040C28"/>
                <w:sz w:val="24"/>
                <w:szCs w:val="24"/>
                <w:lang w:val="es-CO"/>
              </w:rPr>
              <w:t>decreto</w:t>
            </w:r>
            <w:r w:rsidRPr="7A90EDC0" w:rsidR="0811F532">
              <w:rPr>
                <w:rFonts w:ascii="Arial" w:hAnsi="Arial" w:eastAsia="Arial" w:cs="Arial"/>
                <w:b w:val="0"/>
                <w:bCs w:val="0"/>
                <w:i w:val="0"/>
                <w:iCs w:val="0"/>
                <w:caps w:val="0"/>
                <w:smallCaps w:val="0"/>
                <w:noProof w:val="0"/>
                <w:color w:val="040C28"/>
                <w:sz w:val="24"/>
                <w:szCs w:val="24"/>
                <w:lang w:val="es-CO"/>
              </w:rPr>
              <w:t xml:space="preserve">. </w:t>
            </w:r>
          </w:p>
          <w:p w:rsidR="0811F532" w:rsidP="7A90EDC0" w:rsidRDefault="0811F532" w14:paraId="44B86AF7" w14:textId="6C14078B">
            <w:pPr>
              <w:pStyle w:val="Normal"/>
              <w:spacing w:line="360" w:lineRule="auto"/>
              <w:ind w:left="0" w:hanging="2"/>
              <w:rPr>
                <w:rFonts w:ascii="Arial" w:hAnsi="Arial" w:eastAsia="Arial" w:cs="Arial"/>
                <w:b w:val="0"/>
                <w:bCs w:val="0"/>
                <w:i w:val="0"/>
                <w:iCs w:val="0"/>
                <w:caps w:val="0"/>
                <w:smallCaps w:val="0"/>
                <w:noProof w:val="0"/>
                <w:color w:val="040C28"/>
                <w:sz w:val="24"/>
                <w:szCs w:val="24"/>
                <w:lang w:val="es-CO"/>
              </w:rPr>
            </w:pPr>
            <w:r w:rsidRPr="7A90EDC0" w:rsidR="0811F532">
              <w:rPr>
                <w:rFonts w:ascii="Arial" w:hAnsi="Arial" w:eastAsia="Arial" w:cs="Arial"/>
                <w:b w:val="0"/>
                <w:bCs w:val="0"/>
                <w:i w:val="0"/>
                <w:iCs w:val="0"/>
                <w:caps w:val="0"/>
                <w:smallCaps w:val="0"/>
                <w:noProof w:val="0"/>
                <w:color w:val="040C28"/>
                <w:sz w:val="24"/>
                <w:szCs w:val="24"/>
                <w:lang w:val="es-CO"/>
              </w:rPr>
              <w:t>Para los grados 6,7,8 y 9. con los ejes C</w:t>
            </w:r>
            <w:r w:rsidRPr="7A90EDC0" w:rsidR="01520BC2">
              <w:rPr>
                <w:rFonts w:ascii="Arial" w:hAnsi="Arial" w:eastAsia="Arial" w:cs="Arial"/>
                <w:b w:val="0"/>
                <w:bCs w:val="0"/>
                <w:i w:val="0"/>
                <w:iCs w:val="0"/>
                <w:caps w:val="0"/>
                <w:smallCaps w:val="0"/>
                <w:noProof w:val="0"/>
                <w:color w:val="040C28"/>
                <w:sz w:val="24"/>
                <w:szCs w:val="24"/>
                <w:lang w:val="es-CO"/>
              </w:rPr>
              <w:t>á</w:t>
            </w:r>
            <w:r w:rsidRPr="7A90EDC0" w:rsidR="0811F532">
              <w:rPr>
                <w:rFonts w:ascii="Arial" w:hAnsi="Arial" w:eastAsia="Arial" w:cs="Arial"/>
                <w:b w:val="0"/>
                <w:bCs w:val="0"/>
                <w:i w:val="0"/>
                <w:iCs w:val="0"/>
                <w:caps w:val="0"/>
                <w:smallCaps w:val="0"/>
                <w:noProof w:val="0"/>
                <w:color w:val="040C28"/>
                <w:sz w:val="24"/>
                <w:szCs w:val="24"/>
                <w:lang w:val="es-CO"/>
              </w:rPr>
              <w:t>t</w:t>
            </w:r>
            <w:r w:rsidRPr="7A90EDC0" w:rsidR="1A6DE2C6">
              <w:rPr>
                <w:rFonts w:ascii="Arial" w:hAnsi="Arial" w:eastAsia="Arial" w:cs="Arial"/>
                <w:b w:val="0"/>
                <w:bCs w:val="0"/>
                <w:i w:val="0"/>
                <w:iCs w:val="0"/>
                <w:caps w:val="0"/>
                <w:smallCaps w:val="0"/>
                <w:noProof w:val="0"/>
                <w:color w:val="040C28"/>
                <w:sz w:val="24"/>
                <w:szCs w:val="24"/>
                <w:lang w:val="es-CO"/>
              </w:rPr>
              <w:t>e</w:t>
            </w:r>
            <w:r w:rsidRPr="7A90EDC0" w:rsidR="0811F532">
              <w:rPr>
                <w:rFonts w:ascii="Arial" w:hAnsi="Arial" w:eastAsia="Arial" w:cs="Arial"/>
                <w:b w:val="0"/>
                <w:bCs w:val="0"/>
                <w:i w:val="0"/>
                <w:iCs w:val="0"/>
                <w:caps w:val="0"/>
                <w:smallCaps w:val="0"/>
                <w:noProof w:val="0"/>
                <w:color w:val="040C28"/>
                <w:sz w:val="24"/>
                <w:szCs w:val="24"/>
                <w:lang w:val="es-CO"/>
              </w:rPr>
              <w:t>dra la Paz, Proyecto de Vida, Proyectos de Impacto Soci</w:t>
            </w:r>
            <w:r w:rsidRPr="7A90EDC0" w:rsidR="57B5E095">
              <w:rPr>
                <w:rFonts w:ascii="Arial" w:hAnsi="Arial" w:eastAsia="Arial" w:cs="Arial"/>
                <w:b w:val="0"/>
                <w:bCs w:val="0"/>
                <w:i w:val="0"/>
                <w:iCs w:val="0"/>
                <w:caps w:val="0"/>
                <w:smallCaps w:val="0"/>
                <w:noProof w:val="0"/>
                <w:color w:val="040C28"/>
                <w:sz w:val="24"/>
                <w:szCs w:val="24"/>
                <w:lang w:val="es-CO"/>
              </w:rPr>
              <w:t>a</w:t>
            </w:r>
            <w:r w:rsidRPr="7A90EDC0" w:rsidR="0811F532">
              <w:rPr>
                <w:rFonts w:ascii="Arial" w:hAnsi="Arial" w:eastAsia="Arial" w:cs="Arial"/>
                <w:b w:val="0"/>
                <w:bCs w:val="0"/>
                <w:i w:val="0"/>
                <w:iCs w:val="0"/>
                <w:caps w:val="0"/>
                <w:smallCaps w:val="0"/>
                <w:noProof w:val="0"/>
                <w:color w:val="040C28"/>
                <w:sz w:val="24"/>
                <w:szCs w:val="24"/>
                <w:lang w:val="es-CO"/>
              </w:rPr>
              <w:t xml:space="preserve">l </w:t>
            </w:r>
            <w:r w:rsidRPr="7A90EDC0" w:rsidR="44A419C0">
              <w:rPr>
                <w:rFonts w:ascii="Arial" w:hAnsi="Arial" w:eastAsia="Arial" w:cs="Arial"/>
                <w:b w:val="0"/>
                <w:bCs w:val="0"/>
                <w:i w:val="0"/>
                <w:iCs w:val="0"/>
                <w:caps w:val="0"/>
                <w:smallCaps w:val="0"/>
                <w:noProof w:val="0"/>
                <w:color w:val="040C28"/>
                <w:sz w:val="24"/>
                <w:szCs w:val="24"/>
                <w:lang w:val="es-CO"/>
              </w:rPr>
              <w:t>y Dilemas Morales.</w:t>
            </w:r>
          </w:p>
          <w:p w:rsidR="5BB0B067" w:rsidP="5BB0B067" w:rsidRDefault="5BB0B067" w14:paraId="71BA6148" w14:textId="0851FCEB">
            <w:pPr>
              <w:pStyle w:val="Normal"/>
              <w:spacing w:line="360" w:lineRule="auto"/>
              <w:ind w:left="0" w:hanging="2"/>
              <w:rPr>
                <w:rFonts w:ascii="Arial" w:hAnsi="Arial" w:eastAsia="Arial" w:cs="Arial"/>
                <w:b w:val="0"/>
                <w:bCs w:val="0"/>
                <w:i w:val="0"/>
                <w:iCs w:val="0"/>
                <w:caps w:val="0"/>
                <w:smallCaps w:val="0"/>
                <w:noProof w:val="0"/>
                <w:color w:val="474747"/>
                <w:sz w:val="24"/>
                <w:szCs w:val="24"/>
                <w:lang w:val="es-CO"/>
              </w:rPr>
            </w:pPr>
          </w:p>
          <w:p w:rsidRPr="00EA257E" w:rsidR="0005061E" w:rsidP="00EA257E" w:rsidRDefault="0005061E" w14:paraId="3043D2BD" w14:textId="77777777">
            <w:pPr>
              <w:spacing w:line="360" w:lineRule="auto"/>
              <w:ind w:left="0" w:hanging="2"/>
              <w:rPr>
                <w:rFonts w:ascii="Arial" w:hAnsi="Arial" w:cs="Arial"/>
                <w:iCs/>
              </w:rPr>
            </w:pPr>
            <w:r w:rsidRPr="00EA257E">
              <w:rPr>
                <w:rFonts w:ascii="Arial" w:hAnsi="Arial" w:cs="Arial"/>
                <w:iCs/>
              </w:rPr>
              <w:t>El Programa de Educación para la Sexualidad y Construcción de ciudadanía es una iniciativa del MEN y el Fondo de Población de la Naciones Unidas (UNFPA). El área aporta desde el respeto a la libre expresión, la sana convivencia.</w:t>
            </w:r>
          </w:p>
          <w:p w:rsidRPr="00EA257E" w:rsidR="0005061E" w:rsidP="00EA257E" w:rsidRDefault="0005061E" w14:paraId="34F86C63" w14:textId="77777777">
            <w:pPr>
              <w:spacing w:line="360" w:lineRule="auto"/>
              <w:ind w:left="0" w:hanging="2"/>
              <w:rPr>
                <w:rFonts w:ascii="Arial" w:hAnsi="Arial" w:cs="Arial"/>
                <w:iCs/>
              </w:rPr>
            </w:pPr>
            <w:r w:rsidRPr="00EA257E">
              <w:rPr>
                <w:rFonts w:ascii="Arial" w:hAnsi="Arial" w:cs="Arial"/>
                <w:iCs/>
              </w:rPr>
              <w:t>Contribuye al fortalecimiento del sector educativo en la implementación y la sostenibilidad de una política de educación para la sexualidad, con un enfoque de ejercicio de los derechos humanos, sexuales y reproductivos</w:t>
            </w:r>
          </w:p>
          <w:p w:rsidRPr="00EA257E" w:rsidR="0005061E" w:rsidP="00EA257E" w:rsidRDefault="0005061E" w14:paraId="3962CFA2" w14:textId="77777777">
            <w:pPr>
              <w:spacing w:line="360" w:lineRule="auto"/>
              <w:ind w:left="0" w:hanging="2"/>
              <w:rPr>
                <w:rFonts w:ascii="Arial" w:hAnsi="Arial" w:eastAsia="Arial" w:cs="Arial"/>
                <w:iCs/>
              </w:rPr>
            </w:pPr>
          </w:p>
          <w:p w:rsidRPr="00EA257E" w:rsidR="0005061E" w:rsidP="00EA257E" w:rsidRDefault="0005061E" w14:paraId="1EC44023" w14:textId="77777777">
            <w:pPr>
              <w:spacing w:line="360" w:lineRule="auto"/>
              <w:ind w:left="0" w:hanging="2"/>
              <w:rPr>
                <w:rFonts w:ascii="Arial" w:hAnsi="Arial" w:cs="Arial"/>
                <w:iCs/>
              </w:rPr>
            </w:pPr>
          </w:p>
          <w:p w:rsidRPr="00EA257E" w:rsidR="0005061E" w:rsidP="00EA257E" w:rsidRDefault="0005061E" w14:paraId="69DD40B9" w14:textId="77777777">
            <w:pPr>
              <w:spacing w:line="360" w:lineRule="auto"/>
              <w:ind w:left="0" w:hanging="2"/>
              <w:rPr>
                <w:rFonts w:ascii="Arial" w:hAnsi="Arial" w:cs="Arial"/>
                <w:iCs/>
              </w:rPr>
            </w:pPr>
            <w:r w:rsidRPr="00EA257E">
              <w:rPr>
                <w:rFonts w:ascii="Arial" w:hAnsi="Arial" w:cs="Arial"/>
                <w:iCs/>
              </w:rPr>
              <w:t>Fines de la Educación.</w:t>
            </w:r>
          </w:p>
          <w:p w:rsidRPr="00EA257E" w:rsidR="0005061E" w:rsidP="00EA257E" w:rsidRDefault="0005061E" w14:paraId="6808FA62" w14:textId="77777777">
            <w:pPr>
              <w:spacing w:line="360" w:lineRule="auto"/>
              <w:ind w:left="0" w:hanging="2"/>
              <w:rPr>
                <w:rFonts w:ascii="Arial" w:hAnsi="Arial" w:cs="Arial"/>
                <w:b/>
                <w:iCs/>
              </w:rPr>
            </w:pPr>
          </w:p>
          <w:p w:rsidRPr="00EA257E" w:rsidR="0005061E" w:rsidP="00EA257E" w:rsidRDefault="0005061E" w14:paraId="3B7A6123" w14:textId="77777777">
            <w:pPr>
              <w:spacing w:line="360" w:lineRule="auto"/>
              <w:ind w:left="0" w:hanging="2"/>
              <w:rPr>
                <w:rFonts w:ascii="Arial" w:hAnsi="Arial" w:cs="Arial"/>
                <w:iCs/>
              </w:rPr>
            </w:pPr>
            <w:r w:rsidRPr="00EA257E">
              <w:rPr>
                <w:rFonts w:ascii="Arial" w:hAnsi="Arial" w:cs="Arial"/>
                <w:iCs/>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rsidRPr="00EA257E" w:rsidR="0005061E" w:rsidP="00EA257E" w:rsidRDefault="0005061E" w14:paraId="60ED45E4" w14:textId="77777777">
            <w:pPr>
              <w:spacing w:line="360" w:lineRule="auto"/>
              <w:ind w:left="0" w:hanging="2"/>
              <w:rPr>
                <w:rFonts w:ascii="Arial" w:hAnsi="Arial" w:cs="Arial"/>
                <w:iCs/>
              </w:rPr>
            </w:pPr>
          </w:p>
          <w:p w:rsidRPr="00EA257E" w:rsidR="0005061E" w:rsidP="00EA257E" w:rsidRDefault="0005061E" w14:paraId="099F354A" w14:textId="77777777">
            <w:pPr>
              <w:spacing w:line="360" w:lineRule="auto"/>
              <w:ind w:left="0" w:hanging="2"/>
              <w:rPr>
                <w:rFonts w:ascii="Arial" w:hAnsi="Arial" w:cs="Arial"/>
                <w:iCs/>
              </w:rPr>
            </w:pPr>
            <w:r w:rsidRPr="00EA257E">
              <w:rPr>
                <w:rFonts w:ascii="Arial" w:hAnsi="Arial" w:cs="Arial"/>
                <w:iCs/>
              </w:rPr>
              <w:t xml:space="preserve">2. La formación en el respeto a la vida y a los demás derechos humanos, a la paz, a los principios democráticos, de convivencia, pluralismo, justicia, solidaridad y equidad, así como en el ejercicio de la tolerancia y de la libertad. </w:t>
            </w:r>
          </w:p>
          <w:p w:rsidRPr="00EA257E" w:rsidR="0005061E" w:rsidP="00EA257E" w:rsidRDefault="0005061E" w14:paraId="3BCC1C38" w14:textId="77777777">
            <w:pPr>
              <w:spacing w:line="360" w:lineRule="auto"/>
              <w:ind w:left="0" w:hanging="2"/>
              <w:rPr>
                <w:rFonts w:ascii="Arial" w:hAnsi="Arial" w:cs="Arial"/>
                <w:iCs/>
              </w:rPr>
            </w:pPr>
          </w:p>
          <w:p w:rsidRPr="00EA257E" w:rsidR="0005061E" w:rsidP="00EA257E" w:rsidRDefault="0005061E" w14:paraId="20635CFF" w14:textId="77777777">
            <w:pPr>
              <w:spacing w:line="360" w:lineRule="auto"/>
              <w:ind w:left="0" w:hanging="2"/>
              <w:rPr>
                <w:rFonts w:ascii="Arial" w:hAnsi="Arial" w:cs="Arial"/>
                <w:iCs/>
              </w:rPr>
            </w:pPr>
            <w:r w:rsidRPr="00EA257E">
              <w:rPr>
                <w:rFonts w:ascii="Arial" w:hAnsi="Arial" w:cs="Arial"/>
                <w:iCs/>
              </w:rPr>
              <w:t xml:space="preserve">3. La formación para facilitar la participación de todos en las decisiones que los afectan en la vida económica, política, administrativa y cultural de la Nación.  </w:t>
            </w:r>
          </w:p>
          <w:p w:rsidRPr="00EA257E" w:rsidR="0005061E" w:rsidP="00EA257E" w:rsidRDefault="0005061E" w14:paraId="1EF37582" w14:textId="77777777">
            <w:pPr>
              <w:spacing w:line="360" w:lineRule="auto"/>
              <w:ind w:left="0" w:hanging="2"/>
              <w:rPr>
                <w:rFonts w:ascii="Arial" w:hAnsi="Arial" w:cs="Arial"/>
                <w:iCs/>
              </w:rPr>
            </w:pPr>
            <w:r w:rsidRPr="00EA257E">
              <w:rPr>
                <w:rFonts w:ascii="Arial" w:hAnsi="Arial" w:cs="Arial"/>
                <w:iCs/>
              </w:rPr>
              <w:t xml:space="preserve">4. La formación en el respeto a la autoridad legítima y a la ley, a la cultura nacional, a la historia colombiana y a los símbolos patrios. </w:t>
            </w:r>
          </w:p>
          <w:p w:rsidRPr="00EA257E" w:rsidR="0005061E" w:rsidP="00EA257E" w:rsidRDefault="0005061E" w14:paraId="7CEFD204" w14:textId="77777777">
            <w:pPr>
              <w:spacing w:line="360" w:lineRule="auto"/>
              <w:ind w:left="0" w:hanging="2"/>
              <w:rPr>
                <w:rFonts w:ascii="Arial" w:hAnsi="Arial" w:cs="Arial"/>
                <w:iCs/>
              </w:rPr>
            </w:pPr>
          </w:p>
          <w:p w:rsidRPr="00EA257E" w:rsidR="0005061E" w:rsidP="00EA257E" w:rsidRDefault="0005061E" w14:paraId="1758E2D6" w14:textId="77777777">
            <w:pPr>
              <w:spacing w:line="360" w:lineRule="auto"/>
              <w:ind w:left="0" w:hanging="2"/>
              <w:rPr>
                <w:rFonts w:ascii="Arial" w:hAnsi="Arial" w:cs="Arial"/>
                <w:iCs/>
              </w:rPr>
            </w:pPr>
            <w:r w:rsidRPr="00EA257E">
              <w:rPr>
                <w:rFonts w:ascii="Arial" w:hAnsi="Arial" w:cs="Arial"/>
                <w:iCs/>
              </w:rPr>
              <w:t xml:space="preserve">5.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w:t>
            </w:r>
          </w:p>
          <w:p w:rsidRPr="00EA257E" w:rsidR="0005061E" w:rsidP="00EA257E" w:rsidRDefault="0005061E" w14:paraId="4802D720" w14:textId="77777777">
            <w:pPr>
              <w:spacing w:line="360" w:lineRule="auto"/>
              <w:ind w:left="0" w:hanging="2"/>
              <w:rPr>
                <w:rFonts w:ascii="Arial" w:hAnsi="Arial" w:cs="Arial"/>
                <w:iCs/>
              </w:rPr>
            </w:pPr>
          </w:p>
          <w:p w:rsidRPr="00EA257E" w:rsidR="0005061E" w:rsidP="00EA257E" w:rsidRDefault="0005061E" w14:paraId="3003C6FC" w14:textId="77777777">
            <w:pPr>
              <w:spacing w:line="360" w:lineRule="auto"/>
              <w:ind w:left="0" w:hanging="2"/>
              <w:rPr>
                <w:rFonts w:ascii="Arial" w:hAnsi="Arial" w:cs="Arial"/>
                <w:iCs/>
              </w:rPr>
            </w:pPr>
            <w:r w:rsidRPr="00EA257E">
              <w:rPr>
                <w:rFonts w:ascii="Arial" w:hAnsi="Arial" w:cs="Arial"/>
                <w:iCs/>
              </w:rPr>
              <w:t xml:space="preserve">6.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  </w:t>
            </w:r>
          </w:p>
          <w:p w:rsidRPr="00EA257E" w:rsidR="0005061E" w:rsidP="00EA257E" w:rsidRDefault="0005061E" w14:paraId="1BF57BA7" w14:textId="77777777">
            <w:pPr>
              <w:spacing w:line="360" w:lineRule="auto"/>
              <w:ind w:left="0" w:hanging="2"/>
              <w:rPr>
                <w:rFonts w:ascii="Arial" w:hAnsi="Arial" w:cs="Arial"/>
                <w:iCs/>
              </w:rPr>
            </w:pPr>
          </w:p>
          <w:p w:rsidRPr="00EA257E" w:rsidR="0005061E" w:rsidP="00EA257E" w:rsidRDefault="0005061E" w14:paraId="339581CC" w14:textId="77777777">
            <w:pPr>
              <w:spacing w:line="360" w:lineRule="auto"/>
              <w:ind w:left="0" w:hanging="2"/>
              <w:rPr>
                <w:rFonts w:ascii="Arial" w:hAnsi="Arial" w:cs="Arial"/>
                <w:iCs/>
              </w:rPr>
            </w:pPr>
            <w:r w:rsidRPr="00EA257E">
              <w:rPr>
                <w:rFonts w:ascii="Arial" w:hAnsi="Arial" w:cs="Arial"/>
                <w:iCs/>
              </w:rPr>
              <w:t xml:space="preserve">7. La formación para la promoción y preservación de la salud y la higiene, la prevención integral de problemas socialmente relevantes, la educación física, la recreación, el deporte y la utilización adecuada del tiempo libre, y </w:t>
            </w:r>
          </w:p>
          <w:p w:rsidRPr="00EA257E" w:rsidR="0005061E" w:rsidP="00EA257E" w:rsidRDefault="0005061E" w14:paraId="09A13792" w14:textId="77777777">
            <w:pPr>
              <w:spacing w:line="360" w:lineRule="auto"/>
              <w:ind w:left="0" w:hanging="2"/>
              <w:rPr>
                <w:rFonts w:ascii="Arial" w:hAnsi="Arial" w:cs="Arial"/>
                <w:iCs/>
              </w:rPr>
            </w:pPr>
          </w:p>
          <w:p w:rsidRPr="00EA257E" w:rsidR="004F1CC9" w:rsidP="00EA257E" w:rsidRDefault="0005061E" w14:paraId="476F8911" w14:textId="08DD81F5">
            <w:pPr>
              <w:spacing w:line="360" w:lineRule="auto"/>
              <w:ind w:left="0" w:hanging="2"/>
              <w:rPr>
                <w:rFonts w:ascii="Arial" w:hAnsi="Arial" w:eastAsia="Arial" w:cs="Arial"/>
                <w:sz w:val="22"/>
                <w:szCs w:val="22"/>
              </w:rPr>
            </w:pPr>
            <w:r w:rsidRPr="00EA257E">
              <w:rPr>
                <w:rFonts w:ascii="Arial" w:hAnsi="Arial" w:cs="Arial"/>
                <w:iCs/>
              </w:rPr>
              <w:t>8. La promoción en la persona y en la sociedad de la capacidad para crear, investigar, adoptar la tecnología que se requiere en los procesos de desarrollo del país y le permita al educando ingresar al sector productivo</w:t>
            </w:r>
          </w:p>
          <w:p w:rsidRPr="00EA257E" w:rsidR="004F1CC9" w:rsidP="00EA257E" w:rsidRDefault="004F1CC9" w14:paraId="1CEA2B78" w14:textId="77777777">
            <w:pPr>
              <w:spacing w:line="360" w:lineRule="auto"/>
              <w:ind w:left="0" w:hanging="2"/>
              <w:rPr>
                <w:rFonts w:ascii="Arial" w:hAnsi="Arial" w:eastAsia="Arial" w:cs="Arial"/>
                <w:sz w:val="22"/>
                <w:szCs w:val="22"/>
              </w:rPr>
            </w:pPr>
          </w:p>
        </w:tc>
      </w:tr>
      <w:tr w:rsidR="004F1CC9" w:rsidTr="7A90EDC0" w14:paraId="107113E6" w14:textId="77777777">
        <w:trPr>
          <w:jc w:val="center"/>
        </w:trPr>
        <w:tc>
          <w:tcPr>
            <w:tcW w:w="11016" w:type="dxa"/>
            <w:gridSpan w:val="2"/>
            <w:shd w:val="clear" w:color="auto" w:fill="2F5496"/>
            <w:tcMar/>
          </w:tcPr>
          <w:p w:rsidRPr="00636E45" w:rsidR="004F1CC9" w:rsidP="00E94B50" w:rsidRDefault="004F1CC9" w14:paraId="2D14C25C"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 xml:space="preserve">MARCO CONCEPTUAL DEL ÁREA </w:t>
            </w:r>
          </w:p>
        </w:tc>
      </w:tr>
      <w:tr w:rsidR="0005061E" w:rsidTr="7A90EDC0" w14:paraId="64C9FE45" w14:textId="77777777">
        <w:trPr>
          <w:jc w:val="center"/>
        </w:trPr>
        <w:tc>
          <w:tcPr>
            <w:tcW w:w="11016" w:type="dxa"/>
            <w:gridSpan w:val="2"/>
            <w:shd w:val="clear" w:color="auto" w:fill="FFFFFF" w:themeFill="background1"/>
            <w:tcMar/>
          </w:tcPr>
          <w:p w:rsidRPr="003A4A44" w:rsidR="0005061E" w:rsidP="0005061E" w:rsidRDefault="0005061E" w14:paraId="7B3F2603" w14:textId="77777777">
            <w:pPr>
              <w:spacing w:line="240" w:lineRule="auto"/>
              <w:ind w:left="0" w:hanging="2"/>
              <w:rPr>
                <w:rFonts w:ascii="Arial Narrow" w:hAnsi="Arial Narrow" w:eastAsia="Arial" w:cs="Arial"/>
                <w:iCs/>
                <w:sz w:val="22"/>
                <w:szCs w:val="22"/>
              </w:rPr>
            </w:pPr>
          </w:p>
          <w:p w:rsidRPr="003A4A44" w:rsidR="0005061E" w:rsidP="0005061E" w:rsidRDefault="0005061E" w14:paraId="40A230BC" w14:textId="77777777">
            <w:pPr>
              <w:spacing w:line="240" w:lineRule="auto"/>
              <w:ind w:left="0" w:hanging="2"/>
              <w:rPr>
                <w:rFonts w:ascii="Arial Narrow" w:hAnsi="Arial Narrow" w:eastAsia="Arial" w:cs="Arial"/>
                <w:iCs/>
                <w:sz w:val="22"/>
                <w:szCs w:val="22"/>
              </w:rPr>
            </w:pPr>
          </w:p>
          <w:p w:rsidRPr="00EA257E" w:rsidR="0005061E" w:rsidP="00EA257E" w:rsidRDefault="0005061E" w14:paraId="293468A7" w14:textId="77777777">
            <w:pPr>
              <w:spacing w:line="360" w:lineRule="auto"/>
              <w:ind w:left="0" w:hanging="2"/>
              <w:rPr>
                <w:rFonts w:ascii="Arial" w:hAnsi="Arial" w:cs="Arial"/>
              </w:rPr>
            </w:pPr>
            <w:r w:rsidRPr="00EA257E">
              <w:rPr>
                <w:rFonts w:ascii="Arial" w:hAnsi="Arial" w:cs="Arial"/>
              </w:rPr>
              <w:t xml:space="preserve">Una propuesta de formación ética, del hombre de todos los tiempos parte del aporte filosófico, es desde allí donde podemos fundamentar un proyecto de ética significativo en este momento histórico. El hombre, persona, libre y responsable asume una dimensión ética y moral con sus sistemas éticos </w:t>
            </w:r>
            <w:r w:rsidRPr="00EA257E">
              <w:rPr>
                <w:rFonts w:ascii="Arial" w:hAnsi="Arial" w:cs="Arial"/>
              </w:rPr>
              <w:t>de carácter material y formal, es decir, tiene una finalidad material como la felicidad y el placer y está guiado por una ley universal y racional que afecta la cultura, las relaciones sociales y el mundo.</w:t>
            </w:r>
          </w:p>
          <w:p w:rsidRPr="00EA257E" w:rsidR="0005061E" w:rsidP="00EA257E" w:rsidRDefault="0005061E" w14:paraId="5A9F85AA" w14:textId="77777777">
            <w:pPr>
              <w:spacing w:line="360" w:lineRule="auto"/>
              <w:ind w:left="0" w:hanging="2"/>
              <w:rPr>
                <w:rFonts w:ascii="Arial" w:hAnsi="Arial" w:cs="Arial"/>
              </w:rPr>
            </w:pPr>
            <w:r w:rsidRPr="00EA257E">
              <w:rPr>
                <w:rFonts w:ascii="Arial" w:hAnsi="Arial" w:cs="Arial"/>
              </w:rPr>
              <w:t xml:space="preserve">A través de la historia, la ética nos ha llevado a entender al hombre como persona y su relación con el mundo. </w:t>
            </w:r>
          </w:p>
          <w:p w:rsidRPr="00EA257E" w:rsidR="0005061E" w:rsidP="00EA257E" w:rsidRDefault="0005061E" w14:paraId="34D7B109" w14:textId="77777777">
            <w:pPr>
              <w:spacing w:line="360" w:lineRule="auto"/>
              <w:ind w:left="0" w:hanging="2"/>
              <w:rPr>
                <w:rFonts w:ascii="Arial" w:hAnsi="Arial" w:cs="Arial"/>
              </w:rPr>
            </w:pPr>
          </w:p>
          <w:p w:rsidRPr="00EA257E" w:rsidR="0005061E" w:rsidP="00EA257E" w:rsidRDefault="0005061E" w14:paraId="51AF7DC9" w14:textId="77777777">
            <w:pPr>
              <w:spacing w:line="360" w:lineRule="auto"/>
              <w:ind w:left="0" w:hanging="2"/>
              <w:rPr>
                <w:rFonts w:ascii="Arial" w:hAnsi="Arial" w:cs="Arial"/>
              </w:rPr>
            </w:pPr>
            <w:r w:rsidRPr="00EA257E">
              <w:rPr>
                <w:rFonts w:ascii="Arial" w:hAnsi="Arial" w:cs="Arial"/>
              </w:rPr>
              <w:t>El filósofo griego Aristóteles, plantea: lo primero que movió al hombre a hacer las primeras indagaciones fue la admiración ante las cosas. Este mismo pensamiento lo expresa el filósofo alemán Arthur Schopenhauer: “solo pocos abrazan seriamente el misterio de la existencia humana……así como el animal se pasa toda su vida sin mirar más allá de sus necesidades y, por tanto, no se admira de que el mundo exista, y que sea como es, igualmente los hombres de aptitudes corrientes tampoco sienten mucha admiración por el mundo”. De tal manera que aquellos que se atreven a conocer son capaces de llegar a ser virtuosos. (Santillana 11, filosofía).</w:t>
            </w:r>
          </w:p>
          <w:p w:rsidRPr="00EA257E" w:rsidR="0005061E" w:rsidP="00EA257E" w:rsidRDefault="0005061E" w14:paraId="547967DA" w14:textId="77777777">
            <w:pPr>
              <w:spacing w:line="360" w:lineRule="auto"/>
              <w:ind w:left="0" w:hanging="2"/>
              <w:rPr>
                <w:rFonts w:ascii="Arial" w:hAnsi="Arial" w:cs="Arial"/>
              </w:rPr>
            </w:pPr>
          </w:p>
          <w:p w:rsidRPr="00EA257E" w:rsidR="0005061E" w:rsidP="00EA257E" w:rsidRDefault="0005061E" w14:paraId="5091FC3F" w14:textId="77777777">
            <w:pPr>
              <w:spacing w:line="360" w:lineRule="auto"/>
              <w:ind w:left="0" w:hanging="2"/>
              <w:rPr>
                <w:rFonts w:ascii="Arial" w:hAnsi="Arial" w:cs="Arial"/>
              </w:rPr>
            </w:pPr>
            <w:r w:rsidRPr="00EA257E">
              <w:rPr>
                <w:rFonts w:ascii="Arial" w:hAnsi="Arial" w:cs="Arial"/>
              </w:rPr>
              <w:t>Para la modernidad aparecen nuevas y diferentes formas de comunicarse con el mundo, a un lado queda la visión de un mundo mitológico y religioso para darle paso a un hombre que entra a su mayoría de edad lo que para Emanuel Kant fue la salida del hombre de su auto culpable minoría de edad, para alcanzar esa mayoría de edad, que está representada en la autonomía, libertad y responsabilidad.</w:t>
            </w:r>
          </w:p>
          <w:p w:rsidRPr="00EA257E" w:rsidR="0005061E" w:rsidP="00EA257E" w:rsidRDefault="0005061E" w14:paraId="0B86E5DD" w14:textId="77777777">
            <w:pPr>
              <w:spacing w:line="360" w:lineRule="auto"/>
              <w:ind w:left="0" w:hanging="2"/>
              <w:rPr>
                <w:rFonts w:ascii="Arial" w:hAnsi="Arial" w:cs="Arial"/>
              </w:rPr>
            </w:pPr>
          </w:p>
          <w:p w:rsidRPr="00EA257E" w:rsidR="0005061E" w:rsidP="00EA257E" w:rsidRDefault="0005061E" w14:paraId="512D151E" w14:textId="77777777">
            <w:pPr>
              <w:spacing w:line="360" w:lineRule="auto"/>
              <w:ind w:left="0" w:hanging="2"/>
              <w:rPr>
                <w:rFonts w:ascii="Arial" w:hAnsi="Arial" w:cs="Arial"/>
              </w:rPr>
            </w:pPr>
            <w:r w:rsidRPr="00EA257E">
              <w:rPr>
                <w:rFonts w:ascii="Arial" w:hAnsi="Arial" w:cs="Arial"/>
              </w:rPr>
              <w:t xml:space="preserve">La formación en valores éticos y morales tiene como finalidad la clarificación del sentido de la vida del ser humano, mediante una acción sistemática y consciente del orientador, quien tiene por objeto estimular el proceso de valoración en todos los estudiantes de nuestras Instituciones Educativas en municipio de Itagüí, con el fin, de que estos lleguen a darse cuenta de cuál es realmente su papel en la sociedad; y puedan así, sentirse responsables y comprometidos con ellos. Se hace necesario que el educando reconozca lo que vive y quiere vivir, además a contribuir a preparar una serie de ejercicios y estrategias prácticas para la educación basada en el crecimiento personal, apropiación </w:t>
            </w:r>
            <w:r w:rsidRPr="00EA257E">
              <w:rPr>
                <w:rFonts w:ascii="Arial" w:hAnsi="Arial" w:cs="Arial"/>
              </w:rPr>
              <w:t xml:space="preserve">de valores como el amor el respeto y la justicia. Consecuentemente, los jóvenes deben seleccionar </w:t>
            </w:r>
          </w:p>
          <w:p w:rsidRPr="00EA257E" w:rsidR="0005061E" w:rsidP="00EA257E" w:rsidRDefault="0005061E" w14:paraId="35160631" w14:textId="74E266C9">
            <w:pPr>
              <w:spacing w:line="360" w:lineRule="auto"/>
              <w:ind w:left="0" w:leftChars="0" w:firstLine="0" w:firstLineChars="0"/>
              <w:rPr>
                <w:rFonts w:ascii="Arial" w:hAnsi="Arial" w:cs="Arial"/>
              </w:rPr>
            </w:pPr>
          </w:p>
          <w:p w:rsidRPr="00EA257E" w:rsidR="0005061E" w:rsidP="00EA257E" w:rsidRDefault="0005061E" w14:paraId="28F86317" w14:textId="77777777">
            <w:pPr>
              <w:spacing w:line="360" w:lineRule="auto"/>
              <w:ind w:left="0" w:hanging="2"/>
              <w:rPr>
                <w:rFonts w:ascii="Arial" w:hAnsi="Arial" w:cs="Arial"/>
              </w:rPr>
            </w:pPr>
            <w:r w:rsidRPr="00EA257E">
              <w:rPr>
                <w:rFonts w:ascii="Arial" w:hAnsi="Arial" w:cs="Arial"/>
              </w:rPr>
              <w:t xml:space="preserve">Libremente valores que le permitan aplicarlos a su forma de vida que los lleve a sentirse bien consigo mismo y su entorno social. Teniendo en cuenta el contexto socio-cultural con toda su problemática. </w:t>
            </w:r>
          </w:p>
          <w:p w:rsidRPr="00EA257E" w:rsidR="0005061E" w:rsidP="00EA257E" w:rsidRDefault="0005061E" w14:paraId="5BFE224D" w14:textId="77777777">
            <w:pPr>
              <w:spacing w:line="360" w:lineRule="auto"/>
              <w:ind w:left="0" w:hanging="2"/>
              <w:rPr>
                <w:rFonts w:ascii="Arial" w:hAnsi="Arial" w:cs="Arial"/>
              </w:rPr>
            </w:pPr>
            <w:r w:rsidRPr="00EA257E">
              <w:rPr>
                <w:rFonts w:ascii="Arial" w:hAnsi="Arial" w:cs="Arial"/>
              </w:rPr>
              <w:t>Es bien sabido que el proceso de desarrollo del individuo está determinado por una parte biológica y una cultural que se inicia con la concepción, y continúa durante toda la vida, así pues, cada individuo se desarrolla de forma única de acuerdo al contexto familiar y social en el que se desenvuelva. El desarrollo de los seres humano ocurre en tres áreas: física, cognitiva y psicosocial. La primera, hace referencia a las características como el tamaño, la forma y los cambios en la estructura cerebral. La segunda área, incide sobre todas las habilidades mentales, como organización del pensamiento: percepción, razonamiento, memoria, resolución de problemas, lenguaje, juicio e imaginación. La tercera y última área, se refiere a los rasgos de la personalidad y las habilidades sociales, como el estilo personal de comportamiento y de respuesta emocional, la manera en que el estudiante siente y reacciona a las circunstancias sociales. Todo ello, refleja la importancia del desarrollo de la personalidad de todo individuo. Es importante que nuestros estudiantes asuman con interés, dignidad y responsabilidad la cultura, las relaciones sociales y la forma de estar y comprender el mundo.</w:t>
            </w:r>
          </w:p>
          <w:p w:rsidRPr="00EA257E" w:rsidR="0005061E" w:rsidP="00EA257E" w:rsidRDefault="0005061E" w14:paraId="3F76BF9C" w14:textId="77777777">
            <w:pPr>
              <w:spacing w:line="360" w:lineRule="auto"/>
              <w:ind w:left="0" w:hanging="2"/>
              <w:rPr>
                <w:rFonts w:ascii="Arial" w:hAnsi="Arial" w:cs="Arial"/>
                <w:iCs/>
              </w:rPr>
            </w:pPr>
          </w:p>
          <w:p w:rsidRPr="00EA257E" w:rsidR="0005061E" w:rsidP="00EA257E" w:rsidRDefault="0005061E" w14:paraId="49A1A321" w14:textId="77777777">
            <w:pPr>
              <w:spacing w:line="360" w:lineRule="auto"/>
              <w:ind w:left="0" w:hanging="2"/>
              <w:rPr>
                <w:rFonts w:ascii="Arial" w:hAnsi="Arial" w:eastAsia="Arial" w:cs="Arial"/>
                <w:iCs/>
                <w:sz w:val="22"/>
                <w:szCs w:val="22"/>
              </w:rPr>
            </w:pPr>
            <w:r w:rsidRPr="00EA257E">
              <w:rPr>
                <w:rFonts w:ascii="Arial" w:hAnsi="Arial" w:cs="Arial"/>
                <w:iCs/>
              </w:rPr>
              <w:br w:type="page"/>
            </w:r>
          </w:p>
          <w:p w:rsidRPr="003A4A44" w:rsidR="0005061E" w:rsidP="0005061E" w:rsidRDefault="0005061E" w14:paraId="58FC1290" w14:textId="77777777">
            <w:pPr>
              <w:spacing w:line="240" w:lineRule="auto"/>
              <w:ind w:left="0" w:hanging="2"/>
              <w:rPr>
                <w:rFonts w:ascii="Arial Narrow" w:hAnsi="Arial Narrow" w:eastAsia="Arial" w:cs="Arial"/>
                <w:iCs/>
                <w:sz w:val="22"/>
                <w:szCs w:val="22"/>
              </w:rPr>
            </w:pPr>
          </w:p>
          <w:p w:rsidRPr="003A4A44" w:rsidR="0005061E" w:rsidP="0005061E" w:rsidRDefault="0005061E" w14:paraId="5960F587" w14:textId="77777777">
            <w:pPr>
              <w:spacing w:line="240" w:lineRule="auto"/>
              <w:ind w:left="0" w:hanging="2"/>
              <w:rPr>
                <w:rFonts w:ascii="Arial Narrow" w:hAnsi="Arial Narrow" w:eastAsia="Arial" w:cs="Arial"/>
                <w:iCs/>
                <w:sz w:val="22"/>
                <w:szCs w:val="22"/>
              </w:rPr>
            </w:pPr>
          </w:p>
          <w:p w:rsidRPr="003A4A44" w:rsidR="0005061E" w:rsidP="0005061E" w:rsidRDefault="0005061E" w14:paraId="77B8265D" w14:textId="77777777">
            <w:pPr>
              <w:spacing w:line="240" w:lineRule="auto"/>
              <w:ind w:left="0" w:hanging="2"/>
              <w:rPr>
                <w:rFonts w:ascii="Arial Narrow" w:hAnsi="Arial Narrow" w:eastAsia="Arial" w:cs="Arial"/>
                <w:iCs/>
                <w:sz w:val="22"/>
                <w:szCs w:val="22"/>
              </w:rPr>
            </w:pPr>
          </w:p>
          <w:p w:rsidRPr="003A4A44" w:rsidR="0005061E" w:rsidP="0005061E" w:rsidRDefault="0005061E" w14:paraId="6EA4B452" w14:textId="77777777">
            <w:pPr>
              <w:spacing w:line="240" w:lineRule="auto"/>
              <w:ind w:left="0" w:hanging="2"/>
              <w:rPr>
                <w:rFonts w:ascii="Arial Narrow" w:hAnsi="Arial Narrow" w:eastAsia="Arial" w:cs="Arial"/>
                <w:iCs/>
                <w:sz w:val="22"/>
                <w:szCs w:val="22"/>
              </w:rPr>
            </w:pPr>
          </w:p>
          <w:p w:rsidRPr="003A4A44" w:rsidR="0005061E" w:rsidP="0005061E" w:rsidRDefault="0005061E" w14:paraId="3FA6956A" w14:textId="77777777">
            <w:pPr>
              <w:spacing w:line="240" w:lineRule="auto"/>
              <w:ind w:left="0" w:hanging="2"/>
              <w:rPr>
                <w:rFonts w:ascii="Arial Narrow" w:hAnsi="Arial Narrow" w:eastAsia="Arial" w:cs="Arial"/>
                <w:iCs/>
                <w:sz w:val="22"/>
                <w:szCs w:val="22"/>
              </w:rPr>
            </w:pPr>
          </w:p>
          <w:p w:rsidRPr="003A4A44" w:rsidR="0005061E" w:rsidP="0005061E" w:rsidRDefault="0005061E" w14:paraId="74BEE570" w14:textId="77777777">
            <w:pPr>
              <w:spacing w:line="240" w:lineRule="auto"/>
              <w:ind w:left="0" w:hanging="2"/>
              <w:rPr>
                <w:rFonts w:ascii="Arial Narrow" w:hAnsi="Arial Narrow" w:eastAsia="Arial" w:cs="Arial"/>
                <w:iCs/>
                <w:sz w:val="22"/>
                <w:szCs w:val="22"/>
              </w:rPr>
            </w:pPr>
          </w:p>
          <w:p w:rsidRPr="00636E45" w:rsidR="0005061E" w:rsidP="0005061E" w:rsidRDefault="0005061E" w14:paraId="2D34FC90" w14:textId="77777777">
            <w:pPr>
              <w:ind w:left="0" w:hanging="2"/>
              <w:rPr>
                <w:rFonts w:ascii="Arial Narrow" w:hAnsi="Arial Narrow" w:eastAsia="Arial" w:cs="Arial"/>
                <w:sz w:val="22"/>
                <w:szCs w:val="22"/>
              </w:rPr>
            </w:pPr>
          </w:p>
        </w:tc>
      </w:tr>
      <w:tr w:rsidR="0005061E" w:rsidTr="7A90EDC0" w14:paraId="2D52807C" w14:textId="77777777">
        <w:trPr>
          <w:jc w:val="center"/>
        </w:trPr>
        <w:tc>
          <w:tcPr>
            <w:tcW w:w="11016" w:type="dxa"/>
            <w:gridSpan w:val="2"/>
            <w:shd w:val="clear" w:color="auto" w:fill="2F5496"/>
            <w:tcMar/>
          </w:tcPr>
          <w:p w:rsidRPr="00636E45" w:rsidR="0005061E" w:rsidP="0005061E" w:rsidRDefault="0005061E" w14:paraId="342C94BA" w14:textId="77777777">
            <w:pPr>
              <w:ind w:left="0" w:hanging="2"/>
              <w:jc w:val="center"/>
              <w:rPr>
                <w:rFonts w:ascii="Arial Narrow" w:hAnsi="Arial Narrow" w:eastAsia="Arial" w:cs="Arial"/>
                <w:sz w:val="22"/>
                <w:szCs w:val="22"/>
              </w:rPr>
            </w:pPr>
            <w:r w:rsidRPr="00636E45">
              <w:rPr>
                <w:rFonts w:ascii="Arial Narrow" w:hAnsi="Arial Narrow" w:eastAsia="Arial" w:cs="Arial"/>
                <w:b/>
                <w:color w:val="FFFFFF"/>
                <w:sz w:val="22"/>
                <w:szCs w:val="22"/>
              </w:rPr>
              <w:t xml:space="preserve">JUSTIFICACIÓN </w:t>
            </w:r>
          </w:p>
        </w:tc>
      </w:tr>
      <w:tr w:rsidR="0005061E" w:rsidTr="7A90EDC0" w14:paraId="1A846E8D" w14:textId="77777777">
        <w:trPr>
          <w:jc w:val="center"/>
        </w:trPr>
        <w:tc>
          <w:tcPr>
            <w:tcW w:w="11016" w:type="dxa"/>
            <w:gridSpan w:val="2"/>
            <w:shd w:val="clear" w:color="auto" w:fill="FFFFFF" w:themeFill="background1"/>
            <w:tcMar/>
          </w:tcPr>
          <w:p w:rsidRPr="003A4A44" w:rsidR="0005061E" w:rsidP="0005061E" w:rsidRDefault="0005061E" w14:paraId="2ED48F60" w14:textId="77777777">
            <w:pPr>
              <w:spacing w:line="240" w:lineRule="auto"/>
              <w:ind w:left="0" w:hanging="2"/>
              <w:rPr>
                <w:rFonts w:ascii="Arial Narrow" w:hAnsi="Arial Narrow" w:eastAsia="Arial" w:cs="Arial"/>
                <w:iCs/>
                <w:sz w:val="22"/>
                <w:szCs w:val="22"/>
              </w:rPr>
            </w:pPr>
          </w:p>
          <w:p w:rsidRPr="00EA257E" w:rsidR="0005061E" w:rsidP="00EA257E" w:rsidRDefault="0005061E" w14:paraId="2B8D16EA" w14:textId="77777777">
            <w:pPr>
              <w:spacing w:line="360" w:lineRule="auto"/>
              <w:ind w:left="0" w:hanging="2"/>
              <w:rPr>
                <w:rFonts w:ascii="Arial" w:hAnsi="Arial" w:cs="Arial"/>
                <w:iCs/>
                <w:lang w:val="es-ES"/>
              </w:rPr>
            </w:pPr>
            <w:r w:rsidRPr="00EA257E">
              <w:rPr>
                <w:rFonts w:ascii="Arial" w:hAnsi="Arial" w:cs="Arial"/>
                <w:iCs/>
                <w:lang w:val="es-ES"/>
              </w:rPr>
              <w:t xml:space="preserve">El propósito fundamental de toda educación es preparar para el mundo de la vida y en él para el </w:t>
            </w:r>
            <w:r w:rsidRPr="00EA257E">
              <w:rPr>
                <w:rFonts w:ascii="Arial" w:hAnsi="Arial" w:cs="Arial"/>
                <w:iCs/>
                <w:lang w:val="es-ES"/>
              </w:rPr>
              <w:t>desarrollo del conocimiento, la belleza y el saber. Ello implica abarcar dos dimensiones de acción o de comportamiento: el mundo de la vida desde el cuidado y la atención de uno mismo, y el mundo de la vida desde el cuidado y la atención a los demás.</w:t>
            </w:r>
          </w:p>
          <w:p w:rsidRPr="00EA257E" w:rsidR="0005061E" w:rsidP="00EA257E" w:rsidRDefault="0005061E" w14:paraId="5EB4DBF5" w14:textId="77777777">
            <w:pPr>
              <w:spacing w:line="360" w:lineRule="auto"/>
              <w:ind w:left="0" w:hanging="2"/>
              <w:rPr>
                <w:rFonts w:ascii="Arial" w:hAnsi="Arial" w:cs="Arial"/>
                <w:iCs/>
                <w:lang w:val="es-ES"/>
              </w:rPr>
            </w:pPr>
            <w:r w:rsidRPr="00EA257E">
              <w:rPr>
                <w:rFonts w:ascii="Arial" w:hAnsi="Arial" w:cs="Arial"/>
                <w:iCs/>
                <w:lang w:val="es-ES"/>
              </w:rPr>
              <w:t>Nos encontramos en un mundo y en un país sujeto a importantes cambios y transformaciones en las cuales las preguntas por el sentido de la vida y la vida misma recobran renovada importancia a la luz de nuevas circunstancias. Los intentos de respuestas nos vinculan a viejas tradiciones, pero también a las más recientes discusiones en el campo filosófico y pedagógico. Como país y como sociedad no somos una isla, pero tampoco nos desdibujamos en un mar de indiferencia o de asimilación global y de homogenización.</w:t>
            </w:r>
          </w:p>
          <w:p w:rsidRPr="00EA257E" w:rsidR="0005061E" w:rsidP="00EA257E" w:rsidRDefault="0005061E" w14:paraId="5B6734BF" w14:textId="77777777">
            <w:pPr>
              <w:spacing w:line="360" w:lineRule="auto"/>
              <w:ind w:left="0" w:hanging="2"/>
              <w:rPr>
                <w:rFonts w:ascii="Arial" w:hAnsi="Arial" w:cs="Arial"/>
                <w:iCs/>
                <w:lang w:val="es-ES"/>
              </w:rPr>
            </w:pPr>
          </w:p>
          <w:p w:rsidRPr="00EA257E" w:rsidR="0005061E" w:rsidP="00EA257E" w:rsidRDefault="0005061E" w14:paraId="215F6F10" w14:textId="77777777">
            <w:pPr>
              <w:spacing w:line="360" w:lineRule="auto"/>
              <w:ind w:left="0" w:hanging="2"/>
              <w:rPr>
                <w:rFonts w:ascii="Arial" w:hAnsi="Arial" w:cs="Arial"/>
                <w:iCs/>
                <w:lang w:val="es-ES"/>
              </w:rPr>
            </w:pPr>
            <w:r w:rsidRPr="00EA257E">
              <w:rPr>
                <w:rFonts w:ascii="Arial" w:hAnsi="Arial" w:cs="Arial"/>
                <w:iCs/>
                <w:lang w:val="es-ES"/>
              </w:rPr>
              <w:t>Ante cualquiera de las representaciones de la situación actual, -</w:t>
            </w:r>
            <w:r w:rsidRPr="00EA257E">
              <w:rPr>
                <w:rFonts w:ascii="Arial" w:hAnsi="Arial" w:cs="Arial"/>
                <w:i/>
                <w:lang w:val="es-ES"/>
              </w:rPr>
              <w:t>crisis de valores</w:t>
            </w:r>
            <w:r w:rsidRPr="00EA257E">
              <w:rPr>
                <w:rFonts w:ascii="Arial" w:hAnsi="Arial" w:cs="Arial"/>
                <w:iCs/>
                <w:lang w:val="es-ES"/>
              </w:rPr>
              <w:t xml:space="preserve">, - </w:t>
            </w:r>
            <w:r w:rsidRPr="00EA257E">
              <w:rPr>
                <w:rFonts w:ascii="Arial" w:hAnsi="Arial" w:cs="Arial"/>
                <w:i/>
                <w:lang w:val="es-ES"/>
              </w:rPr>
              <w:t>crisis política y social</w:t>
            </w:r>
            <w:r w:rsidRPr="00EA257E">
              <w:rPr>
                <w:rFonts w:ascii="Arial" w:hAnsi="Arial" w:cs="Arial"/>
                <w:iCs/>
                <w:lang w:val="es-ES"/>
              </w:rPr>
              <w:t xml:space="preserve">, - </w:t>
            </w:r>
            <w:r w:rsidRPr="00EA257E">
              <w:rPr>
                <w:rFonts w:ascii="Arial" w:hAnsi="Arial" w:cs="Arial"/>
                <w:i/>
                <w:lang w:val="es-ES"/>
              </w:rPr>
              <w:t>crisis de la modernidad, -crisis de la razón o de los meta relatos</w:t>
            </w:r>
            <w:r w:rsidRPr="00EA257E">
              <w:rPr>
                <w:rFonts w:ascii="Arial" w:hAnsi="Arial" w:cs="Arial"/>
                <w:iCs/>
                <w:lang w:val="es-ES"/>
              </w:rPr>
              <w:t xml:space="preserve">; la educación ética y moral debe precisar con mayor honestidad cuál es su verdadero alcance y cuáles sus limitaciones. </w:t>
            </w:r>
          </w:p>
          <w:p w:rsidRPr="00EA257E" w:rsidR="0005061E" w:rsidP="00EA257E" w:rsidRDefault="0005061E" w14:paraId="65346CF6" w14:textId="77777777">
            <w:pPr>
              <w:spacing w:line="360" w:lineRule="auto"/>
              <w:ind w:left="0" w:hanging="2"/>
              <w:rPr>
                <w:rFonts w:ascii="Arial" w:hAnsi="Arial" w:cs="Arial"/>
                <w:iCs/>
                <w:lang w:val="es-ES"/>
              </w:rPr>
            </w:pPr>
          </w:p>
          <w:p w:rsidRPr="00EA257E" w:rsidR="0005061E" w:rsidP="00EA257E" w:rsidRDefault="0005061E" w14:paraId="27450364" w14:textId="77777777">
            <w:pPr>
              <w:spacing w:line="360" w:lineRule="auto"/>
              <w:ind w:left="0" w:hanging="2"/>
              <w:rPr>
                <w:rFonts w:ascii="Arial" w:hAnsi="Arial" w:cs="Arial"/>
                <w:iCs/>
                <w:lang w:val="es-ES"/>
              </w:rPr>
            </w:pPr>
            <w:r w:rsidRPr="00EA257E">
              <w:rPr>
                <w:rFonts w:ascii="Arial" w:hAnsi="Arial" w:cs="Arial"/>
                <w:iCs/>
                <w:lang w:val="es-ES"/>
              </w:rPr>
              <w:t xml:space="preserve">No se debe eludir los compromisos que le corresponden a la educación ética y moral, pero tampoco sobredimensionar su capacidad de respuesta, puesto que la gran responsabilidad de reflexionar sobre el presente le compete siempre al pensamiento en general, es deber de la educación ser parte de esta labor, ocupando el lugar que le corresponde como disciplina específica abierta a todas las corrientes del conocimiento. </w:t>
            </w:r>
          </w:p>
          <w:p w:rsidRPr="00EA257E" w:rsidR="0005061E" w:rsidP="00EA257E" w:rsidRDefault="0005061E" w14:paraId="1D9FEDFE" w14:textId="77777777">
            <w:pPr>
              <w:spacing w:line="360" w:lineRule="auto"/>
              <w:ind w:left="0" w:hanging="2"/>
              <w:rPr>
                <w:rFonts w:ascii="Arial" w:hAnsi="Arial" w:cs="Arial"/>
                <w:iCs/>
                <w:lang w:val="es-ES"/>
              </w:rPr>
            </w:pPr>
          </w:p>
          <w:p w:rsidRPr="00EA257E" w:rsidR="0005061E" w:rsidP="00EA257E" w:rsidRDefault="0005061E" w14:paraId="1B79FADF" w14:textId="77777777">
            <w:pPr>
              <w:spacing w:line="360" w:lineRule="auto"/>
              <w:ind w:left="0" w:hanging="2"/>
              <w:rPr>
                <w:rFonts w:ascii="Arial" w:hAnsi="Arial" w:cs="Arial"/>
                <w:iCs/>
              </w:rPr>
            </w:pPr>
            <w:r w:rsidRPr="00EA257E">
              <w:rPr>
                <w:rFonts w:ascii="Arial" w:hAnsi="Arial" w:cs="Arial"/>
                <w:iCs/>
                <w:lang w:val="es-ES"/>
              </w:rPr>
              <w:t>La educación ética y moral la pensamos como aquella que se ocupa justamente de formar y preparar a la persona como sujeto moral para que pueda construir y ejercer su condición de ser humano en el mundo. Atañe directamente tanto a la educación formal, como a la informal y a lo no formal; no termina con la culminación de los estudios escolares o universitarios, ella debe ser una actividad continua y permanente a lo largo de toda la vida de la persona.</w:t>
            </w:r>
          </w:p>
          <w:p w:rsidRPr="003A4A44" w:rsidR="0005061E" w:rsidP="0005061E" w:rsidRDefault="0005061E" w14:paraId="3B4A7464" w14:textId="77777777">
            <w:pPr>
              <w:spacing w:line="240" w:lineRule="auto"/>
              <w:ind w:left="0" w:hanging="2"/>
              <w:rPr>
                <w:rFonts w:ascii="Arial Narrow" w:hAnsi="Arial Narrow" w:eastAsia="Arial" w:cs="Arial"/>
                <w:iCs/>
                <w:sz w:val="22"/>
                <w:szCs w:val="22"/>
              </w:rPr>
            </w:pPr>
          </w:p>
          <w:p w:rsidRPr="00636E45" w:rsidR="0005061E" w:rsidP="0005061E" w:rsidRDefault="0005061E" w14:paraId="7B878EF6" w14:textId="77777777">
            <w:pPr>
              <w:ind w:left="0" w:hanging="2"/>
              <w:rPr>
                <w:rFonts w:ascii="Arial Narrow" w:hAnsi="Arial Narrow" w:eastAsia="Arial" w:cs="Arial"/>
                <w:sz w:val="22"/>
                <w:szCs w:val="22"/>
              </w:rPr>
            </w:pPr>
          </w:p>
        </w:tc>
      </w:tr>
      <w:tr w:rsidR="0005061E" w:rsidTr="7A90EDC0" w14:paraId="28A65DD5" w14:textId="77777777">
        <w:trPr>
          <w:jc w:val="center"/>
        </w:trPr>
        <w:tc>
          <w:tcPr>
            <w:tcW w:w="11016" w:type="dxa"/>
            <w:gridSpan w:val="2"/>
            <w:shd w:val="clear" w:color="auto" w:fill="2F5496"/>
            <w:tcMar/>
          </w:tcPr>
          <w:p w:rsidRPr="00636E45" w:rsidR="0005061E" w:rsidP="0005061E" w:rsidRDefault="0005061E" w14:paraId="6591E260" w14:textId="77777777">
            <w:pPr>
              <w:ind w:left="0" w:hanging="2"/>
              <w:jc w:val="center"/>
              <w:rPr>
                <w:rFonts w:ascii="Arial Narrow" w:hAnsi="Arial Narrow" w:eastAsia="Arial" w:cs="Arial"/>
                <w:sz w:val="22"/>
                <w:szCs w:val="22"/>
              </w:rPr>
            </w:pPr>
            <w:r w:rsidRPr="00636E45">
              <w:rPr>
                <w:rFonts w:ascii="Arial Narrow" w:hAnsi="Arial Narrow" w:eastAsia="Arial" w:cs="Arial"/>
                <w:b/>
                <w:color w:val="FFFFFF"/>
                <w:sz w:val="22"/>
                <w:szCs w:val="22"/>
              </w:rPr>
              <w:t>OBJETIVOS</w:t>
            </w:r>
          </w:p>
        </w:tc>
      </w:tr>
      <w:tr w:rsidR="0005061E" w:rsidTr="7A90EDC0" w14:paraId="0D14A728" w14:textId="77777777">
        <w:trPr>
          <w:jc w:val="center"/>
        </w:trPr>
        <w:tc>
          <w:tcPr>
            <w:tcW w:w="11016" w:type="dxa"/>
            <w:gridSpan w:val="2"/>
            <w:shd w:val="clear" w:color="auto" w:fill="auto"/>
            <w:tcMar/>
          </w:tcPr>
          <w:p w:rsidRPr="00EA257E" w:rsidR="0005061E" w:rsidP="0005061E" w:rsidRDefault="0005061E" w14:paraId="116A8FDF" w14:textId="4EE0CFDB">
            <w:pPr>
              <w:ind w:left="0" w:hanging="2"/>
              <w:rPr>
                <w:rFonts w:ascii="Arial" w:hAnsi="Arial" w:eastAsia="Arial" w:cs="Arial"/>
                <w:sz w:val="22"/>
                <w:szCs w:val="22"/>
              </w:rPr>
            </w:pPr>
          </w:p>
          <w:p w:rsidRPr="00EA257E" w:rsidR="0005061E" w:rsidP="0005061E" w:rsidRDefault="0005061E" w14:paraId="2192F720" w14:textId="77777777">
            <w:pPr>
              <w:ind w:left="0" w:hanging="2"/>
              <w:rPr>
                <w:rFonts w:ascii="Arial" w:hAnsi="Arial" w:eastAsia="Arial" w:cs="Arial"/>
                <w:sz w:val="22"/>
                <w:szCs w:val="22"/>
              </w:rPr>
            </w:pPr>
          </w:p>
          <w:p w:rsidRPr="00EA257E" w:rsidR="0005061E" w:rsidP="0005061E" w:rsidRDefault="0005061E" w14:paraId="123CA682" w14:textId="77777777">
            <w:pPr>
              <w:suppressAutoHyphens w:val="0"/>
              <w:spacing w:line="240" w:lineRule="auto"/>
              <w:ind w:left="0" w:leftChars="0" w:firstLine="0" w:firstLineChars="0"/>
              <w:textDirection w:val="lrTb"/>
              <w:textAlignment w:val="auto"/>
              <w:outlineLvl w:val="9"/>
              <w:rPr>
                <w:rFonts w:ascii="Arial" w:hAnsi="Arial" w:cs="Arial"/>
                <w:position w:val="0"/>
              </w:rPr>
            </w:pPr>
            <w:r w:rsidRPr="00EA257E">
              <w:rPr>
                <w:rFonts w:ascii="Arial" w:hAnsi="Arial" w:cs="Arial"/>
                <w:position w:val="0"/>
              </w:rPr>
              <w:t xml:space="preserve">                             </w:t>
            </w:r>
            <w:r w:rsidRPr="00EA257E">
              <w:rPr>
                <w:rFonts w:ascii="Arial" w:hAnsi="Arial" w:cs="Arial"/>
                <w:b/>
                <w:position w:val="0"/>
              </w:rPr>
              <w:t>OBJETIVOS GENERALES DEL ÁREA</w:t>
            </w:r>
          </w:p>
          <w:p w:rsidRPr="00EA257E" w:rsidR="0005061E" w:rsidP="0005061E" w:rsidRDefault="0005061E" w14:paraId="3BCC89BE" w14:textId="77777777">
            <w:pPr>
              <w:suppressAutoHyphens w:val="0"/>
              <w:spacing w:line="240" w:lineRule="auto"/>
              <w:ind w:left="0" w:leftChars="0" w:firstLine="0" w:firstLineChars="0"/>
              <w:textDirection w:val="lrTb"/>
              <w:textAlignment w:val="auto"/>
              <w:outlineLvl w:val="9"/>
              <w:rPr>
                <w:rFonts w:ascii="Arial" w:hAnsi="Arial" w:cs="Arial"/>
                <w:position w:val="0"/>
              </w:rPr>
            </w:pPr>
          </w:p>
          <w:p w:rsidRPr="00EA257E" w:rsidR="0005061E" w:rsidP="0005061E" w:rsidRDefault="0005061E" w14:paraId="30CD0090" w14:textId="77777777">
            <w:pPr>
              <w:widowControl/>
              <w:numPr>
                <w:ilvl w:val="0"/>
                <w:numId w:val="1"/>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 xml:space="preserve"> Valorar al ser humano como integro, en el sentido profundo de todas sus experiencias y manifestaciones.  </w:t>
            </w:r>
          </w:p>
          <w:p w:rsidRPr="00EA257E" w:rsidR="0005061E" w:rsidP="0005061E" w:rsidRDefault="0005061E" w14:paraId="439B532D" w14:textId="77777777">
            <w:pPr>
              <w:widowControl/>
              <w:numPr>
                <w:ilvl w:val="0"/>
                <w:numId w:val="1"/>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 xml:space="preserve"> Formar   personas capaces de pensar por sí mismas, tener un sentido crítico superando lo cognitivo, lo intuitivo y lo emocional.</w:t>
            </w:r>
          </w:p>
          <w:p w:rsidRPr="00EA257E" w:rsidR="0005061E" w:rsidP="0005061E" w:rsidRDefault="0005061E" w14:paraId="38D2CE66" w14:textId="77777777">
            <w:pPr>
              <w:widowControl/>
              <w:numPr>
                <w:ilvl w:val="0"/>
                <w:numId w:val="1"/>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Favorecer el desarrollo de una conciencia moral autónoma.</w:t>
            </w:r>
          </w:p>
          <w:p w:rsidRPr="00EA257E" w:rsidR="0005061E" w:rsidP="0005061E" w:rsidRDefault="0005061E" w14:paraId="0A44EBDC" w14:textId="77777777">
            <w:pPr>
              <w:widowControl/>
              <w:numPr>
                <w:ilvl w:val="0"/>
                <w:numId w:val="1"/>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 xml:space="preserve"> Permitir al joven el desarrollo que facilite su propia determinación a partir de un sentido y una significación muy personal y el respecto a lo que es su vida.</w:t>
            </w:r>
          </w:p>
          <w:p w:rsidRPr="00EA257E" w:rsidR="0005061E" w:rsidP="0005061E" w:rsidRDefault="0005061E" w14:paraId="1119115E" w14:textId="77777777">
            <w:pPr>
              <w:widowControl/>
              <w:numPr>
                <w:ilvl w:val="0"/>
                <w:numId w:val="1"/>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 xml:space="preserve">Desarrollar el conjunto de sus habilidades cognitivas, emocionales y comunicativas, conocimientos y actitudes que, articulados entre sí, hagan posible la construcción de proyectos de vida. </w:t>
            </w:r>
          </w:p>
          <w:p w:rsidRPr="00EA257E" w:rsidR="0005061E" w:rsidP="0005061E" w:rsidRDefault="0005061E" w14:paraId="09BC10B4" w14:textId="77777777">
            <w:pPr>
              <w:widowControl/>
              <w:numPr>
                <w:ilvl w:val="0"/>
                <w:numId w:val="1"/>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 xml:space="preserve"> Reconocer al ser en la singularidad, sentir el valor que tienen sus expresiones y sus vivencias.</w:t>
            </w:r>
          </w:p>
          <w:p w:rsidRPr="00EA257E" w:rsidR="0005061E" w:rsidP="0005061E" w:rsidRDefault="0005061E" w14:paraId="0ED97CCB" w14:textId="77777777">
            <w:pPr>
              <w:widowControl/>
              <w:numPr>
                <w:ilvl w:val="0"/>
                <w:numId w:val="1"/>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 xml:space="preserve">  Luchar contra todas las prácticas que atenten contra el cuidado de sí mismo, de los otros y de la naturaleza.  </w:t>
            </w:r>
          </w:p>
          <w:p w:rsidRPr="00EA257E" w:rsidR="0005061E" w:rsidP="0005061E" w:rsidRDefault="0005061E" w14:paraId="48954273" w14:textId="77777777">
            <w:pPr>
              <w:suppressAutoHyphens w:val="0"/>
              <w:spacing w:line="240" w:lineRule="auto"/>
              <w:ind w:left="0" w:leftChars="0" w:firstLine="0" w:firstLineChars="0"/>
              <w:textDirection w:val="lrTb"/>
              <w:textAlignment w:val="auto"/>
              <w:outlineLvl w:val="9"/>
              <w:rPr>
                <w:rFonts w:ascii="Arial" w:hAnsi="Arial" w:cs="Arial"/>
                <w:position w:val="0"/>
              </w:rPr>
            </w:pPr>
          </w:p>
          <w:p w:rsidRPr="00EA257E" w:rsidR="0005061E" w:rsidP="0005061E" w:rsidRDefault="0005061E" w14:paraId="2123134A" w14:textId="77777777">
            <w:pPr>
              <w:suppressAutoHyphens w:val="0"/>
              <w:spacing w:line="240" w:lineRule="auto"/>
              <w:ind w:left="0" w:leftChars="0" w:firstLine="0" w:firstLineChars="0"/>
              <w:textDirection w:val="lrTb"/>
              <w:textAlignment w:val="auto"/>
              <w:outlineLvl w:val="9"/>
              <w:rPr>
                <w:rFonts w:ascii="Arial" w:hAnsi="Arial" w:cs="Arial"/>
                <w:position w:val="0"/>
              </w:rPr>
            </w:pPr>
          </w:p>
          <w:p w:rsidRPr="00EA257E" w:rsidR="0005061E" w:rsidP="0005061E" w:rsidRDefault="0005061E" w14:paraId="59A7CBBB" w14:textId="77777777">
            <w:pPr>
              <w:suppressAutoHyphens w:val="0"/>
              <w:spacing w:line="240" w:lineRule="auto"/>
              <w:ind w:left="0" w:leftChars="0" w:firstLine="0" w:firstLineChars="0"/>
              <w:textDirection w:val="lrTb"/>
              <w:textAlignment w:val="auto"/>
              <w:outlineLvl w:val="9"/>
              <w:rPr>
                <w:rFonts w:ascii="Arial" w:hAnsi="Arial" w:cs="Arial"/>
                <w:b/>
                <w:position w:val="0"/>
              </w:rPr>
            </w:pPr>
            <w:r w:rsidRPr="00EA257E">
              <w:rPr>
                <w:rFonts w:ascii="Arial" w:hAnsi="Arial" w:cs="Arial"/>
                <w:b/>
                <w:position w:val="0"/>
              </w:rPr>
              <w:t xml:space="preserve">                                  OBJETIVOS ESPECÍFICOS</w:t>
            </w:r>
          </w:p>
          <w:p w:rsidRPr="00EA257E" w:rsidR="0005061E" w:rsidP="0005061E" w:rsidRDefault="0005061E" w14:paraId="153FBA93" w14:textId="77777777">
            <w:pPr>
              <w:suppressAutoHyphens w:val="0"/>
              <w:spacing w:line="240" w:lineRule="auto"/>
              <w:ind w:left="0" w:leftChars="0" w:firstLine="0" w:firstLineChars="0"/>
              <w:textDirection w:val="lrTb"/>
              <w:textAlignment w:val="auto"/>
              <w:outlineLvl w:val="9"/>
              <w:rPr>
                <w:rFonts w:ascii="Arial" w:hAnsi="Arial" w:cs="Arial"/>
                <w:b/>
                <w:position w:val="0"/>
              </w:rPr>
            </w:pPr>
          </w:p>
          <w:p w:rsidRPr="00EA257E" w:rsidR="0005061E" w:rsidP="0005061E" w:rsidRDefault="0005061E" w14:paraId="48E5539F" w14:textId="77777777">
            <w:pPr>
              <w:suppressAutoHyphens w:val="0"/>
              <w:spacing w:line="240" w:lineRule="auto"/>
              <w:ind w:left="0" w:leftChars="0" w:firstLine="0" w:firstLineChars="0"/>
              <w:textDirection w:val="lrTb"/>
              <w:textAlignment w:val="auto"/>
              <w:outlineLvl w:val="9"/>
              <w:rPr>
                <w:rFonts w:ascii="Arial" w:hAnsi="Arial" w:cs="Arial"/>
                <w:b/>
                <w:position w:val="0"/>
              </w:rPr>
            </w:pPr>
          </w:p>
          <w:p w:rsidRPr="00EA257E" w:rsidR="0005061E" w:rsidP="0005061E" w:rsidRDefault="0005061E" w14:paraId="20C5D9C6" w14:textId="77777777">
            <w:pPr>
              <w:suppressAutoHyphens w:val="0"/>
              <w:spacing w:line="240" w:lineRule="auto"/>
              <w:ind w:left="0" w:leftChars="0" w:firstLine="0" w:firstLineChars="0"/>
              <w:textDirection w:val="lrTb"/>
              <w:textAlignment w:val="auto"/>
              <w:outlineLvl w:val="9"/>
              <w:rPr>
                <w:rFonts w:ascii="Arial" w:hAnsi="Arial" w:cs="Arial"/>
                <w:position w:val="0"/>
              </w:rPr>
            </w:pPr>
            <w:r w:rsidRPr="00EA257E">
              <w:rPr>
                <w:rFonts w:ascii="Arial" w:hAnsi="Arial" w:cs="Arial"/>
                <w:position w:val="0"/>
              </w:rPr>
              <w:t xml:space="preserve">La Institución Educativa </w:t>
            </w:r>
            <w:proofErr w:type="spellStart"/>
            <w:r w:rsidRPr="00EA257E">
              <w:rPr>
                <w:rFonts w:ascii="Arial" w:hAnsi="Arial" w:cs="Arial"/>
                <w:position w:val="0"/>
              </w:rPr>
              <w:t>Oreste</w:t>
            </w:r>
            <w:proofErr w:type="spellEnd"/>
            <w:r w:rsidRPr="00EA257E">
              <w:rPr>
                <w:rFonts w:ascii="Arial" w:hAnsi="Arial" w:cs="Arial"/>
                <w:position w:val="0"/>
              </w:rPr>
              <w:t xml:space="preserve"> </w:t>
            </w:r>
            <w:proofErr w:type="spellStart"/>
            <w:r w:rsidRPr="00EA257E">
              <w:rPr>
                <w:rFonts w:ascii="Arial" w:hAnsi="Arial" w:cs="Arial"/>
                <w:position w:val="0"/>
              </w:rPr>
              <w:t>Sindici</w:t>
            </w:r>
            <w:proofErr w:type="spellEnd"/>
            <w:r w:rsidRPr="00EA257E">
              <w:rPr>
                <w:rFonts w:ascii="Arial" w:hAnsi="Arial" w:cs="Arial"/>
                <w:position w:val="0"/>
              </w:rPr>
              <w:t xml:space="preserve"> en el área de educación Ética y en Valores tiene como objetivos específicos: </w:t>
            </w:r>
          </w:p>
          <w:p w:rsidRPr="00EA257E" w:rsidR="0005061E" w:rsidP="0005061E" w:rsidRDefault="0005061E" w14:paraId="614040B1"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Formar futuros estudiantes autónomos, justos y solidarios.</w:t>
            </w:r>
          </w:p>
          <w:p w:rsidRPr="00EA257E" w:rsidR="0005061E" w:rsidP="0005061E" w:rsidRDefault="0005061E" w14:paraId="78FEB63E"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Elaborar proyecto de vida.</w:t>
            </w:r>
          </w:p>
          <w:p w:rsidRPr="00EA257E" w:rsidR="0005061E" w:rsidP="0005061E" w:rsidRDefault="0005061E" w14:paraId="5EA25099"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Fortalecer los valores fundamentales para la sana convivencia dentro de la institución.</w:t>
            </w:r>
          </w:p>
          <w:p w:rsidRPr="00EA257E" w:rsidR="0005061E" w:rsidP="0005061E" w:rsidRDefault="0005061E" w14:paraId="13FAE2F7"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Generar conciencia de la pertenencia a un grupo social y de los deberes y derechos que ello implica.</w:t>
            </w:r>
          </w:p>
          <w:p w:rsidRPr="00EA257E" w:rsidR="0005061E" w:rsidP="0005061E" w:rsidRDefault="0005061E" w14:paraId="1AE1C7FE"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Asumir los principios y valores éticos, en la vida cotidiana.</w:t>
            </w:r>
          </w:p>
          <w:p w:rsidRPr="00EA257E" w:rsidR="0005061E" w:rsidP="0005061E" w:rsidRDefault="0005061E" w14:paraId="62C21FD5"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Comprender la importancia del respeto por la vida en cualquiera de sus formas.</w:t>
            </w:r>
          </w:p>
          <w:p w:rsidRPr="00EA257E" w:rsidR="0005061E" w:rsidP="0005061E" w:rsidRDefault="0005061E" w14:paraId="4C4C0FEF"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Crear y fomentar una conciencia de solidaridad</w:t>
            </w:r>
          </w:p>
          <w:p w:rsidRPr="00EA257E" w:rsidR="0005061E" w:rsidP="0005061E" w:rsidRDefault="0005061E" w14:paraId="1D0C30B3"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Fomentar el interés y el respeto por la identidad cultural de los diferentes grupos.</w:t>
            </w:r>
          </w:p>
          <w:p w:rsidRPr="00EA257E" w:rsidR="0005061E" w:rsidP="0005061E" w:rsidRDefault="0005061E" w14:paraId="77B4F394"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Desarrollar una sana sexualidad que promueva el conocimiento de sí mismo y la autoestima.</w:t>
            </w:r>
          </w:p>
          <w:p w:rsidRPr="00EA257E" w:rsidR="0005061E" w:rsidP="0005061E" w:rsidRDefault="0005061E" w14:paraId="73F16993" w14:textId="77777777">
            <w:pPr>
              <w:widowControl/>
              <w:numPr>
                <w:ilvl w:val="0"/>
                <w:numId w:val="2"/>
              </w:numPr>
              <w:suppressAutoHyphens w:val="0"/>
              <w:spacing w:after="200" w:line="240" w:lineRule="auto"/>
              <w:ind w:leftChars="0" w:firstLineChars="0"/>
              <w:textDirection w:val="lrTb"/>
              <w:textAlignment w:val="auto"/>
              <w:outlineLvl w:val="9"/>
              <w:rPr>
                <w:rFonts w:ascii="Arial" w:hAnsi="Arial" w:cs="Arial"/>
                <w:position w:val="0"/>
              </w:rPr>
            </w:pPr>
            <w:r w:rsidRPr="00EA257E">
              <w:rPr>
                <w:rFonts w:ascii="Arial" w:hAnsi="Arial" w:cs="Arial"/>
                <w:position w:val="0"/>
              </w:rPr>
              <w:t>Propiciar el desarrollo de la autonomía de los estudiantes mediante el reconocimiento de las propias capacidades.</w:t>
            </w:r>
          </w:p>
          <w:p w:rsidRPr="00EA257E" w:rsidR="0005061E" w:rsidP="0005061E" w:rsidRDefault="0005061E" w14:paraId="0F6C3380" w14:textId="77777777">
            <w:pPr>
              <w:suppressAutoHyphens w:val="0"/>
              <w:spacing w:line="240" w:lineRule="auto"/>
              <w:ind w:left="360" w:leftChars="0" w:firstLine="0" w:firstLineChars="0"/>
              <w:textDirection w:val="lrTb"/>
              <w:textAlignment w:val="auto"/>
              <w:outlineLvl w:val="9"/>
              <w:rPr>
                <w:rFonts w:ascii="Arial" w:hAnsi="Arial" w:cs="Arial"/>
                <w:position w:val="0"/>
              </w:rPr>
            </w:pPr>
          </w:p>
          <w:p w:rsidRPr="00EA257E" w:rsidR="0005061E" w:rsidP="0005061E" w:rsidRDefault="0005061E" w14:paraId="45007C28" w14:textId="77777777">
            <w:pPr>
              <w:suppressAutoHyphens w:val="0"/>
              <w:spacing w:line="240" w:lineRule="auto"/>
              <w:ind w:left="0" w:leftChars="0" w:firstLine="0" w:firstLineChars="0"/>
              <w:textDirection w:val="lrTb"/>
              <w:textAlignment w:val="auto"/>
              <w:outlineLvl w:val="9"/>
              <w:rPr>
                <w:rFonts w:ascii="Arial" w:hAnsi="Arial" w:cs="Arial"/>
                <w:b/>
                <w:position w:val="0"/>
              </w:rPr>
            </w:pPr>
          </w:p>
          <w:p w:rsidRPr="00EA257E" w:rsidR="0005061E" w:rsidP="0005061E" w:rsidRDefault="0005061E" w14:paraId="15835881" w14:textId="77777777">
            <w:pPr>
              <w:ind w:left="0" w:hanging="2"/>
              <w:rPr>
                <w:rFonts w:ascii="Arial" w:hAnsi="Arial" w:eastAsia="Arial" w:cs="Arial"/>
                <w:sz w:val="22"/>
                <w:szCs w:val="22"/>
              </w:rPr>
            </w:pPr>
          </w:p>
          <w:p w:rsidRPr="00EA257E" w:rsidR="0005061E" w:rsidP="0005061E" w:rsidRDefault="0005061E" w14:paraId="401E092C" w14:textId="77777777">
            <w:pPr>
              <w:ind w:left="0" w:hanging="2"/>
              <w:rPr>
                <w:rFonts w:ascii="Arial" w:hAnsi="Arial" w:eastAsia="Arial" w:cs="Arial"/>
                <w:sz w:val="22"/>
                <w:szCs w:val="22"/>
              </w:rPr>
            </w:pPr>
          </w:p>
          <w:p w:rsidRPr="00EA257E" w:rsidR="0005061E" w:rsidP="0005061E" w:rsidRDefault="0005061E" w14:paraId="5B52A870" w14:textId="77777777">
            <w:pPr>
              <w:ind w:left="0" w:hanging="2"/>
              <w:rPr>
                <w:rFonts w:ascii="Arial" w:hAnsi="Arial" w:eastAsia="Arial" w:cs="Arial"/>
                <w:sz w:val="22"/>
                <w:szCs w:val="22"/>
              </w:rPr>
            </w:pPr>
          </w:p>
        </w:tc>
      </w:tr>
      <w:tr w:rsidR="0005061E" w:rsidTr="7A90EDC0" w14:paraId="584C7ECA" w14:textId="77777777">
        <w:trPr>
          <w:jc w:val="center"/>
        </w:trPr>
        <w:tc>
          <w:tcPr>
            <w:tcW w:w="11016" w:type="dxa"/>
            <w:gridSpan w:val="2"/>
            <w:shd w:val="clear" w:color="auto" w:fill="2F5496"/>
            <w:tcMar/>
          </w:tcPr>
          <w:p w:rsidRPr="00636E45" w:rsidR="0005061E" w:rsidP="0005061E" w:rsidRDefault="0005061E" w14:paraId="6C5D7488"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 xml:space="preserve">DIAGNÓSTICO DE NECESIDADES DE FORMACIÓN </w:t>
            </w:r>
          </w:p>
        </w:tc>
      </w:tr>
      <w:tr w:rsidR="0005061E" w:rsidTr="7A90EDC0" w14:paraId="46E2987A" w14:textId="77777777">
        <w:trPr>
          <w:jc w:val="center"/>
        </w:trPr>
        <w:tc>
          <w:tcPr>
            <w:tcW w:w="11016" w:type="dxa"/>
            <w:gridSpan w:val="2"/>
            <w:shd w:val="clear" w:color="auto" w:fill="auto"/>
            <w:tcMar/>
          </w:tcPr>
          <w:p w:rsidRPr="00EA257E" w:rsidR="0005061E" w:rsidP="00EA257E" w:rsidRDefault="0005061E" w14:paraId="09A8EF1E" w14:textId="77777777">
            <w:pPr>
              <w:spacing w:line="360" w:lineRule="auto"/>
              <w:ind w:left="0" w:hanging="2"/>
              <w:rPr>
                <w:rFonts w:ascii="Arial" w:hAnsi="Arial" w:eastAsia="Arial" w:cs="Arial"/>
                <w:sz w:val="22"/>
                <w:szCs w:val="22"/>
              </w:rPr>
            </w:pPr>
          </w:p>
          <w:p w:rsidRPr="00EA257E" w:rsidR="0005061E" w:rsidP="00EA257E" w:rsidRDefault="0005061E" w14:paraId="4DAF85E5" w14:textId="77777777">
            <w:pPr>
              <w:spacing w:line="360" w:lineRule="auto"/>
              <w:ind w:left="0" w:hanging="2"/>
              <w:rPr>
                <w:rFonts w:ascii="Arial" w:hAnsi="Arial" w:cs="Arial"/>
                <w:bCs/>
                <w:iCs/>
              </w:rPr>
            </w:pPr>
            <w:r w:rsidRPr="00EA257E">
              <w:rPr>
                <w:rFonts w:ascii="Arial" w:hAnsi="Arial" w:cs="Arial"/>
                <w:bCs/>
                <w:iCs/>
              </w:rPr>
              <w:t>La educación Ética y valores en nuestra institución es entendida como un laboratorio social en el cual se propician experiencias que conjugan lo cognitivo, lo emocional y lo espiritual.  Nuestra educación es asumida como un reto tendiente a generar cambios en las relaciones que se dan dentro de la escuela para dotarla de un nuevo sentido, hacer un ejercicio de deconstrucción-reconstrucción cultural, en la perspectiva de construir colectivamente nuevos modelos de convivencia social basados en una nueva cultura escolar.  En este sentido, la ética tiene una gran fuerza sobre la orientación de su acción.  En términos de la teoría de la acción es necesario analizar los fenómenos económicos, sociales, políticos, culturales y de conocimiento, que ocurren en nuestro contexto y que inciden tanto en el proceso de socialización del estudiante como en las prácticas pedagógicas que se desarrollan en el proceso de formación.</w:t>
            </w:r>
          </w:p>
          <w:p w:rsidRPr="00EA257E" w:rsidR="0005061E" w:rsidP="00EA257E" w:rsidRDefault="0005061E" w14:paraId="61B08073" w14:textId="77777777">
            <w:pPr>
              <w:spacing w:line="360" w:lineRule="auto"/>
              <w:ind w:left="0" w:hanging="2"/>
              <w:rPr>
                <w:rFonts w:ascii="Arial" w:hAnsi="Arial" w:cs="Arial"/>
                <w:bCs/>
                <w:iCs/>
              </w:rPr>
            </w:pPr>
          </w:p>
          <w:p w:rsidRPr="00EA257E" w:rsidR="0005061E" w:rsidP="00EA257E" w:rsidRDefault="0005061E" w14:paraId="4B3CA8F3" w14:textId="77777777">
            <w:pPr>
              <w:spacing w:line="360" w:lineRule="auto"/>
              <w:ind w:left="0" w:hanging="2"/>
              <w:rPr>
                <w:rFonts w:ascii="Arial" w:hAnsi="Arial" w:cs="Arial"/>
                <w:bCs/>
                <w:iCs/>
              </w:rPr>
            </w:pPr>
            <w:r w:rsidRPr="00EA257E">
              <w:rPr>
                <w:rFonts w:ascii="Arial" w:hAnsi="Arial" w:cs="Arial"/>
                <w:bCs/>
                <w:iCs/>
              </w:rPr>
              <w:t xml:space="preserve">Es de anotar que nuestros estudiantes son el fruto del contexto en que viven  y que en algunos casos se presentan casos de desplazamiento, la mayoría  tienen unas costumbres distintas,  se enfrentan a una sociedad de culturas que en algunos casos pueden provocar un deterioro de los </w:t>
            </w:r>
            <w:r w:rsidRPr="00EA257E">
              <w:rPr>
                <w:rFonts w:ascii="Arial" w:hAnsi="Arial" w:cs="Arial"/>
                <w:bCs/>
                <w:iCs/>
              </w:rPr>
              <w:t xml:space="preserve">valores; es por ello que la Institución Educativa </w:t>
            </w:r>
            <w:proofErr w:type="spellStart"/>
            <w:r w:rsidRPr="00EA257E">
              <w:rPr>
                <w:rFonts w:ascii="Arial" w:hAnsi="Arial" w:cs="Arial"/>
                <w:bCs/>
                <w:iCs/>
              </w:rPr>
              <w:t>Oreste</w:t>
            </w:r>
            <w:proofErr w:type="spellEnd"/>
            <w:r w:rsidRPr="00EA257E">
              <w:rPr>
                <w:rFonts w:ascii="Arial" w:hAnsi="Arial" w:cs="Arial"/>
                <w:bCs/>
                <w:iCs/>
              </w:rPr>
              <w:t xml:space="preserve"> </w:t>
            </w:r>
            <w:proofErr w:type="spellStart"/>
            <w:r w:rsidRPr="00EA257E">
              <w:rPr>
                <w:rFonts w:ascii="Arial" w:hAnsi="Arial" w:cs="Arial"/>
                <w:bCs/>
                <w:iCs/>
              </w:rPr>
              <w:t>Sindici</w:t>
            </w:r>
            <w:proofErr w:type="spellEnd"/>
            <w:r w:rsidRPr="00EA257E">
              <w:rPr>
                <w:rFonts w:ascii="Arial" w:hAnsi="Arial" w:cs="Arial"/>
                <w:bCs/>
                <w:iCs/>
              </w:rPr>
              <w:t xml:space="preserve">  gradúa los procesos pedagógicos de esta comunidad, convirtiéndose en una alternativa de solución para la educación y mejoramiento del nivel de vida de sus habitantes.   </w:t>
            </w:r>
          </w:p>
          <w:p w:rsidRPr="00EA257E" w:rsidR="0005061E" w:rsidP="00EA257E" w:rsidRDefault="0005061E" w14:paraId="712A3EB4" w14:textId="77777777">
            <w:pPr>
              <w:spacing w:line="360" w:lineRule="auto"/>
              <w:ind w:left="0" w:hanging="2"/>
              <w:rPr>
                <w:rFonts w:ascii="Arial" w:hAnsi="Arial" w:cs="Arial"/>
                <w:bCs/>
                <w:iCs/>
              </w:rPr>
            </w:pPr>
          </w:p>
          <w:p w:rsidRPr="00EA257E" w:rsidR="0005061E" w:rsidP="00EA257E" w:rsidRDefault="0005061E" w14:paraId="7CB463B7" w14:textId="77777777">
            <w:pPr>
              <w:spacing w:line="360" w:lineRule="auto"/>
              <w:ind w:left="0" w:hanging="2"/>
              <w:rPr>
                <w:rFonts w:ascii="Arial" w:hAnsi="Arial" w:cs="Arial"/>
                <w:bCs/>
                <w:iCs/>
              </w:rPr>
            </w:pPr>
            <w:r w:rsidRPr="00EA257E">
              <w:rPr>
                <w:rFonts w:ascii="Arial" w:hAnsi="Arial" w:cs="Arial"/>
                <w:bCs/>
                <w:iCs/>
              </w:rPr>
              <w:t>Además, nuestra acción educativa en el campo de la ética y de los valores se orienta a la formación de un sujeto moral con capacidades y actitudes que lo comprometen con la construcción de un proyecto de vida propio y un proyecto ético que en el campo de lo social sustenta el fortalecimiento de la sociedad civil.</w:t>
            </w:r>
          </w:p>
          <w:p w:rsidRPr="00EA257E" w:rsidR="0005061E" w:rsidP="00EA257E" w:rsidRDefault="0005061E" w14:paraId="2F626C13" w14:textId="77777777">
            <w:pPr>
              <w:spacing w:line="360" w:lineRule="auto"/>
              <w:ind w:left="0" w:hanging="2"/>
              <w:rPr>
                <w:rFonts w:ascii="Arial" w:hAnsi="Arial" w:cs="Arial"/>
                <w:bCs/>
                <w:iCs/>
              </w:rPr>
            </w:pPr>
          </w:p>
          <w:p w:rsidRPr="00EA257E" w:rsidR="0005061E" w:rsidP="00EA257E" w:rsidRDefault="0005061E" w14:paraId="6DD8F3D6" w14:textId="77777777">
            <w:pPr>
              <w:spacing w:line="360" w:lineRule="auto"/>
              <w:ind w:left="0" w:hanging="2"/>
              <w:rPr>
                <w:rFonts w:ascii="Arial" w:hAnsi="Arial" w:cs="Arial"/>
                <w:bCs/>
                <w:iCs/>
              </w:rPr>
            </w:pPr>
            <w:r w:rsidRPr="00EA257E">
              <w:rPr>
                <w:rFonts w:ascii="Arial" w:hAnsi="Arial" w:cs="Arial"/>
                <w:bCs/>
                <w:iCs/>
              </w:rPr>
              <w:t xml:space="preserve">Teniendo en cuenta los cambios en el conocimiento, en la cultura, en las artes, en las ciencias, en la tecnología, en la comunicación, en la política, en la economía, en fin, en las relaciones sociales y en las maneras de concebir el mundo, se hace necesario exigir el acompañamiento por parte de las familias, del grupo de directivos y docentes, campañas de sentido y apropiación de la Institución.  Ante este proceso es necesario seguir </w:t>
            </w:r>
            <w:proofErr w:type="spellStart"/>
            <w:r w:rsidRPr="00EA257E">
              <w:rPr>
                <w:rFonts w:ascii="Arial" w:hAnsi="Arial" w:cs="Arial"/>
                <w:bCs/>
                <w:iCs/>
              </w:rPr>
              <w:t>transversalizando</w:t>
            </w:r>
            <w:proofErr w:type="spellEnd"/>
            <w:r w:rsidRPr="00EA257E">
              <w:rPr>
                <w:rFonts w:ascii="Arial" w:hAnsi="Arial" w:cs="Arial"/>
                <w:bCs/>
                <w:iCs/>
              </w:rPr>
              <w:t xml:space="preserve"> los procesos con las otras áreas y con los proyectos para que los estudiantes puedan concebir, organizar su ser, la familia, la escuela, la sociedad y el mundo en los valores que los sustentan.</w:t>
            </w:r>
          </w:p>
          <w:p w:rsidRPr="00EA257E" w:rsidR="0005061E" w:rsidP="00EA257E" w:rsidRDefault="0005061E" w14:paraId="30E9FC4F" w14:textId="77777777">
            <w:pPr>
              <w:spacing w:line="360" w:lineRule="auto"/>
              <w:ind w:left="0" w:hanging="2"/>
              <w:rPr>
                <w:rFonts w:ascii="Arial" w:hAnsi="Arial" w:eastAsia="Arial" w:cs="Arial"/>
                <w:sz w:val="22"/>
                <w:szCs w:val="22"/>
              </w:rPr>
            </w:pPr>
          </w:p>
          <w:p w:rsidRPr="00EA257E" w:rsidR="0005061E" w:rsidP="00EA257E" w:rsidRDefault="0005061E" w14:paraId="1B813533" w14:textId="77777777">
            <w:pPr>
              <w:spacing w:line="360" w:lineRule="auto"/>
              <w:ind w:left="0" w:hanging="2"/>
              <w:rPr>
                <w:rFonts w:ascii="Arial" w:hAnsi="Arial" w:eastAsia="Arial" w:cs="Arial"/>
                <w:sz w:val="22"/>
                <w:szCs w:val="22"/>
              </w:rPr>
            </w:pPr>
          </w:p>
        </w:tc>
      </w:tr>
      <w:tr w:rsidR="0005061E" w:rsidTr="7A90EDC0" w14:paraId="50DFCF59" w14:textId="77777777">
        <w:trPr>
          <w:trHeight w:val="255"/>
          <w:jc w:val="center"/>
        </w:trPr>
        <w:tc>
          <w:tcPr>
            <w:tcW w:w="5508" w:type="dxa"/>
            <w:shd w:val="clear" w:color="auto" w:fill="2F5496"/>
            <w:tcMar/>
          </w:tcPr>
          <w:p w:rsidRPr="008D12D8" w:rsidR="0005061E" w:rsidP="0005061E" w:rsidRDefault="0005061E" w14:paraId="7E006DF0" w14:textId="1B0AB07D">
            <w:pPr>
              <w:ind w:left="0" w:hanging="2"/>
              <w:jc w:val="center"/>
              <w:rPr>
                <w:rFonts w:ascii="Arial Narrow" w:hAnsi="Arial Narrow" w:eastAsia="Arial" w:cs="Arial"/>
                <w:b/>
                <w:color w:val="FFFFFF"/>
                <w:sz w:val="22"/>
                <w:szCs w:val="22"/>
              </w:rPr>
            </w:pPr>
            <w:r w:rsidRPr="008D12D8">
              <w:rPr>
                <w:rFonts w:ascii="Arial Narrow" w:hAnsi="Arial Narrow" w:eastAsia="Arial" w:cs="Arial"/>
                <w:b/>
                <w:color w:val="FFFFFF"/>
                <w:sz w:val="22"/>
                <w:szCs w:val="22"/>
              </w:rPr>
              <w:t>RIESGOS</w:t>
            </w:r>
            <w:r w:rsidR="003B010E">
              <w:rPr>
                <w:rFonts w:ascii="Arial Narrow" w:hAnsi="Arial Narrow" w:eastAsia="Arial" w:cs="Arial"/>
                <w:b/>
                <w:color w:val="FFFFFF"/>
                <w:sz w:val="22"/>
                <w:szCs w:val="22"/>
              </w:rPr>
              <w:t xml:space="preserve"> </w:t>
            </w:r>
            <w:r w:rsidR="003B010E">
              <w:rPr>
                <w:rFonts w:ascii="Arial Narrow" w:hAnsi="Arial Narrow" w:eastAsia="Arial Narrow" w:cs="Arial Narrow"/>
                <w:b/>
                <w:color w:val="FFFFFF"/>
                <w:sz w:val="22"/>
                <w:szCs w:val="22"/>
              </w:rPr>
              <w:t>Y CONSECUENCIAS</w:t>
            </w:r>
          </w:p>
        </w:tc>
        <w:tc>
          <w:tcPr>
            <w:tcW w:w="5508" w:type="dxa"/>
            <w:shd w:val="clear" w:color="auto" w:fill="2F5496"/>
            <w:tcMar/>
          </w:tcPr>
          <w:p w:rsidRPr="008D12D8" w:rsidR="0005061E" w:rsidP="0005061E" w:rsidRDefault="0005061E" w14:paraId="7186866C" w14:textId="77777777">
            <w:pPr>
              <w:ind w:left="0" w:hanging="2"/>
              <w:jc w:val="center"/>
              <w:rPr>
                <w:rFonts w:ascii="Arial Narrow" w:hAnsi="Arial Narrow" w:eastAsia="Arial" w:cs="Arial"/>
                <w:b/>
                <w:color w:val="FFFFFF"/>
                <w:sz w:val="22"/>
                <w:szCs w:val="22"/>
              </w:rPr>
            </w:pPr>
            <w:r w:rsidRPr="008D12D8">
              <w:rPr>
                <w:rFonts w:ascii="Arial Narrow" w:hAnsi="Arial Narrow" w:eastAsia="Arial" w:cs="Arial"/>
                <w:b/>
                <w:color w:val="FFFFFF"/>
                <w:sz w:val="22"/>
                <w:szCs w:val="22"/>
              </w:rPr>
              <w:t>OPORTUNIDADES DE MEJORA</w:t>
            </w:r>
          </w:p>
        </w:tc>
      </w:tr>
      <w:tr w:rsidR="0005061E" w:rsidTr="7A90EDC0" w14:paraId="70E1EAA6" w14:textId="77777777">
        <w:trPr>
          <w:trHeight w:val="255"/>
          <w:jc w:val="center"/>
        </w:trPr>
        <w:tc>
          <w:tcPr>
            <w:tcW w:w="5508" w:type="dxa"/>
            <w:shd w:val="clear" w:color="auto" w:fill="auto"/>
            <w:tcMar/>
          </w:tcPr>
          <w:p w:rsidRPr="00A24A7C" w:rsidR="0005061E" w:rsidP="00EA257E" w:rsidRDefault="0005061E" w14:paraId="2B8E2FB6" w14:textId="77777777">
            <w:pPr>
              <w:tabs>
                <w:tab w:val="right" w:pos="2400"/>
              </w:tabs>
              <w:spacing w:line="360" w:lineRule="auto"/>
              <w:ind w:left="0" w:hanging="2"/>
              <w:rPr>
                <w:rFonts w:ascii="Arial" w:hAnsi="Arial" w:eastAsia="Arial" w:cs="Arial"/>
              </w:rPr>
            </w:pPr>
          </w:p>
          <w:p w:rsidRPr="00A24A7C" w:rsidR="0005061E" w:rsidP="742F21C2" w:rsidRDefault="0005061E" w14:paraId="6912DB5B" w14:textId="59E1C362">
            <w:pPr>
              <w:pStyle w:val="Prrafodelista"/>
              <w:numPr>
                <w:ilvl w:val="0"/>
                <w:numId w:val="6"/>
              </w:numPr>
              <w:shd w:val="clear" w:color="auto" w:fill="FFFFFF" w:themeFill="background1"/>
              <w:spacing w:line="263" w:lineRule="atLeast"/>
              <w:ind w:left="0" w:leftChars="0" w:hanging="2"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Riesgo: Falta de responsabilidad de los estudiantes frente a su formación académica.</w:t>
            </w:r>
          </w:p>
          <w:p w:rsidRPr="00A24A7C" w:rsidR="0005061E" w:rsidP="742F21C2" w:rsidRDefault="0005061E" w14:paraId="6862D0DA" w14:textId="01DE329C">
            <w:pPr>
              <w:shd w:val="clear" w:color="auto" w:fill="FFFFFF" w:themeFill="background1"/>
              <w:spacing w:line="263" w:lineRule="atLeast"/>
              <w:ind w:left="0" w:leftChars="0" w:hanging="1" w:firstLine="0" w:firstLineChars="0"/>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762C745C" w14:textId="7F2D8381">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Consecuencia: Poca adquisición de competencias propias del área</w:t>
            </w:r>
          </w:p>
          <w:p w:rsidRPr="00A24A7C" w:rsidR="0005061E" w:rsidP="742F21C2" w:rsidRDefault="0005061E" w14:paraId="480AF429" w14:textId="5876BFA4">
            <w:pPr>
              <w:shd w:val="clear" w:color="auto" w:fill="FFFFFF" w:themeFill="background1"/>
              <w:spacing w:line="263" w:lineRule="atLeast"/>
              <w:ind w:left="0" w:leftChars="0" w:hanging="1" w:firstLine="0" w:firstLineChars="0"/>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0BF71BF4" w14:textId="4D536CBF">
            <w:pPr>
              <w:pStyle w:val="Prrafodelista"/>
              <w:numPr>
                <w:ilvl w:val="0"/>
                <w:numId w:val="6"/>
              </w:numPr>
              <w:shd w:val="clear" w:color="auto" w:fill="FFFFFF" w:themeFill="background1"/>
              <w:spacing w:line="263" w:lineRule="atLeast"/>
              <w:ind w:left="0" w:leftChars="0" w:hanging="2"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Riesgo: de no dar cumplimiento a todo los propuesto en el área, debido a las diferentes actividades institucionales y externas y a la poca intensidad horaria.</w:t>
            </w:r>
          </w:p>
          <w:p w:rsidRPr="00A24A7C" w:rsidR="0005061E" w:rsidP="742F21C2" w:rsidRDefault="0005061E" w14:paraId="54627AAA" w14:textId="0831DB04">
            <w:pPr>
              <w:shd w:val="clear" w:color="auto" w:fill="FFFFFF" w:themeFill="background1"/>
              <w:spacing w:line="263" w:lineRule="atLeast"/>
              <w:ind w:left="0" w:leftChars="0" w:hanging="1" w:firstLine="0" w:firstLineChars="0"/>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75A64FB3" w14:textId="6B2E8403">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Consecuencia: No cumplimiento de las metas institucionales y del área.</w:t>
            </w:r>
          </w:p>
          <w:p w:rsidRPr="00A24A7C" w:rsidR="0005061E" w:rsidP="742F21C2" w:rsidRDefault="0005061E" w14:paraId="55E37C4A" w14:textId="28D271A8">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47760AE2" w14:textId="23ADF557">
            <w:pPr>
              <w:pStyle w:val="Prrafodelista"/>
              <w:numPr>
                <w:ilvl w:val="0"/>
                <w:numId w:val="6"/>
              </w:numPr>
              <w:shd w:val="clear" w:color="auto" w:fill="FFFFFF" w:themeFill="background1"/>
              <w:spacing w:line="263" w:lineRule="atLeast"/>
              <w:ind w:left="0" w:leftChars="0" w:hanging="2"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Riesgo: Aumento del consumo de sustancias psicoactivas, vaper y de prácticas lesivas para el ser humano.</w:t>
            </w:r>
          </w:p>
          <w:p w:rsidRPr="00A24A7C" w:rsidR="0005061E" w:rsidP="742F21C2" w:rsidRDefault="0005061E" w14:paraId="7AD638FE" w14:textId="7C27CEE5">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60DFE1BB" w14:textId="5B3154EE">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Consecuencia: autolesión personal, aislamiento social, daños en la salud física y emocional, bajo rendimiento y posible deserción escolar.</w:t>
            </w:r>
          </w:p>
          <w:p w:rsidRPr="00A24A7C" w:rsidR="0005061E" w:rsidP="742F21C2" w:rsidRDefault="0005061E" w14:paraId="64895E83" w14:textId="2DA18838">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28BF24DD" w14:textId="1D93E97B">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361EC059" w14:textId="105DA7EE">
            <w:pPr>
              <w:pStyle w:val="Prrafodelista"/>
              <w:numPr>
                <w:ilvl w:val="0"/>
                <w:numId w:val="6"/>
              </w:numPr>
              <w:shd w:val="clear" w:color="auto" w:fill="FFFFFF" w:themeFill="background1"/>
              <w:spacing w:line="263" w:lineRule="atLeast"/>
              <w:ind w:left="0" w:leftChars="0" w:hanging="2"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Riesgo: Dificultades económicas y sociales por parte de los estudiantes y sus familias que impiden en algunas ocasiones asistir de manera regular a las clases.</w:t>
            </w:r>
          </w:p>
          <w:p w:rsidRPr="00A24A7C" w:rsidR="0005061E" w:rsidP="742F21C2" w:rsidRDefault="0005061E" w14:paraId="5BF62DFF" w14:textId="545389DB">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4FA8643B" w14:textId="0B32AA00">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Consecuencia: ausentismo, desmotivación atraso escolar</w:t>
            </w:r>
          </w:p>
          <w:p w:rsidRPr="00A24A7C" w:rsidR="0005061E" w:rsidP="742F21C2" w:rsidRDefault="0005061E" w14:paraId="34BBEE9F" w14:textId="73AF4407">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33854CD6" w14:textId="701E25BF">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7822F1FE" w14:textId="46AAEC62">
            <w:pPr>
              <w:pStyle w:val="Prrafodelista"/>
              <w:numPr>
                <w:ilvl w:val="0"/>
                <w:numId w:val="6"/>
              </w:numPr>
              <w:shd w:val="clear" w:color="auto" w:fill="FFFFFF" w:themeFill="background1"/>
              <w:spacing w:line="263" w:lineRule="atLeast"/>
              <w:ind w:left="0" w:leftChars="0" w:hanging="2"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Riesgo: Población migrante flotante que no permite  que estos no puedan continuar con los procesos  que se propones desde el área.</w:t>
            </w:r>
          </w:p>
          <w:p w:rsidRPr="00A24A7C" w:rsidR="0005061E" w:rsidP="742F21C2" w:rsidRDefault="0005061E" w14:paraId="6123687E" w14:textId="051D0FEC">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15E4071E" w14:textId="305C834F">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Consecuencia: no permite continuidad en los procesos académicos, puede derivar en ausentismo y deserción escolar.</w:t>
            </w:r>
          </w:p>
          <w:p w:rsidRPr="00A24A7C" w:rsidR="0005061E" w:rsidP="742F21C2" w:rsidRDefault="0005061E" w14:paraId="0631A448" w14:textId="2DA7D438">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7D310040" w14:textId="5F98B6B0">
            <w:pPr>
              <w:pStyle w:val="Prrafodelista"/>
              <w:numPr>
                <w:ilvl w:val="0"/>
                <w:numId w:val="6"/>
              </w:numPr>
              <w:shd w:val="clear" w:color="auto" w:fill="FFFFFF" w:themeFill="background1"/>
              <w:spacing w:line="263" w:lineRule="atLeast"/>
              <w:ind w:left="0" w:leftChars="0" w:hanging="2"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Riesgo: Aumento de la violencia física entre pares por parte de algunos estudiantes que entorpecen y dificultan el normal desarrollo de las actividades.</w:t>
            </w:r>
          </w:p>
          <w:p w:rsidRPr="00A24A7C" w:rsidR="0005061E" w:rsidP="742F21C2" w:rsidRDefault="0005061E" w14:paraId="03634332" w14:textId="4D33780A">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742F21C2" w:rsidRDefault="0005061E" w14:paraId="72C5B2A3" w14:textId="220F1A88">
            <w:pPr>
              <w:shd w:val="clear" w:color="auto" w:fill="FFFFFF" w:themeFill="background1"/>
              <w:spacing w:line="263"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Consecuencia: traumatismo en las relaciones interpersonales, afectando la normal convivencia al interior del aula y entorno escolar.</w:t>
            </w:r>
          </w:p>
          <w:p w:rsidRPr="00A24A7C" w:rsidR="0005061E" w:rsidP="742F21C2" w:rsidRDefault="0005061E" w14:paraId="171169A7" w14:textId="09B10053">
            <w:pPr>
              <w:shd w:val="clear" w:color="auto" w:fill="FFFFFF" w:themeFill="background1"/>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05061E" w:rsidP="00EA257E" w:rsidRDefault="0005061E" w14:paraId="5DE066C4" w14:textId="785A652D">
            <w:pPr>
              <w:spacing w:line="360" w:lineRule="auto"/>
              <w:ind w:left="0" w:hanging="2"/>
              <w:rPr>
                <w:rFonts w:ascii="Arial" w:hAnsi="Arial" w:eastAsia="Arial" w:cs="Arial"/>
              </w:rPr>
            </w:pPr>
          </w:p>
          <w:p w:rsidRPr="00A24A7C" w:rsidR="0005061E" w:rsidP="00EA257E" w:rsidRDefault="0005061E" w14:paraId="06F2363E" w14:textId="77777777">
            <w:pPr>
              <w:spacing w:line="360" w:lineRule="auto"/>
              <w:ind w:left="0" w:hanging="2"/>
              <w:rPr>
                <w:rFonts w:ascii="Arial" w:hAnsi="Arial" w:eastAsia="Arial" w:cs="Arial"/>
              </w:rPr>
            </w:pPr>
          </w:p>
          <w:p w:rsidRPr="00A24A7C" w:rsidR="0005061E" w:rsidP="00EA257E" w:rsidRDefault="0005061E" w14:paraId="15179290" w14:textId="77777777">
            <w:pPr>
              <w:spacing w:line="360" w:lineRule="auto"/>
              <w:ind w:left="0" w:hanging="2"/>
              <w:rPr>
                <w:rFonts w:ascii="Arial" w:hAnsi="Arial" w:eastAsia="Arial" w:cs="Arial"/>
              </w:rPr>
            </w:pPr>
          </w:p>
        </w:tc>
        <w:tc>
          <w:tcPr>
            <w:tcW w:w="5508" w:type="dxa"/>
            <w:shd w:val="clear" w:color="auto" w:fill="auto"/>
            <w:tcMar/>
            <w:vAlign w:val="center"/>
          </w:tcPr>
          <w:p w:rsidRPr="00A24A7C" w:rsidR="00A24A7C" w:rsidP="742F21C2" w:rsidRDefault="00A24A7C" w14:paraId="0071A81F" w14:textId="404C4D97">
            <w:pPr>
              <w:pStyle w:val="Normal"/>
              <w:spacing w:line="360" w:lineRule="auto"/>
              <w:ind w:left="0" w:hanging="2"/>
              <w:rPr>
                <w:rFonts w:ascii="Arial" w:hAnsi="Arial" w:eastAsia="Arial" w:cs="Arial"/>
              </w:rPr>
            </w:pPr>
          </w:p>
          <w:p w:rsidRPr="00A24A7C" w:rsidR="00A24A7C" w:rsidP="742F21C2" w:rsidRDefault="00A24A7C" w14:paraId="17647B21" w14:textId="50FA89DD">
            <w:pPr>
              <w:spacing w:line="240" w:lineRule="auto"/>
              <w:ind w:left="0" w:leftChars="0" w:hanging="1" w:firstLine="0"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Alertas académicas, entrega de informes, atención a padres, procesos evaluativos de superación, recuperación y profundización.</w:t>
            </w:r>
          </w:p>
          <w:p w:rsidRPr="00A24A7C" w:rsidR="00A24A7C" w:rsidP="742F21C2" w:rsidRDefault="00A24A7C" w14:paraId="5DC8B511" w14:textId="1F64D33D">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1C0B5192" w14:textId="7C21BCD3">
            <w:pPr>
              <w:spacing w:line="1" w:lineRule="atLeast"/>
              <w:ind w:left="0" w:leftChars="0" w:hanging="1" w:firstLine="0" w:firstLineChars="0"/>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0269F173" w14:textId="6CD1C18F">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65C4C1C1" w14:textId="004F804A">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2.Transversalización de las áreas de ética, religión, proyecto de vida con otras áreas, proyectos y actividades institucionales.</w:t>
            </w:r>
          </w:p>
          <w:p w:rsidRPr="00A24A7C" w:rsidR="00A24A7C" w:rsidP="742F21C2" w:rsidRDefault="00A24A7C" w14:paraId="263642AB" w14:textId="05ED90D1">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286AFFF1" w14:textId="263A99E4">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3. Integración de las familias en algunas de las actividades de las áreas de   ética y religión por medio de actividades del Proyecto de Vida y de las convivencias.</w:t>
            </w:r>
          </w:p>
          <w:p w:rsidRPr="00A24A7C" w:rsidR="00A24A7C" w:rsidP="742F21C2" w:rsidRDefault="00A24A7C" w14:paraId="316BC0BF" w14:textId="618BAF78">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4CA7580F" w14:textId="4D7AF371">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658ECB10" w14:textId="50232655">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33984F40" w14:textId="10DE67FA">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4. Fortalecimiento del Proyecto de Vida de los estudiantes de l. E Oreste Sindici por medio de diferentes actividades propuestas desde el área y el mismo proyecto de Vida y Orientación escolar.</w:t>
            </w:r>
          </w:p>
          <w:p w:rsidRPr="00A24A7C" w:rsidR="00A24A7C" w:rsidP="742F21C2" w:rsidRDefault="00A24A7C" w14:paraId="011C9BF9" w14:textId="50A355D7">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2E700BDA" w14:textId="40DDAB17">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6A62A573" w14:textId="42B0E553">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5. Campañas institucionales que también apoya el área como, por ejemplo. Mercados solidarios.</w:t>
            </w:r>
          </w:p>
          <w:p w:rsidRPr="00A24A7C" w:rsidR="00A24A7C" w:rsidP="742F21C2" w:rsidRDefault="00A24A7C" w14:paraId="25ED9BC7" w14:textId="28C21933">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04EB8F90" w14:textId="62796DF2">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552F5CD6" w14:textId="11AB744F">
            <w:pPr>
              <w:spacing w:line="1" w:lineRule="atLeast"/>
              <w:ind w:left="-2" w:hanging="1" w:firstLine="0"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6. Apoyo del área al proyecto institucional Ni uno por Fuera. En la medida en que se realizan estrategias para localizar los estudiantes que van presentando ausentismo.</w:t>
            </w:r>
          </w:p>
          <w:p w:rsidRPr="00A24A7C" w:rsidR="00A24A7C" w:rsidP="742F21C2" w:rsidRDefault="00A24A7C" w14:paraId="0FD292EF" w14:textId="453DEC91">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0DDB00D9" w14:textId="30ED1CE2">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2B3437DF" w14:textId="60AA67DC">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70FC1164" w14:textId="012FAB2F">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7.  Sensibilización permanente y acuerdos institucionales como: Orestes Lideres Transformadores, Acuerdos de convivencia institucionales entre otros</w:t>
            </w:r>
          </w:p>
          <w:p w:rsidRPr="00A24A7C" w:rsidR="00A24A7C" w:rsidP="742F21C2" w:rsidRDefault="00A24A7C" w14:paraId="78BF661D" w14:textId="3BEA7344">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280FA07D" w14:textId="7DE2F218">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4AF81831" w14:textId="6D04A037">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661D51CA" w14:textId="174D9A35">
            <w:pPr>
              <w:spacing w:line="240" w:lineRule="auto"/>
              <w:ind w:left="0" w:leftChars="0" w:hanging="1" w:firstLine="0"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8.Utilización de diferentes herramientas tecnológicas durante las clases, como estrategias que favorezcan el aprendizaje en el área.</w:t>
            </w:r>
          </w:p>
          <w:p w:rsidRPr="00A24A7C" w:rsidR="00A24A7C" w:rsidP="742F21C2" w:rsidRDefault="00A24A7C" w14:paraId="3AD39FCD" w14:textId="54EDFD40">
            <w:pPr>
              <w:spacing w:line="1" w:lineRule="atLeast"/>
              <w:ind w:left="0" w:hanging="2"/>
              <w:rPr>
                <w:rFonts w:ascii="Arial" w:hAnsi="Arial" w:eastAsia="Arial" w:cs="Arial"/>
                <w:b w:val="0"/>
                <w:bCs w:val="0"/>
                <w:i w:val="0"/>
                <w:iCs w:val="0"/>
                <w:caps w:val="0"/>
                <w:smallCaps w:val="0"/>
                <w:noProof w:val="0"/>
                <w:color w:val="000000" w:themeColor="text1" w:themeTint="FF" w:themeShade="FF"/>
                <w:sz w:val="20"/>
                <w:szCs w:val="20"/>
                <w:lang w:val="es-CO"/>
              </w:rPr>
            </w:pPr>
          </w:p>
          <w:p w:rsidRPr="00A24A7C" w:rsidR="00A24A7C" w:rsidP="742F21C2" w:rsidRDefault="00A24A7C" w14:paraId="568DF998" w14:textId="07D455CE">
            <w:pPr>
              <w:spacing w:line="240" w:lineRule="auto"/>
              <w:ind w:left="0" w:leftChars="0" w:hanging="2" w:firstLineChars="0"/>
              <w:rPr>
                <w:rFonts w:ascii="Arial" w:hAnsi="Arial" w:eastAsia="Arial" w:cs="Arial"/>
                <w:b w:val="0"/>
                <w:bCs w:val="0"/>
                <w:i w:val="0"/>
                <w:iCs w:val="0"/>
                <w:caps w:val="0"/>
                <w:smallCaps w:val="0"/>
                <w:noProof w:val="0"/>
                <w:color w:val="000000" w:themeColor="text1" w:themeTint="FF" w:themeShade="FF"/>
                <w:sz w:val="20"/>
                <w:szCs w:val="20"/>
                <w:lang w:val="es-CO"/>
              </w:rPr>
            </w:pPr>
            <w:r w:rsidRPr="742F21C2" w:rsidR="7CE94B21">
              <w:rPr>
                <w:rFonts w:ascii="Arial" w:hAnsi="Arial" w:eastAsia="Arial" w:cs="Arial"/>
                <w:b w:val="0"/>
                <w:bCs w:val="0"/>
                <w:i w:val="0"/>
                <w:iCs w:val="0"/>
                <w:caps w:val="0"/>
                <w:smallCaps w:val="0"/>
                <w:noProof w:val="0"/>
                <w:color w:val="000000" w:themeColor="text1" w:themeTint="FF" w:themeShade="FF"/>
                <w:sz w:val="20"/>
                <w:szCs w:val="20"/>
                <w:lang w:val="es-CO"/>
              </w:rPr>
              <w:t>9.Docentes idóneos y comprometidos que dirigen el área</w:t>
            </w:r>
          </w:p>
          <w:p w:rsidRPr="00A24A7C" w:rsidR="00A24A7C" w:rsidP="00A24A7C" w:rsidRDefault="00A24A7C" w14:paraId="234B5E44" w14:textId="0D099327">
            <w:pPr>
              <w:ind w:left="0" w:hanging="2"/>
              <w:rPr>
                <w:rFonts w:ascii="Arial" w:hAnsi="Arial" w:eastAsia="Arial Narrow" w:cs="Arial"/>
              </w:rPr>
            </w:pPr>
          </w:p>
          <w:p w:rsidRPr="00A24A7C" w:rsidR="00A24A7C" w:rsidP="00A24A7C" w:rsidRDefault="00A24A7C" w14:paraId="1D6C289A" w14:textId="77777777">
            <w:pPr>
              <w:ind w:left="0" w:hanging="2"/>
              <w:rPr>
                <w:rFonts w:ascii="Arial" w:hAnsi="Arial" w:eastAsia="Arial Narrow" w:cs="Arial"/>
              </w:rPr>
            </w:pPr>
          </w:p>
          <w:p w:rsidRPr="00A24A7C" w:rsidR="00A24A7C" w:rsidP="00A24A7C" w:rsidRDefault="00A24A7C" w14:paraId="16E3ACC0" w14:textId="77777777">
            <w:pPr>
              <w:ind w:left="0" w:hanging="2"/>
              <w:rPr>
                <w:rFonts w:ascii="Arial" w:hAnsi="Arial" w:eastAsia="Arial Narrow" w:cs="Arial"/>
              </w:rPr>
            </w:pPr>
          </w:p>
          <w:p w:rsidRPr="00A24A7C" w:rsidR="00A24A7C" w:rsidP="742F21C2" w:rsidRDefault="00A24A7C" w14:paraId="0DE19DB2" w14:textId="4243707E">
            <w:pPr>
              <w:pStyle w:val="Normal"/>
              <w:ind w:left="0" w:hanging="2"/>
              <w:rPr>
                <w:rFonts w:ascii="Arial" w:hAnsi="Arial" w:eastAsia="Arial Narrow" w:cs="Arial"/>
              </w:rPr>
            </w:pPr>
          </w:p>
          <w:p w:rsidRPr="00A24A7C" w:rsidR="00A24A7C" w:rsidP="00A24A7C" w:rsidRDefault="00A24A7C" w14:paraId="236B6BB0" w14:textId="77777777">
            <w:pPr>
              <w:ind w:left="0" w:hanging="2"/>
              <w:rPr>
                <w:rFonts w:ascii="Arial" w:hAnsi="Arial" w:eastAsia="Arial Narrow" w:cs="Arial"/>
              </w:rPr>
            </w:pPr>
          </w:p>
          <w:p w:rsidRPr="00A24A7C" w:rsidR="0005061E" w:rsidP="00A24A7C" w:rsidRDefault="0005061E" w14:paraId="1EC60F81" w14:textId="6B0F175A">
            <w:pPr>
              <w:widowControl/>
              <w:suppressAutoHyphens w:val="0"/>
              <w:spacing w:line="360" w:lineRule="auto"/>
              <w:ind w:left="0" w:leftChars="0" w:firstLine="0" w:firstLineChars="0"/>
              <w:textDirection w:val="lrTb"/>
              <w:textAlignment w:val="auto"/>
              <w:outlineLvl w:val="9"/>
              <w:rPr>
                <w:rFonts w:ascii="Arial" w:hAnsi="Arial" w:eastAsia="Arial Narrow" w:cs="Arial"/>
                <w:iCs/>
                <w:color w:val="auto"/>
                <w:position w:val="0"/>
              </w:rPr>
            </w:pPr>
          </w:p>
          <w:p w:rsidRPr="00A24A7C" w:rsidR="0005061E" w:rsidP="00EA257E" w:rsidRDefault="0005061E" w14:paraId="2F4D9976" w14:textId="77777777">
            <w:pPr>
              <w:widowControl/>
              <w:suppressAutoHyphens w:val="0"/>
              <w:spacing w:line="360" w:lineRule="auto"/>
              <w:ind w:left="0" w:leftChars="0" w:firstLine="0" w:firstLineChars="0"/>
              <w:textDirection w:val="lrTb"/>
              <w:textAlignment w:val="auto"/>
              <w:outlineLvl w:val="9"/>
              <w:rPr>
                <w:rFonts w:ascii="Arial" w:hAnsi="Arial" w:eastAsia="Arial Narrow" w:cs="Arial"/>
                <w:iCs/>
                <w:color w:val="auto"/>
                <w:position w:val="0"/>
              </w:rPr>
            </w:pPr>
          </w:p>
          <w:p w:rsidRPr="00A24A7C" w:rsidR="0005061E" w:rsidP="00EA257E" w:rsidRDefault="0005061E" w14:paraId="4F05164A" w14:textId="7709FD29">
            <w:pPr>
              <w:widowControl/>
              <w:suppressAutoHyphens w:val="0"/>
              <w:spacing w:line="360" w:lineRule="auto"/>
              <w:ind w:left="0" w:leftChars="0" w:firstLine="0" w:firstLineChars="0"/>
              <w:textDirection w:val="lrTb"/>
              <w:textAlignment w:val="auto"/>
              <w:outlineLvl w:val="9"/>
              <w:rPr>
                <w:rFonts w:ascii="Arial" w:hAnsi="Arial" w:eastAsia="Arial Narrow" w:cs="Arial"/>
                <w:iCs/>
                <w:color w:val="auto"/>
                <w:position w:val="0"/>
              </w:rPr>
            </w:pPr>
          </w:p>
          <w:p w:rsidRPr="00A24A7C" w:rsidR="0005061E" w:rsidP="00EA257E" w:rsidRDefault="0005061E" w14:paraId="1134E73B" w14:textId="77777777">
            <w:pPr>
              <w:widowControl/>
              <w:suppressAutoHyphens w:val="0"/>
              <w:spacing w:line="360" w:lineRule="auto"/>
              <w:ind w:left="0" w:leftChars="0" w:firstLine="0" w:firstLineChars="0"/>
              <w:textDirection w:val="lrTb"/>
              <w:textAlignment w:val="auto"/>
              <w:outlineLvl w:val="9"/>
              <w:rPr>
                <w:rFonts w:ascii="Arial" w:hAnsi="Arial" w:eastAsia="Arial Narrow" w:cs="Arial"/>
                <w:iCs/>
                <w:color w:val="auto"/>
                <w:position w:val="0"/>
              </w:rPr>
            </w:pPr>
          </w:p>
          <w:p w:rsidRPr="00A24A7C" w:rsidR="0005061E" w:rsidP="00EA257E" w:rsidRDefault="0005061E" w14:paraId="12283411" w14:textId="77777777">
            <w:pPr>
              <w:widowControl/>
              <w:suppressAutoHyphens w:val="0"/>
              <w:spacing w:line="360" w:lineRule="auto"/>
              <w:ind w:left="0" w:leftChars="0" w:firstLine="0" w:firstLineChars="0"/>
              <w:textDirection w:val="lrTb"/>
              <w:textAlignment w:val="auto"/>
              <w:outlineLvl w:val="9"/>
              <w:rPr>
                <w:rFonts w:ascii="Arial" w:hAnsi="Arial" w:eastAsia="Arial Narrow" w:cs="Arial"/>
                <w:iCs/>
                <w:color w:val="auto"/>
                <w:position w:val="0"/>
              </w:rPr>
            </w:pPr>
          </w:p>
          <w:p w:rsidRPr="00A24A7C" w:rsidR="0005061E" w:rsidP="00EA257E" w:rsidRDefault="0005061E" w14:paraId="2B6218F0" w14:textId="7200C98D">
            <w:pPr>
              <w:widowControl/>
              <w:suppressAutoHyphens w:val="0"/>
              <w:spacing w:line="360" w:lineRule="auto"/>
              <w:ind w:left="0" w:leftChars="0" w:firstLine="0" w:firstLineChars="0"/>
              <w:textDirection w:val="lrTb"/>
              <w:textAlignment w:val="auto"/>
              <w:outlineLvl w:val="9"/>
              <w:rPr>
                <w:rFonts w:ascii="Arial" w:hAnsi="Arial" w:eastAsia="Arial Narrow" w:cs="Arial"/>
                <w:iCs/>
                <w:color w:val="auto"/>
                <w:position w:val="0"/>
              </w:rPr>
            </w:pPr>
          </w:p>
          <w:p w:rsidRPr="00A24A7C" w:rsidR="0005061E" w:rsidP="00EA257E" w:rsidRDefault="0005061E" w14:paraId="6D6381D5" w14:textId="77777777">
            <w:pPr>
              <w:widowControl/>
              <w:suppressAutoHyphens w:val="0"/>
              <w:spacing w:line="360" w:lineRule="auto"/>
              <w:ind w:left="0" w:leftChars="0" w:firstLine="0" w:firstLineChars="0"/>
              <w:textDirection w:val="lrTb"/>
              <w:textAlignment w:val="auto"/>
              <w:outlineLvl w:val="9"/>
              <w:rPr>
                <w:rFonts w:ascii="Arial" w:hAnsi="Arial" w:eastAsia="Arial Narrow" w:cs="Arial"/>
                <w:iCs/>
                <w:color w:val="auto"/>
                <w:position w:val="0"/>
              </w:rPr>
            </w:pPr>
          </w:p>
          <w:p w:rsidRPr="00A24A7C" w:rsidR="0005061E" w:rsidP="00EA257E" w:rsidRDefault="0005061E" w14:paraId="3084836A" w14:textId="77777777">
            <w:pPr>
              <w:spacing w:line="360" w:lineRule="auto"/>
              <w:ind w:left="0" w:hanging="2"/>
              <w:rPr>
                <w:rFonts w:ascii="Arial" w:hAnsi="Arial" w:eastAsia="Arial" w:cs="Arial"/>
              </w:rPr>
            </w:pPr>
          </w:p>
          <w:p w:rsidRPr="00A24A7C" w:rsidR="0005061E" w:rsidP="00EA257E" w:rsidRDefault="0005061E" w14:paraId="445E4DF8" w14:textId="322AD6F0">
            <w:pPr>
              <w:spacing w:line="360" w:lineRule="auto"/>
              <w:ind w:left="0" w:hanging="2"/>
              <w:rPr>
                <w:rFonts w:ascii="Arial" w:hAnsi="Arial" w:eastAsia="Arial" w:cs="Arial"/>
              </w:rPr>
            </w:pPr>
          </w:p>
        </w:tc>
      </w:tr>
      <w:tr w:rsidR="003B010E" w:rsidTr="7A90EDC0" w14:paraId="1534AA5B" w14:textId="77777777">
        <w:trPr>
          <w:jc w:val="center"/>
        </w:trPr>
        <w:tc>
          <w:tcPr>
            <w:tcW w:w="11016" w:type="dxa"/>
            <w:gridSpan w:val="2"/>
            <w:shd w:val="clear" w:color="auto" w:fill="2F5496"/>
            <w:tcMar/>
          </w:tcPr>
          <w:p w:rsidRPr="00F87A4A" w:rsidR="003B010E" w:rsidP="003B010E" w:rsidRDefault="003B010E" w14:paraId="25F3CE0E" w14:textId="1D6A0211">
            <w:pPr>
              <w:ind w:left="0" w:hanging="2"/>
              <w:jc w:val="center"/>
              <w:rPr>
                <w:rFonts w:ascii="Bookman Old Style" w:hAnsi="Bookman Old Style" w:eastAsia="Arial Narrow" w:cs="Arial Narrow"/>
                <w:b w:val="1"/>
                <w:bCs w:val="1"/>
                <w:color w:val="FFFFFF"/>
                <w:u w:val="single"/>
              </w:rPr>
            </w:pPr>
            <w:r w:rsidRPr="0EAF971E" w:rsidR="0EAF971E">
              <w:rPr>
                <w:rFonts w:ascii="Arial Narrow" w:hAnsi="Arial Narrow" w:eastAsia="Arial Narrow" w:cs="Arial Narrow"/>
                <w:b w:val="1"/>
                <w:bCs w:val="1"/>
                <w:color w:val="FFFFFF" w:themeColor="background1" w:themeTint="FF" w:themeShade="FF"/>
                <w:sz w:val="22"/>
                <w:szCs w:val="22"/>
              </w:rPr>
              <w:t xml:space="preserve">ESTRATEGIAS Y/O ACCIONES DE MEJORA PARA EL AÑO </w:t>
            </w:r>
            <w:r w:rsidRPr="0EAF971E" w:rsidR="0EAF971E">
              <w:rPr>
                <w:rFonts w:ascii="Arial Narrow" w:hAnsi="Arial Narrow" w:eastAsia="Arial Narrow" w:cs="Arial Narrow"/>
                <w:b w:val="1"/>
                <w:bCs w:val="1"/>
                <w:color w:val="FFFFFF" w:themeColor="background1" w:themeTint="FF" w:themeShade="FF"/>
                <w:sz w:val="22"/>
                <w:szCs w:val="22"/>
                <w:u w:val="single"/>
              </w:rPr>
              <w:t>_2024___</w:t>
            </w:r>
          </w:p>
        </w:tc>
      </w:tr>
      <w:tr w:rsidR="0005061E" w:rsidTr="7A90EDC0" w14:paraId="374CD83E" w14:textId="77777777">
        <w:trPr>
          <w:jc w:val="center"/>
        </w:trPr>
        <w:tc>
          <w:tcPr>
            <w:tcW w:w="11016" w:type="dxa"/>
            <w:gridSpan w:val="2"/>
            <w:shd w:val="clear" w:color="auto" w:fill="auto"/>
            <w:tcMar/>
          </w:tcPr>
          <w:p w:rsidRPr="00EA257E" w:rsidR="0005061E" w:rsidP="00EA257E" w:rsidRDefault="0005061E" w14:paraId="20783289" w14:textId="77777777">
            <w:pPr>
              <w:spacing w:line="360" w:lineRule="auto"/>
              <w:ind w:left="0" w:hanging="2"/>
              <w:jc w:val="center"/>
              <w:rPr>
                <w:rFonts w:ascii="Arial" w:hAnsi="Arial" w:eastAsia="Arial Narrow" w:cs="Arial"/>
                <w:color w:val="FFFFFF"/>
              </w:rPr>
            </w:pPr>
          </w:p>
          <w:p w:rsidRPr="00EA257E" w:rsidR="0005061E" w:rsidP="00EA257E" w:rsidRDefault="0005061E" w14:paraId="3E378491" w14:textId="77777777">
            <w:pPr>
              <w:spacing w:line="360" w:lineRule="auto"/>
              <w:ind w:left="0" w:hanging="2"/>
              <w:jc w:val="center"/>
              <w:rPr>
                <w:rFonts w:ascii="Arial" w:hAnsi="Arial" w:eastAsia="Arial Narrow" w:cs="Arial"/>
                <w:color w:val="FFFFFF"/>
              </w:rPr>
            </w:pPr>
          </w:p>
          <w:p w:rsidRPr="00EA257E" w:rsidR="00205DB9" w:rsidP="00EA257E" w:rsidRDefault="00205DB9" w14:paraId="58E7220D" w14:textId="5FF6EAFF">
            <w:pPr>
              <w:spacing w:line="360" w:lineRule="auto"/>
              <w:ind w:left="0" w:hanging="2"/>
              <w:jc w:val="both"/>
              <w:rPr>
                <w:rFonts w:ascii="Arial" w:hAnsi="Arial" w:eastAsia="Arial Narrow" w:cs="Arial"/>
              </w:rPr>
            </w:pPr>
            <w:r w:rsidRPr="742F21C2" w:rsidR="0EAF971E">
              <w:rPr>
                <w:rFonts w:ascii="Arial" w:hAnsi="Arial" w:eastAsia="Arial Narrow" w:cs="Arial"/>
              </w:rPr>
              <w:t xml:space="preserve">Realizar convivencias con grupos de undécimo previo al </w:t>
            </w:r>
            <w:r w:rsidRPr="742F21C2" w:rsidR="0EAF971E">
              <w:rPr>
                <w:rFonts w:ascii="Arial" w:hAnsi="Arial" w:eastAsia="Arial Narrow" w:cs="Arial"/>
              </w:rPr>
              <w:t>Icfes</w:t>
            </w:r>
            <w:r w:rsidRPr="742F21C2" w:rsidR="0EAF971E">
              <w:rPr>
                <w:rFonts w:ascii="Arial" w:hAnsi="Arial" w:eastAsia="Arial Narrow" w:cs="Arial"/>
              </w:rPr>
              <w:t>, para cerrar ciclos escolares, fortalecer el ser, mejorar la convivencia entre pares y crear consciencia sobre la importancia de estas pruebas y su futuro profesional</w:t>
            </w:r>
          </w:p>
          <w:p w:rsidRPr="00EA257E" w:rsidR="00205DB9" w:rsidP="00EA257E" w:rsidRDefault="00205DB9" w14:paraId="361227FC" w14:textId="77777777">
            <w:pPr>
              <w:spacing w:line="360" w:lineRule="auto"/>
              <w:ind w:left="0" w:hanging="2"/>
              <w:jc w:val="both"/>
              <w:rPr>
                <w:rFonts w:ascii="Arial" w:hAnsi="Arial" w:eastAsia="Arial Narrow" w:cs="Arial"/>
              </w:rPr>
            </w:pPr>
          </w:p>
          <w:p w:rsidRPr="00EA257E" w:rsidR="00205DB9" w:rsidP="00EA257E" w:rsidRDefault="00205DB9" w14:paraId="7194D186" w14:textId="74407641">
            <w:pPr>
              <w:spacing w:line="360" w:lineRule="auto"/>
              <w:ind w:left="0" w:hanging="2"/>
              <w:jc w:val="both"/>
              <w:rPr>
                <w:rFonts w:ascii="Arial" w:hAnsi="Arial" w:eastAsia="Arial Narrow" w:cs="Arial"/>
              </w:rPr>
            </w:pPr>
            <w:r w:rsidRPr="0EAF971E" w:rsidR="0EAF971E">
              <w:rPr>
                <w:rFonts w:ascii="Arial" w:hAnsi="Arial" w:eastAsia="Arial Narrow" w:cs="Arial"/>
              </w:rPr>
              <w:t>Implementar una cartilla de Proyecto de Vida Institucional en la medida de las posibilidades, se proyecta para el grado décimo</w:t>
            </w:r>
          </w:p>
          <w:p w:rsidRPr="00EA257E" w:rsidR="00205DB9" w:rsidP="00EA257E" w:rsidRDefault="00205DB9" w14:paraId="7536FFDB" w14:textId="77777777">
            <w:pPr>
              <w:spacing w:line="360" w:lineRule="auto"/>
              <w:ind w:left="0" w:hanging="2"/>
              <w:jc w:val="both"/>
              <w:rPr>
                <w:rFonts w:ascii="Arial" w:hAnsi="Arial" w:eastAsia="Arial Narrow" w:cs="Arial"/>
              </w:rPr>
            </w:pPr>
          </w:p>
          <w:p w:rsidRPr="00EA257E" w:rsidR="00205DB9" w:rsidP="00EA257E" w:rsidRDefault="00205DB9" w14:paraId="5A027044" w14:textId="77777777">
            <w:pPr>
              <w:spacing w:line="360" w:lineRule="auto"/>
              <w:ind w:left="0" w:hanging="2"/>
              <w:jc w:val="both"/>
              <w:rPr>
                <w:rFonts w:ascii="Arial" w:hAnsi="Arial" w:eastAsia="Arial Narrow" w:cs="Arial"/>
              </w:rPr>
            </w:pPr>
            <w:r w:rsidRPr="00EA257E">
              <w:rPr>
                <w:rFonts w:ascii="Arial" w:hAnsi="Arial" w:eastAsia="Arial Narrow" w:cs="Arial"/>
              </w:rPr>
              <w:t>Continuar trabajando las Competencias Socioemocionales, habilidades para la vida, valores, normas de convivencias, la espiritualidad, manejo del estrés y la ansiedad y fortaleciendo la Construcción del Proyecto de Vida, en cada uno de los jóvenes y niños con el fin de que aumenten el conocimiento de sí mismos, al igual que su autoestima, que los lleve a alcanzar sueños y metas y a sentirse bien consigo mismos y con los demás</w:t>
            </w:r>
          </w:p>
          <w:p w:rsidRPr="00EA257E" w:rsidR="0005061E" w:rsidP="00EA257E" w:rsidRDefault="0005061E" w14:paraId="72E57D7F" w14:textId="77777777">
            <w:pPr>
              <w:spacing w:line="360" w:lineRule="auto"/>
              <w:ind w:left="0" w:hanging="2"/>
              <w:jc w:val="center"/>
              <w:rPr>
                <w:rFonts w:ascii="Arial" w:hAnsi="Arial" w:eastAsia="Arial Narrow" w:cs="Arial"/>
                <w:color w:val="FFFFFF"/>
              </w:rPr>
            </w:pPr>
          </w:p>
          <w:p w:rsidRPr="00EA257E" w:rsidR="0005061E" w:rsidP="00EA257E" w:rsidRDefault="0005061E" w14:paraId="690C74A2" w14:textId="77777777">
            <w:pPr>
              <w:spacing w:line="360" w:lineRule="auto"/>
              <w:ind w:left="0" w:hanging="2"/>
              <w:jc w:val="center"/>
              <w:rPr>
                <w:rFonts w:ascii="Arial" w:hAnsi="Arial" w:eastAsia="Arial Narrow" w:cs="Arial"/>
                <w:color w:val="FFFFFF"/>
              </w:rPr>
            </w:pPr>
          </w:p>
          <w:p w:rsidRPr="00EA257E" w:rsidR="0005061E" w:rsidP="00EA257E" w:rsidRDefault="0005061E" w14:paraId="1DE362AA" w14:textId="77777777">
            <w:pPr>
              <w:spacing w:line="360" w:lineRule="auto"/>
              <w:ind w:left="0" w:hanging="2"/>
              <w:jc w:val="center"/>
              <w:rPr>
                <w:rFonts w:ascii="Arial" w:hAnsi="Arial" w:eastAsia="Arial Narrow" w:cs="Arial"/>
                <w:color w:val="FFFFFF"/>
              </w:rPr>
            </w:pPr>
          </w:p>
        </w:tc>
      </w:tr>
      <w:tr w:rsidR="0005061E" w:rsidTr="7A90EDC0" w14:paraId="0A682C2B" w14:textId="77777777">
        <w:trPr>
          <w:jc w:val="center"/>
        </w:trPr>
        <w:tc>
          <w:tcPr>
            <w:tcW w:w="11016" w:type="dxa"/>
            <w:gridSpan w:val="2"/>
            <w:shd w:val="clear" w:color="auto" w:fill="2F5496"/>
            <w:tcMar/>
          </w:tcPr>
          <w:p w:rsidR="0005061E" w:rsidP="0005061E" w:rsidRDefault="0005061E" w14:paraId="1A109D1D" w14:textId="77777777">
            <w:pPr>
              <w:ind w:left="0" w:hanging="2"/>
              <w:jc w:val="center"/>
              <w:rPr>
                <w:rFonts w:ascii="Arial Narrow" w:hAnsi="Arial Narrow" w:eastAsia="Arial Narrow" w:cs="Arial Narrow"/>
                <w:b/>
                <w:color w:val="FFFFFF"/>
                <w:sz w:val="22"/>
                <w:szCs w:val="22"/>
              </w:rPr>
            </w:pPr>
            <w:r>
              <w:rPr>
                <w:rFonts w:ascii="Arial Narrow" w:hAnsi="Arial Narrow" w:eastAsia="Arial Narrow" w:cs="Arial Narrow"/>
                <w:b/>
                <w:color w:val="FFFFFF"/>
                <w:sz w:val="22"/>
                <w:szCs w:val="22"/>
              </w:rPr>
              <w:t>METODOLOGÍA</w:t>
            </w:r>
          </w:p>
        </w:tc>
      </w:tr>
      <w:tr w:rsidR="00205DB9" w:rsidTr="7A90EDC0" w14:paraId="69C5A02A" w14:textId="77777777">
        <w:trPr>
          <w:jc w:val="center"/>
        </w:trPr>
        <w:tc>
          <w:tcPr>
            <w:tcW w:w="11016" w:type="dxa"/>
            <w:gridSpan w:val="2"/>
            <w:shd w:val="clear" w:color="auto" w:fill="auto"/>
            <w:tcMar/>
          </w:tcPr>
          <w:p w:rsidRPr="00EA257E" w:rsidR="00205DB9" w:rsidP="00EA257E" w:rsidRDefault="00205DB9" w14:paraId="12A82DAA" w14:textId="77777777">
            <w:pPr>
              <w:spacing w:line="360" w:lineRule="auto"/>
              <w:ind w:left="0" w:hanging="2"/>
              <w:jc w:val="center"/>
              <w:rPr>
                <w:rFonts w:ascii="Arial" w:hAnsi="Arial" w:eastAsia="Arial Narrow" w:cs="Arial"/>
                <w:b/>
                <w:iCs/>
                <w:color w:val="FFFFFF"/>
                <w:sz w:val="22"/>
                <w:szCs w:val="22"/>
              </w:rPr>
            </w:pPr>
          </w:p>
          <w:p w:rsidRPr="00EA257E" w:rsidR="00205DB9" w:rsidP="00EA257E" w:rsidRDefault="00205DB9" w14:paraId="58EC990A" w14:textId="77777777">
            <w:pPr>
              <w:spacing w:line="360" w:lineRule="auto"/>
              <w:ind w:left="0" w:hanging="2"/>
              <w:jc w:val="center"/>
              <w:rPr>
                <w:rFonts w:ascii="Arial" w:hAnsi="Arial" w:eastAsia="Arial Narrow" w:cs="Arial"/>
                <w:b/>
                <w:iCs/>
                <w:color w:val="FFFFFF"/>
                <w:sz w:val="22"/>
                <w:szCs w:val="22"/>
              </w:rPr>
            </w:pPr>
          </w:p>
          <w:p w:rsidRPr="00EA257E" w:rsidR="00205DB9" w:rsidP="00EA257E" w:rsidRDefault="00205DB9" w14:paraId="07B7FD03" w14:textId="77777777">
            <w:pPr>
              <w:spacing w:line="360" w:lineRule="auto"/>
              <w:ind w:left="0" w:hanging="2"/>
              <w:rPr>
                <w:rFonts w:ascii="Arial" w:hAnsi="Arial" w:cs="Arial"/>
                <w:iCs/>
                <w:lang w:val="es-ES"/>
              </w:rPr>
            </w:pPr>
            <w:r w:rsidRPr="00EA257E">
              <w:rPr>
                <w:rFonts w:ascii="Arial" w:hAnsi="Arial" w:cs="Arial"/>
                <w:iCs/>
                <w:lang w:val="es-ES"/>
              </w:rPr>
              <w:t>Creemos que todo proyecto educativo en sí mismo es un proyecto ético, debido a que se preocupa por la integridad del ser humano; por tal motivo, las diferentes áreas, y de acuerdo con su especificidad, pueden contribuir a fortalecer una educación ética. Dentro de sus temas se debe permitir la discusión y la reflexión de las dimensiones del sujeto moral.</w:t>
            </w:r>
          </w:p>
          <w:p w:rsidRPr="00EA257E" w:rsidR="00205DB9" w:rsidP="00EA257E" w:rsidRDefault="00205DB9" w14:paraId="3872108A" w14:textId="77777777">
            <w:pPr>
              <w:spacing w:line="360" w:lineRule="auto"/>
              <w:ind w:left="0" w:hanging="2"/>
              <w:rPr>
                <w:rFonts w:ascii="Arial" w:hAnsi="Arial" w:cs="Arial"/>
                <w:iCs/>
                <w:lang w:val="es-ES"/>
              </w:rPr>
            </w:pPr>
            <w:r w:rsidRPr="00EA257E">
              <w:rPr>
                <w:rFonts w:ascii="Arial" w:hAnsi="Arial" w:cs="Arial"/>
                <w:iCs/>
                <w:lang w:val="es-ES"/>
              </w:rPr>
              <w:t xml:space="preserve"> La otra vía es la que se ha denominado desde distintas corrientes pedagógicas como </w:t>
            </w:r>
            <w:r w:rsidRPr="00EA257E">
              <w:rPr>
                <w:rFonts w:ascii="Arial" w:hAnsi="Arial" w:cs="Arial"/>
                <w:iCs/>
                <w:lang w:val="es-ES"/>
              </w:rPr>
              <w:t>transversalidad. Una educación ética y moral atraviesa toda la vida escolar, todos los campos disciplinares, permea los distintos ámbitos escolares. De esta manera, se deben aprovechar e involucrar las vivencias de la escuela que debelen y evidencien el “currículo oculto”. Es por ello que el área de ética y valores en nuestra Institución incluye:</w:t>
            </w:r>
          </w:p>
          <w:p w:rsidRPr="00EA257E" w:rsidR="00205DB9" w:rsidP="00EA257E" w:rsidRDefault="00205DB9" w14:paraId="0AF15DAC" w14:textId="77777777">
            <w:pPr>
              <w:spacing w:line="360" w:lineRule="auto"/>
              <w:ind w:left="0" w:hanging="2"/>
              <w:rPr>
                <w:rFonts w:ascii="Arial" w:hAnsi="Arial" w:cs="Arial"/>
                <w:iCs/>
                <w:lang w:val="es-ES"/>
              </w:rPr>
            </w:pPr>
            <w:r w:rsidRPr="00EA257E">
              <w:rPr>
                <w:rFonts w:ascii="Arial" w:hAnsi="Arial" w:cs="Arial"/>
                <w:iCs/>
                <w:lang w:val="es-ES"/>
              </w:rPr>
              <w:t>Vivencias y momentos pedagógicos: consiste en construir una serie de actividades o eventos pedagógicos que comprometan la vida de la institución y atraviesen todo el contexto escolar.</w:t>
            </w:r>
          </w:p>
          <w:p w:rsidRPr="00EA257E" w:rsidR="00205DB9" w:rsidP="00EA257E" w:rsidRDefault="00205DB9" w14:paraId="68A3334C" w14:textId="77777777">
            <w:pPr>
              <w:spacing w:line="360" w:lineRule="auto"/>
              <w:ind w:left="0" w:hanging="2"/>
              <w:rPr>
                <w:rFonts w:ascii="Arial" w:hAnsi="Arial" w:cs="Arial"/>
                <w:iCs/>
                <w:lang w:val="es-ES"/>
              </w:rPr>
            </w:pPr>
            <w:r w:rsidRPr="00EA257E">
              <w:rPr>
                <w:rFonts w:ascii="Arial" w:hAnsi="Arial" w:cs="Arial"/>
                <w:iCs/>
                <w:lang w:val="es-ES"/>
              </w:rPr>
              <w:t>Gobierno escolar: para el desarrollo de una educación ética debe existir un ambiente que permita unas condiciones para la convivencia democrática; a través de consultas, foros, talleres, actividades de participación, entrevistas, reflexiones, salidas pedagógicas entre otras.</w:t>
            </w:r>
          </w:p>
          <w:p w:rsidRPr="00EA257E" w:rsidR="00205DB9" w:rsidP="00EA257E" w:rsidRDefault="00205DB9" w14:paraId="57F3E411" w14:textId="77777777">
            <w:pPr>
              <w:spacing w:line="360" w:lineRule="auto"/>
              <w:ind w:left="0" w:hanging="2"/>
              <w:rPr>
                <w:rFonts w:ascii="Arial" w:hAnsi="Arial" w:cs="Arial"/>
                <w:iCs/>
                <w:lang w:val="es-ES"/>
              </w:rPr>
            </w:pPr>
            <w:r w:rsidRPr="00EA257E">
              <w:rPr>
                <w:rFonts w:ascii="Arial" w:hAnsi="Arial" w:cs="Arial"/>
                <w:iCs/>
                <w:lang w:val="es-ES"/>
              </w:rPr>
              <w:t>Vida comunitaria: los procesos de intervención en nuestras comunidades, son una manera de involucrar a la escuela con la vida y problemas del contexto, lograr ampliar la vida escolar hacia la cuadra, la calle, el barrio a través de la participación activa y dinamizadora en actividades que se desarrollan en el Proyecto Educativo Institucional y la formación integral.</w:t>
            </w:r>
          </w:p>
          <w:p w:rsidRPr="00EA257E" w:rsidR="00205DB9" w:rsidP="00EA257E" w:rsidRDefault="00205DB9" w14:paraId="42814AE0" w14:textId="77777777">
            <w:pPr>
              <w:spacing w:line="360" w:lineRule="auto"/>
              <w:ind w:left="0" w:hanging="2"/>
              <w:rPr>
                <w:rFonts w:ascii="Arial" w:hAnsi="Arial" w:cs="Arial"/>
                <w:iCs/>
                <w:lang w:val="es-ES"/>
              </w:rPr>
            </w:pPr>
            <w:r w:rsidRPr="00EA257E">
              <w:rPr>
                <w:rFonts w:ascii="Arial" w:hAnsi="Arial" w:cs="Arial"/>
                <w:iCs/>
                <w:lang w:val="es-ES"/>
              </w:rPr>
              <w:t>Vida social: este ámbito intenta relacionar las temáticas de ética desarrolladas en la institución con los grandes problemas sociales, económicos y políticos que se dan a nivel nacional e internacional.</w:t>
            </w:r>
          </w:p>
          <w:p w:rsidRPr="00EA257E" w:rsidR="00205DB9" w:rsidP="00EA257E" w:rsidRDefault="00205DB9" w14:paraId="75224006" w14:textId="77777777">
            <w:pPr>
              <w:spacing w:line="360" w:lineRule="auto"/>
              <w:ind w:left="0" w:hanging="2"/>
              <w:rPr>
                <w:rFonts w:ascii="Arial" w:hAnsi="Arial" w:cs="Arial"/>
                <w:iCs/>
                <w:lang w:val="es-ES"/>
              </w:rPr>
            </w:pPr>
          </w:p>
          <w:p w:rsidRPr="00EA257E" w:rsidR="00205DB9" w:rsidP="00EA257E" w:rsidRDefault="00205DB9" w14:paraId="3DFF1F6A" w14:textId="77777777">
            <w:pPr>
              <w:spacing w:line="360" w:lineRule="auto"/>
              <w:ind w:left="0" w:hanging="2"/>
              <w:rPr>
                <w:rFonts w:ascii="Arial" w:hAnsi="Arial" w:cs="Arial"/>
                <w:iCs/>
                <w:lang w:val="es-ES"/>
              </w:rPr>
            </w:pPr>
            <w:r w:rsidRPr="00EA257E">
              <w:rPr>
                <w:rFonts w:ascii="Arial" w:hAnsi="Arial" w:cs="Arial"/>
                <w:iCs/>
                <w:lang w:val="es-ES"/>
              </w:rPr>
              <w:t xml:space="preserve">Las metodologías privilegiadas para la construcción de competencias son: el aprendizaje significativo, el aprendizaje en equipo, el cambio conceptual y la problemática. Los métodos que se utilizan son los integrados cuantitativo y cualitativo. En cuanto a los cuantitativos se utilizan las técnicas experimentales y la encuesta. Con relación al método cualitativo: la revisión documental, la entrevista y el estudio de caso. </w:t>
            </w:r>
          </w:p>
          <w:p w:rsidRPr="00EA257E" w:rsidR="00205DB9" w:rsidP="00EA257E" w:rsidRDefault="00205DB9" w14:paraId="7F64FB72" w14:textId="77777777">
            <w:pPr>
              <w:spacing w:line="360" w:lineRule="auto"/>
              <w:ind w:left="0" w:hanging="2"/>
              <w:rPr>
                <w:rFonts w:ascii="Arial" w:hAnsi="Arial" w:cs="Arial"/>
                <w:iCs/>
                <w:lang w:val="es-ES"/>
              </w:rPr>
            </w:pPr>
            <w:r w:rsidRPr="00EA257E">
              <w:rPr>
                <w:rFonts w:ascii="Arial" w:hAnsi="Arial" w:cs="Arial"/>
                <w:iCs/>
                <w:lang w:val="es-ES"/>
              </w:rPr>
              <w:t>Además, la institución ha determinado que el modelo pedagógico a seguir es integral con corte social, permitiendo que el aprendizaje en el aula se convierta en una experiencia significativa de aprendizaje permanente y se logre la potenciación de las distintas capacidades. Junto a ello el uso de los tics y el manejo del block pretenden afianzar los distintos procesos del área.</w:t>
            </w:r>
          </w:p>
          <w:p w:rsidRPr="00EA257E" w:rsidR="00205DB9" w:rsidP="00EA257E" w:rsidRDefault="00205DB9" w14:paraId="600F51BA" w14:textId="77777777">
            <w:pPr>
              <w:spacing w:line="360" w:lineRule="auto"/>
              <w:ind w:left="0" w:hanging="2"/>
              <w:rPr>
                <w:rFonts w:ascii="Arial" w:hAnsi="Arial" w:cs="Arial"/>
                <w:iCs/>
                <w:lang w:val="es-ES"/>
              </w:rPr>
            </w:pPr>
          </w:p>
          <w:p w:rsidRPr="00EA257E" w:rsidR="00205DB9" w:rsidP="00EA257E" w:rsidRDefault="00205DB9" w14:paraId="46BF3C97" w14:textId="77777777">
            <w:pPr>
              <w:spacing w:line="360" w:lineRule="auto"/>
              <w:ind w:left="0" w:hanging="2"/>
              <w:rPr>
                <w:rFonts w:ascii="Arial" w:hAnsi="Arial" w:cs="Arial"/>
                <w:iCs/>
                <w:lang w:val="es-ES"/>
              </w:rPr>
            </w:pPr>
          </w:p>
          <w:p w:rsidRPr="00EA257E" w:rsidR="00205DB9" w:rsidP="00EA257E" w:rsidRDefault="00205DB9" w14:paraId="4B35CB50" w14:textId="3184358A">
            <w:pPr>
              <w:spacing w:line="360" w:lineRule="auto"/>
              <w:ind w:left="0" w:hanging="2"/>
              <w:jc w:val="center"/>
              <w:rPr>
                <w:rFonts w:ascii="Arial" w:hAnsi="Arial" w:eastAsia="Arial Narrow" w:cs="Arial"/>
                <w:b/>
                <w:color w:val="FFFFFF"/>
                <w:sz w:val="22"/>
                <w:szCs w:val="22"/>
              </w:rPr>
            </w:pPr>
            <w:r w:rsidRPr="00EA257E">
              <w:rPr>
                <w:rFonts w:ascii="Arial" w:hAnsi="Arial" w:cs="Arial"/>
                <w:iCs/>
              </w:rPr>
              <w:br w:type="page"/>
            </w:r>
          </w:p>
        </w:tc>
      </w:tr>
      <w:tr w:rsidR="00205DB9" w:rsidTr="7A90EDC0" w14:paraId="1FAA7545" w14:textId="77777777">
        <w:trPr>
          <w:jc w:val="center"/>
        </w:trPr>
        <w:tc>
          <w:tcPr>
            <w:tcW w:w="11016" w:type="dxa"/>
            <w:gridSpan w:val="2"/>
            <w:shd w:val="clear" w:color="auto" w:fill="2F5496"/>
            <w:tcMar/>
          </w:tcPr>
          <w:p w:rsidRPr="00636E45" w:rsidR="00205DB9" w:rsidP="00205DB9" w:rsidRDefault="00205DB9" w14:paraId="5D9E5EDF"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RECURSOS GENERALES Y ESPECÍFICOS</w:t>
            </w:r>
          </w:p>
        </w:tc>
      </w:tr>
      <w:tr w:rsidR="00205DB9" w:rsidTr="7A90EDC0" w14:paraId="5D0830F7" w14:textId="77777777">
        <w:trPr>
          <w:jc w:val="center"/>
        </w:trPr>
        <w:tc>
          <w:tcPr>
            <w:tcW w:w="11016" w:type="dxa"/>
            <w:gridSpan w:val="2"/>
            <w:shd w:val="clear" w:color="auto" w:fill="auto"/>
            <w:tcMar/>
          </w:tcPr>
          <w:p w:rsidRPr="00EA257E" w:rsidR="00205DB9" w:rsidP="00EA257E" w:rsidRDefault="00205DB9" w14:paraId="69618CE3" w14:textId="77777777">
            <w:pPr>
              <w:spacing w:line="360" w:lineRule="auto"/>
              <w:ind w:left="0" w:hanging="2"/>
              <w:rPr>
                <w:rFonts w:ascii="Arial" w:hAnsi="Arial" w:eastAsia="Arial Narrow" w:cs="Arial"/>
                <w:b/>
                <w:color w:val="FFFFFF"/>
                <w:sz w:val="22"/>
                <w:szCs w:val="22"/>
              </w:rPr>
            </w:pPr>
          </w:p>
          <w:p w:rsidRPr="00EA257E" w:rsidR="00205DB9" w:rsidP="00EA257E" w:rsidRDefault="00205DB9" w14:paraId="232C5420" w14:textId="77777777">
            <w:pPr>
              <w:spacing w:line="360" w:lineRule="auto"/>
              <w:ind w:left="0" w:hanging="2"/>
              <w:rPr>
                <w:rFonts w:ascii="Arial" w:hAnsi="Arial" w:cs="Arial"/>
                <w:iCs/>
                <w:u w:val="single"/>
              </w:rPr>
            </w:pPr>
            <w:r w:rsidRPr="00EA257E">
              <w:rPr>
                <w:rFonts w:ascii="Arial" w:hAnsi="Arial" w:cs="Arial"/>
                <w:iCs/>
                <w:u w:val="single"/>
                <w:lang w:val="es-ES"/>
              </w:rPr>
              <w:t>Materiales impresos:</w:t>
            </w:r>
          </w:p>
          <w:p w:rsidRPr="00EA257E" w:rsidR="00205DB9" w:rsidP="00EA257E" w:rsidRDefault="00205DB9" w14:paraId="76A41CCC" w14:textId="38020337">
            <w:pPr>
              <w:spacing w:line="360" w:lineRule="auto"/>
              <w:ind w:left="0" w:hanging="2"/>
              <w:rPr>
                <w:rFonts w:ascii="Arial" w:hAnsi="Arial" w:cs="Arial"/>
                <w:iCs/>
                <w:lang w:val="es-MX"/>
              </w:rPr>
            </w:pPr>
            <w:r w:rsidRPr="00EA257E">
              <w:rPr>
                <w:rFonts w:ascii="Arial" w:hAnsi="Arial" w:cs="Arial"/>
                <w:iCs/>
                <w:lang w:val="es-MX"/>
              </w:rPr>
              <w:t xml:space="preserve">Materiales: textos de ética, enciclopedias de valores, guías de trabajo </w:t>
            </w:r>
            <w:r w:rsidRPr="00EA257E" w:rsidR="001F7467">
              <w:rPr>
                <w:rFonts w:ascii="Arial" w:hAnsi="Arial" w:cs="Arial"/>
                <w:iCs/>
                <w:lang w:val="es-MX"/>
              </w:rPr>
              <w:t xml:space="preserve"> y talleres elaborado</w:t>
            </w:r>
            <w:r w:rsidRPr="00EA257E">
              <w:rPr>
                <w:rFonts w:ascii="Arial" w:hAnsi="Arial" w:cs="Arial"/>
                <w:iCs/>
                <w:lang w:val="es-MX"/>
              </w:rPr>
              <w:t xml:space="preserve">s por los educadores. </w:t>
            </w:r>
          </w:p>
          <w:p w:rsidRPr="00EA257E" w:rsidR="00205DB9" w:rsidP="00EA257E" w:rsidRDefault="00205DB9" w14:paraId="10F1C1C3" w14:textId="77777777">
            <w:pPr>
              <w:spacing w:line="360" w:lineRule="auto"/>
              <w:ind w:left="0" w:hanging="2"/>
              <w:rPr>
                <w:rFonts w:ascii="Arial" w:hAnsi="Arial" w:cs="Arial"/>
                <w:iCs/>
                <w:lang w:val="es-MX"/>
              </w:rPr>
            </w:pPr>
          </w:p>
          <w:p w:rsidRPr="00EA257E" w:rsidR="00205DB9" w:rsidP="00EA257E" w:rsidRDefault="00205DB9" w14:paraId="25A30EDD" w14:textId="77777777">
            <w:pPr>
              <w:spacing w:line="360" w:lineRule="auto"/>
              <w:ind w:left="0" w:hanging="2"/>
              <w:rPr>
                <w:rFonts w:ascii="Arial" w:hAnsi="Arial" w:cs="Arial"/>
                <w:iCs/>
                <w:u w:val="single"/>
                <w:lang w:val="es-ES"/>
              </w:rPr>
            </w:pPr>
            <w:r w:rsidRPr="00EA257E">
              <w:rPr>
                <w:rFonts w:ascii="Arial" w:hAnsi="Arial" w:cs="Arial"/>
                <w:iCs/>
                <w:u w:val="single"/>
                <w:lang w:val="es-ES"/>
              </w:rPr>
              <w:t>Materiales Didácticos.</w:t>
            </w:r>
          </w:p>
          <w:p w:rsidRPr="00EA257E" w:rsidR="00205DB9" w:rsidP="00EA257E" w:rsidRDefault="00205DB9" w14:paraId="7B7DF086" w14:textId="77777777">
            <w:pPr>
              <w:spacing w:line="360" w:lineRule="auto"/>
              <w:ind w:left="0" w:hanging="2"/>
              <w:rPr>
                <w:rFonts w:ascii="Arial" w:hAnsi="Arial" w:cs="Arial"/>
                <w:iCs/>
                <w:lang w:val="es-ES"/>
              </w:rPr>
            </w:pPr>
            <w:r w:rsidRPr="00EA257E">
              <w:rPr>
                <w:rFonts w:ascii="Arial" w:hAnsi="Arial" w:cs="Arial"/>
                <w:iCs/>
                <w:lang w:val="es-ES"/>
              </w:rPr>
              <w:t>Material elaborado por las estudiantes a través del aprendizaje significativo.</w:t>
            </w:r>
          </w:p>
          <w:p w:rsidRPr="00EA257E" w:rsidR="00205DB9" w:rsidP="00EA257E" w:rsidRDefault="00205DB9" w14:paraId="29814662" w14:textId="77777777">
            <w:pPr>
              <w:spacing w:line="360" w:lineRule="auto"/>
              <w:ind w:left="0" w:hanging="2"/>
              <w:rPr>
                <w:rFonts w:ascii="Arial" w:hAnsi="Arial" w:cs="Arial"/>
                <w:iCs/>
                <w:lang w:val="es-ES"/>
              </w:rPr>
            </w:pPr>
            <w:r w:rsidRPr="00EA257E">
              <w:rPr>
                <w:rFonts w:ascii="Arial" w:hAnsi="Arial" w:cs="Arial"/>
                <w:iCs/>
                <w:lang w:val="es-ES"/>
              </w:rPr>
              <w:t>Material elaborado por los docentes a través del aprendizaje significativo.</w:t>
            </w:r>
          </w:p>
          <w:p w:rsidRPr="00EA257E" w:rsidR="00205DB9" w:rsidP="00EA257E" w:rsidRDefault="00205DB9" w14:paraId="5F75E143" w14:textId="77777777">
            <w:pPr>
              <w:spacing w:line="360" w:lineRule="auto"/>
              <w:ind w:left="0" w:hanging="2"/>
              <w:rPr>
                <w:rFonts w:ascii="Arial" w:hAnsi="Arial" w:cs="Arial"/>
                <w:iCs/>
                <w:lang w:val="es-ES"/>
              </w:rPr>
            </w:pPr>
          </w:p>
          <w:p w:rsidRPr="00EA257E" w:rsidR="00205DB9" w:rsidP="00EA257E" w:rsidRDefault="00205DB9" w14:paraId="484FA201" w14:textId="77777777">
            <w:pPr>
              <w:spacing w:line="360" w:lineRule="auto"/>
              <w:ind w:left="0" w:hanging="2"/>
              <w:rPr>
                <w:rFonts w:ascii="Arial" w:hAnsi="Arial" w:cs="Arial"/>
                <w:iCs/>
                <w:u w:val="single"/>
              </w:rPr>
            </w:pPr>
            <w:r w:rsidRPr="00EA257E">
              <w:rPr>
                <w:rFonts w:ascii="Arial" w:hAnsi="Arial" w:cs="Arial"/>
                <w:iCs/>
                <w:u w:val="single"/>
              </w:rPr>
              <w:t>Equipos y materiales audio visual:</w:t>
            </w:r>
          </w:p>
          <w:p w:rsidRPr="00EA257E" w:rsidR="00205DB9" w:rsidP="00EA257E" w:rsidRDefault="00205DB9" w14:paraId="3206D1F6" w14:textId="77777777">
            <w:pPr>
              <w:spacing w:line="360" w:lineRule="auto"/>
              <w:ind w:left="0" w:hanging="2"/>
              <w:rPr>
                <w:rFonts w:ascii="Arial" w:hAnsi="Arial" w:cs="Arial"/>
                <w:iCs/>
                <w:u w:val="single"/>
              </w:rPr>
            </w:pPr>
            <w:r w:rsidRPr="00EA257E">
              <w:rPr>
                <w:rFonts w:ascii="Arial" w:hAnsi="Arial" w:cs="Arial"/>
                <w:iCs/>
                <w:lang w:val="pt-PT"/>
              </w:rPr>
              <w:t>Video Beam.</w:t>
            </w:r>
          </w:p>
          <w:p w:rsidRPr="00EA257E" w:rsidR="00205DB9" w:rsidP="00EA257E" w:rsidRDefault="001F7467" w14:paraId="4AB19CCA" w14:textId="3D8578A0">
            <w:pPr>
              <w:spacing w:line="360" w:lineRule="auto"/>
              <w:ind w:left="0" w:hanging="2"/>
              <w:rPr>
                <w:rFonts w:ascii="Arial" w:hAnsi="Arial" w:cs="Arial"/>
                <w:iCs/>
                <w:lang w:val="pt-PT"/>
              </w:rPr>
            </w:pPr>
            <w:r w:rsidRPr="00EA257E">
              <w:rPr>
                <w:rFonts w:ascii="Arial" w:hAnsi="Arial" w:cs="Arial"/>
                <w:iCs/>
                <w:lang w:val="pt-PT"/>
              </w:rPr>
              <w:t>Televisor</w:t>
            </w:r>
            <w:r w:rsidRPr="00EA257E" w:rsidR="00205DB9">
              <w:rPr>
                <w:rFonts w:ascii="Arial" w:hAnsi="Arial" w:cs="Arial"/>
                <w:iCs/>
                <w:lang w:val="pt-PT"/>
              </w:rPr>
              <w:t>.</w:t>
            </w:r>
          </w:p>
          <w:p w:rsidRPr="00EA257E" w:rsidR="00205DB9" w:rsidP="00EA257E" w:rsidRDefault="00205DB9" w14:paraId="1AD8C3BB" w14:textId="77777777">
            <w:pPr>
              <w:spacing w:line="360" w:lineRule="auto"/>
              <w:ind w:left="0" w:hanging="2"/>
              <w:rPr>
                <w:rFonts w:ascii="Arial" w:hAnsi="Arial" w:cs="Arial"/>
                <w:iCs/>
                <w:lang w:val="pt-PT"/>
              </w:rPr>
            </w:pPr>
            <w:r w:rsidRPr="00EA257E">
              <w:rPr>
                <w:rFonts w:ascii="Arial" w:hAnsi="Arial" w:cs="Arial"/>
                <w:iCs/>
                <w:lang w:val="pt-PT"/>
              </w:rPr>
              <w:t>Videos.</w:t>
            </w:r>
          </w:p>
          <w:p w:rsidRPr="00EA257E" w:rsidR="00205DB9" w:rsidP="00EA257E" w:rsidRDefault="00205DB9" w14:paraId="08D9A851" w14:textId="77777777">
            <w:pPr>
              <w:spacing w:line="360" w:lineRule="auto"/>
              <w:ind w:left="0" w:hanging="2"/>
              <w:rPr>
                <w:rFonts w:ascii="Arial" w:hAnsi="Arial" w:cs="Arial"/>
                <w:iCs/>
                <w:lang w:val="pt-PT"/>
              </w:rPr>
            </w:pPr>
            <w:r w:rsidRPr="00EA257E">
              <w:rPr>
                <w:rFonts w:ascii="Arial" w:hAnsi="Arial" w:cs="Arial"/>
                <w:iCs/>
                <w:lang w:val="pt-PT"/>
              </w:rPr>
              <w:t>Wed (internet)</w:t>
            </w:r>
          </w:p>
          <w:p w:rsidRPr="00EA257E" w:rsidR="00205DB9" w:rsidP="003E5DBC" w:rsidRDefault="003E5DBC" w14:paraId="211AD490" w14:textId="095D0707">
            <w:pPr>
              <w:spacing w:line="360" w:lineRule="auto"/>
              <w:ind w:left="0" w:leftChars="0" w:firstLine="0" w:firstLineChars="0"/>
              <w:rPr>
                <w:rFonts w:ascii="Arial" w:hAnsi="Arial" w:cs="Arial"/>
                <w:iCs/>
                <w:lang w:val="pt-PT"/>
              </w:rPr>
            </w:pPr>
            <w:r>
              <w:rPr>
                <w:rFonts w:ascii="Arial" w:hAnsi="Arial" w:cs="Arial"/>
                <w:iCs/>
                <w:lang w:val="pt-PT"/>
              </w:rPr>
              <w:t>Computador</w:t>
            </w:r>
          </w:p>
          <w:p w:rsidRPr="00EA257E" w:rsidR="00205DB9" w:rsidP="00EA257E" w:rsidRDefault="00205DB9" w14:paraId="1D596770" w14:textId="77777777">
            <w:pPr>
              <w:spacing w:line="360" w:lineRule="auto"/>
              <w:ind w:left="0" w:hanging="2"/>
              <w:rPr>
                <w:rFonts w:ascii="Arial" w:hAnsi="Arial" w:cs="Arial"/>
                <w:iCs/>
                <w:lang w:val="pt-PT"/>
              </w:rPr>
            </w:pPr>
          </w:p>
          <w:p w:rsidRPr="00EA257E" w:rsidR="00205DB9" w:rsidP="00EA257E" w:rsidRDefault="00205DB9" w14:paraId="09E20656" w14:textId="77777777">
            <w:pPr>
              <w:spacing w:line="360" w:lineRule="auto"/>
              <w:ind w:left="0" w:hanging="2"/>
              <w:rPr>
                <w:rFonts w:ascii="Arial" w:hAnsi="Arial" w:cs="Arial"/>
                <w:b/>
                <w:iCs/>
                <w:lang w:val="es-ES"/>
              </w:rPr>
            </w:pPr>
            <w:r w:rsidRPr="00EA257E">
              <w:rPr>
                <w:rFonts w:ascii="Arial" w:hAnsi="Arial" w:cs="Arial"/>
                <w:iCs/>
                <w:u w:val="single"/>
                <w:lang w:val="pt-PT"/>
              </w:rPr>
              <w:t>Recurso humano:</w:t>
            </w:r>
          </w:p>
          <w:p w:rsidRPr="00EA257E" w:rsidR="00205DB9" w:rsidP="00EA257E" w:rsidRDefault="00205DB9" w14:paraId="3F19D221" w14:textId="77777777">
            <w:pPr>
              <w:spacing w:line="360" w:lineRule="auto"/>
              <w:ind w:left="0" w:hanging="2"/>
              <w:rPr>
                <w:rFonts w:ascii="Arial" w:hAnsi="Arial" w:cs="Arial"/>
                <w:b/>
                <w:iCs/>
                <w:lang w:val="es-ES"/>
              </w:rPr>
            </w:pPr>
            <w:r w:rsidRPr="00EA257E">
              <w:rPr>
                <w:rFonts w:ascii="Arial" w:hAnsi="Arial" w:cs="Arial"/>
                <w:iCs/>
                <w:lang w:val="pt-PT"/>
              </w:rPr>
              <w:t xml:space="preserve"> </w:t>
            </w:r>
            <w:r w:rsidRPr="00EA257E">
              <w:rPr>
                <w:rFonts w:ascii="Arial" w:hAnsi="Arial" w:cs="Arial"/>
                <w:iCs/>
              </w:rPr>
              <w:t>Docentes</w:t>
            </w:r>
          </w:p>
          <w:p w:rsidRPr="00EA257E" w:rsidR="00205DB9" w:rsidP="00EA257E" w:rsidRDefault="00205DB9" w14:paraId="5C9F215D" w14:textId="77777777">
            <w:pPr>
              <w:spacing w:line="360" w:lineRule="auto"/>
              <w:ind w:left="0" w:hanging="2"/>
              <w:rPr>
                <w:rFonts w:ascii="Arial" w:hAnsi="Arial" w:cs="Arial"/>
                <w:iCs/>
                <w:lang w:val="es-ES"/>
              </w:rPr>
            </w:pPr>
            <w:r w:rsidRPr="00EA257E">
              <w:rPr>
                <w:rFonts w:ascii="Arial" w:hAnsi="Arial" w:cs="Arial"/>
                <w:iCs/>
              </w:rPr>
              <w:t>Ente administrativo</w:t>
            </w:r>
            <w:r w:rsidRPr="00EA257E">
              <w:rPr>
                <w:rFonts w:ascii="Arial" w:hAnsi="Arial" w:cs="Arial"/>
                <w:iCs/>
                <w:lang w:val="es-ES"/>
              </w:rPr>
              <w:t>.</w:t>
            </w:r>
          </w:p>
          <w:p w:rsidRPr="00EA257E" w:rsidR="00205DB9" w:rsidP="00EA257E" w:rsidRDefault="00205DB9" w14:paraId="5FCFE3C5" w14:textId="77777777">
            <w:pPr>
              <w:spacing w:line="360" w:lineRule="auto"/>
              <w:ind w:left="0" w:hanging="2"/>
              <w:rPr>
                <w:rFonts w:ascii="Arial" w:hAnsi="Arial" w:cs="Arial"/>
                <w:iCs/>
                <w:lang w:val="es-ES"/>
              </w:rPr>
            </w:pPr>
            <w:r w:rsidRPr="00EA257E">
              <w:rPr>
                <w:rFonts w:ascii="Arial" w:hAnsi="Arial" w:cs="Arial"/>
                <w:iCs/>
                <w:lang w:val="es-ES"/>
              </w:rPr>
              <w:t>Comunidad educativa</w:t>
            </w:r>
          </w:p>
          <w:p w:rsidRPr="00EA257E" w:rsidR="00205DB9" w:rsidP="00EA257E" w:rsidRDefault="00205DB9" w14:paraId="4561E77D" w14:textId="77777777">
            <w:pPr>
              <w:spacing w:line="360" w:lineRule="auto"/>
              <w:ind w:left="0" w:hanging="2"/>
              <w:rPr>
                <w:rFonts w:ascii="Arial" w:hAnsi="Arial" w:cs="Arial"/>
                <w:iCs/>
                <w:lang w:val="es-ES"/>
              </w:rPr>
            </w:pPr>
          </w:p>
          <w:p w:rsidRPr="00EA257E" w:rsidR="00205DB9" w:rsidP="00EA257E" w:rsidRDefault="00205DB9" w14:paraId="5E66E2D7" w14:textId="77777777">
            <w:pPr>
              <w:spacing w:line="360" w:lineRule="auto"/>
              <w:ind w:left="0" w:hanging="2"/>
              <w:rPr>
                <w:rFonts w:ascii="Arial" w:hAnsi="Arial" w:eastAsia="Arial Narrow" w:cs="Arial"/>
                <w:b/>
                <w:color w:val="FFFFFF"/>
                <w:sz w:val="22"/>
                <w:szCs w:val="22"/>
              </w:rPr>
            </w:pPr>
          </w:p>
          <w:p w:rsidRPr="00EA257E" w:rsidR="00205DB9" w:rsidP="00EA257E" w:rsidRDefault="00205DB9" w14:paraId="2C192E0B" w14:textId="77777777">
            <w:pPr>
              <w:spacing w:line="360" w:lineRule="auto"/>
              <w:ind w:left="0" w:hanging="2"/>
              <w:rPr>
                <w:rFonts w:ascii="Arial" w:hAnsi="Arial" w:eastAsia="Arial Narrow" w:cs="Arial"/>
                <w:b/>
                <w:color w:val="FFFFFF"/>
                <w:sz w:val="22"/>
                <w:szCs w:val="22"/>
              </w:rPr>
            </w:pPr>
          </w:p>
        </w:tc>
      </w:tr>
      <w:tr w:rsidR="00205DB9" w:rsidTr="7A90EDC0" w14:paraId="49CEED01" w14:textId="77777777">
        <w:trPr>
          <w:jc w:val="center"/>
        </w:trPr>
        <w:tc>
          <w:tcPr>
            <w:tcW w:w="11016" w:type="dxa"/>
            <w:gridSpan w:val="2"/>
            <w:shd w:val="clear" w:color="auto" w:fill="2F5496"/>
            <w:tcMar/>
          </w:tcPr>
          <w:p w:rsidRPr="00636E45" w:rsidR="00205DB9" w:rsidP="00205DB9" w:rsidRDefault="00205DB9" w14:paraId="1E4B4CD3"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CRITERIOS DE EVALUACIÓN PROPIOS DEL ÁREA</w:t>
            </w:r>
          </w:p>
        </w:tc>
      </w:tr>
      <w:tr w:rsidR="00F87A4A" w:rsidTr="7A90EDC0" w14:paraId="2D47601B" w14:textId="77777777">
        <w:trPr>
          <w:jc w:val="center"/>
        </w:trPr>
        <w:tc>
          <w:tcPr>
            <w:tcW w:w="11016" w:type="dxa"/>
            <w:gridSpan w:val="2"/>
            <w:shd w:val="clear" w:color="auto" w:fill="auto"/>
            <w:tcMar/>
          </w:tcPr>
          <w:p w:rsidRPr="00EA257E" w:rsidR="00F87A4A" w:rsidP="00EA257E" w:rsidRDefault="00F87A4A" w14:paraId="049492A3" w14:textId="19E2EAD6">
            <w:pPr>
              <w:spacing w:line="360" w:lineRule="auto"/>
              <w:ind w:left="0" w:leftChars="0" w:firstLine="0" w:firstLineChars="0"/>
              <w:rPr>
                <w:rFonts w:ascii="Arial" w:hAnsi="Arial" w:cs="Arial"/>
                <w:b/>
                <w:iCs/>
                <w:lang w:val="es-ES"/>
              </w:rPr>
            </w:pPr>
            <w:r w:rsidRPr="00EA257E">
              <w:rPr>
                <w:rFonts w:ascii="Arial" w:hAnsi="Arial" w:cs="Arial"/>
                <w:b/>
                <w:iCs/>
                <w:lang w:val="es-ES"/>
              </w:rPr>
              <w:t xml:space="preserve"> </w:t>
            </w:r>
          </w:p>
          <w:p w:rsidRPr="00EA257E" w:rsidR="00F87A4A" w:rsidP="00EA257E" w:rsidRDefault="00F87A4A" w14:paraId="52CA25E5" w14:textId="77777777">
            <w:pPr>
              <w:spacing w:line="360" w:lineRule="auto"/>
              <w:ind w:left="0" w:hanging="2"/>
              <w:rPr>
                <w:rFonts w:ascii="Arial" w:hAnsi="Arial" w:cs="Arial"/>
                <w:b/>
                <w:iCs/>
                <w:lang w:val="es-ES"/>
              </w:rPr>
            </w:pPr>
          </w:p>
          <w:p w:rsidRPr="00EA257E" w:rsidR="00F87A4A" w:rsidP="00EA257E" w:rsidRDefault="00F87A4A" w14:paraId="301CA240" w14:textId="77777777">
            <w:pPr>
              <w:spacing w:line="360" w:lineRule="auto"/>
              <w:ind w:left="0" w:hanging="2"/>
              <w:rPr>
                <w:rFonts w:ascii="Arial" w:hAnsi="Arial" w:cs="Arial"/>
                <w:iCs/>
                <w:lang w:val="es-ES"/>
              </w:rPr>
            </w:pPr>
            <w:r w:rsidRPr="00EA257E">
              <w:rPr>
                <w:rFonts w:ascii="Arial" w:hAnsi="Arial" w:cs="Arial"/>
                <w:iCs/>
                <w:lang w:val="es-ES"/>
              </w:rPr>
              <w:t>La evaluación en el ámbito de la educación ética y valores requiere de una mirada y un tratamiento especial, pues los contenidos y las dimensiones que abarca hacen de ella un campo sui géneris (muy especial). En él se pone de presente el ser humano como totalidad en sus aspectos cognitivos, emotivos, afectivos, sociales, espirituales etc., y es el lugar en donde, se interrelacionan todas las prácticas y dimensiones de la vida escolar.</w:t>
            </w:r>
          </w:p>
          <w:p w:rsidRPr="00EA257E" w:rsidR="00F87A4A" w:rsidP="00EA257E" w:rsidRDefault="00F87A4A" w14:paraId="558945D8" w14:textId="77777777">
            <w:pPr>
              <w:spacing w:line="360" w:lineRule="auto"/>
              <w:ind w:left="0" w:hanging="2"/>
              <w:rPr>
                <w:rFonts w:ascii="Arial" w:hAnsi="Arial" w:cs="Arial"/>
                <w:iCs/>
                <w:lang w:val="es-ES"/>
              </w:rPr>
            </w:pPr>
            <w:r w:rsidRPr="00EA257E">
              <w:rPr>
                <w:rFonts w:ascii="Arial" w:hAnsi="Arial" w:cs="Arial"/>
                <w:iCs/>
                <w:lang w:val="es-ES"/>
              </w:rPr>
              <w:t>Esta característica hace que la evaluación en esta área sea un proceso complejo, como complejos y diversos son los procesos, contenidos y manifestaciones morales. Siendo imposible la objetivación, y por tanto la cuantificación en este campo, y ajenos a la intención de reducir esta labor a la formulación de unas calificaciones que den cuenta de los conocimientos que los estudiantes hayan logrado en cuanto a normas o valores, consideramos que la tarea evaluativa deberá orientarse hacia la comprensión, interpretación y análisis evaluativo de los distintos aspectos y contenidos que se presentan en la vida cotidiana de la institución educativa.</w:t>
            </w:r>
          </w:p>
          <w:p w:rsidRPr="00EA257E" w:rsidR="00F87A4A" w:rsidP="00EA257E" w:rsidRDefault="00F87A4A" w14:paraId="0E494C15" w14:textId="77777777">
            <w:pPr>
              <w:spacing w:line="360" w:lineRule="auto"/>
              <w:ind w:left="0" w:hanging="2"/>
              <w:rPr>
                <w:rFonts w:ascii="Arial" w:hAnsi="Arial" w:cs="Arial"/>
                <w:iCs/>
                <w:lang w:val="es-ES"/>
              </w:rPr>
            </w:pPr>
            <w:r w:rsidRPr="00EA257E">
              <w:rPr>
                <w:rFonts w:ascii="Arial" w:hAnsi="Arial" w:cs="Arial"/>
                <w:iCs/>
                <w:lang w:val="es-ES"/>
              </w:rPr>
              <w:t>Considerada así la evaluación en el área de ética y valores, ella deberá orientarse con criterios tales como:</w:t>
            </w:r>
          </w:p>
          <w:p w:rsidRPr="00EA257E" w:rsidR="00F87A4A" w:rsidP="00EA257E" w:rsidRDefault="00F87A4A" w14:paraId="2CF88896" w14:textId="77777777">
            <w:pPr>
              <w:spacing w:line="360" w:lineRule="auto"/>
              <w:ind w:left="0" w:hanging="2"/>
              <w:rPr>
                <w:rFonts w:ascii="Arial" w:hAnsi="Arial" w:cs="Arial"/>
                <w:iCs/>
                <w:lang w:val="es-ES"/>
              </w:rPr>
            </w:pPr>
          </w:p>
          <w:p w:rsidRPr="00EA257E" w:rsidR="00F87A4A" w:rsidP="00EA257E" w:rsidRDefault="00F87A4A" w14:paraId="559CBCDB" w14:textId="77777777">
            <w:pPr>
              <w:spacing w:line="360" w:lineRule="auto"/>
              <w:ind w:left="0" w:hanging="2"/>
              <w:rPr>
                <w:rFonts w:ascii="Arial" w:hAnsi="Arial" w:cs="Arial"/>
                <w:bCs/>
                <w:iCs/>
                <w:lang w:val="es-ES"/>
              </w:rPr>
            </w:pPr>
            <w:r w:rsidRPr="00EA257E">
              <w:rPr>
                <w:rFonts w:ascii="Arial" w:hAnsi="Arial" w:cs="Arial"/>
                <w:bCs/>
                <w:iCs/>
                <w:lang w:val="es-ES"/>
              </w:rPr>
              <w:t xml:space="preserve">• Es un proceso contextualizado e integral.  </w:t>
            </w:r>
          </w:p>
          <w:p w:rsidRPr="00EA257E" w:rsidR="00F87A4A" w:rsidP="00EA257E" w:rsidRDefault="00F87A4A" w14:paraId="7905F9A4" w14:textId="77777777">
            <w:pPr>
              <w:spacing w:line="360" w:lineRule="auto"/>
              <w:ind w:left="0" w:hanging="2"/>
              <w:rPr>
                <w:rFonts w:ascii="Arial" w:hAnsi="Arial" w:cs="Arial"/>
                <w:iCs/>
                <w:lang w:val="es-ES"/>
              </w:rPr>
            </w:pPr>
          </w:p>
          <w:p w:rsidRPr="00EA257E" w:rsidR="00F87A4A" w:rsidP="00EA257E" w:rsidRDefault="00F87A4A" w14:paraId="754711D8" w14:textId="77777777">
            <w:pPr>
              <w:spacing w:line="360" w:lineRule="auto"/>
              <w:ind w:left="0" w:hanging="2"/>
              <w:rPr>
                <w:rFonts w:ascii="Arial" w:hAnsi="Arial" w:cs="Arial"/>
                <w:bCs/>
                <w:iCs/>
                <w:lang w:val="es-ES"/>
              </w:rPr>
            </w:pPr>
            <w:r w:rsidRPr="00EA257E">
              <w:rPr>
                <w:rFonts w:ascii="Arial" w:hAnsi="Arial" w:cs="Arial"/>
                <w:bCs/>
                <w:iCs/>
                <w:lang w:val="es-ES"/>
              </w:rPr>
              <w:t xml:space="preserve">•Es un proceso permanente. </w:t>
            </w:r>
          </w:p>
          <w:p w:rsidRPr="00EA257E" w:rsidR="00F87A4A" w:rsidP="00EA257E" w:rsidRDefault="00F87A4A" w14:paraId="428482AE" w14:textId="77777777">
            <w:pPr>
              <w:spacing w:line="360" w:lineRule="auto"/>
              <w:ind w:left="0" w:hanging="2"/>
              <w:rPr>
                <w:rFonts w:ascii="Arial" w:hAnsi="Arial" w:cs="Arial"/>
                <w:iCs/>
                <w:lang w:val="es-ES"/>
              </w:rPr>
            </w:pPr>
          </w:p>
          <w:p w:rsidRPr="00EA257E" w:rsidR="00F87A4A" w:rsidP="00EA257E" w:rsidRDefault="00F87A4A" w14:paraId="709626BF" w14:textId="77777777">
            <w:pPr>
              <w:spacing w:line="360" w:lineRule="auto"/>
              <w:ind w:left="0" w:hanging="2"/>
              <w:rPr>
                <w:rFonts w:ascii="Arial" w:hAnsi="Arial" w:cs="Arial"/>
                <w:bCs/>
                <w:iCs/>
                <w:lang w:val="es-ES"/>
              </w:rPr>
            </w:pPr>
            <w:r w:rsidRPr="00EA257E">
              <w:rPr>
                <w:rFonts w:ascii="Arial" w:hAnsi="Arial" w:cs="Arial"/>
                <w:bCs/>
                <w:iCs/>
                <w:lang w:val="es-ES"/>
              </w:rPr>
              <w:t xml:space="preserve">• Es un proceso participativo. </w:t>
            </w:r>
          </w:p>
          <w:p w:rsidRPr="00EA257E" w:rsidR="00F87A4A" w:rsidP="00EA257E" w:rsidRDefault="00F87A4A" w14:paraId="4B596FE9" w14:textId="77777777">
            <w:pPr>
              <w:spacing w:line="360" w:lineRule="auto"/>
              <w:ind w:left="0" w:hanging="2"/>
              <w:rPr>
                <w:rFonts w:ascii="Arial" w:hAnsi="Arial" w:cs="Arial"/>
                <w:iCs/>
                <w:lang w:val="es-ES"/>
              </w:rPr>
            </w:pPr>
          </w:p>
          <w:p w:rsidRPr="00EA257E" w:rsidR="00F87A4A" w:rsidP="00EA257E" w:rsidRDefault="00F87A4A" w14:paraId="412727AB" w14:textId="77777777">
            <w:pPr>
              <w:spacing w:line="360" w:lineRule="auto"/>
              <w:ind w:left="0" w:hanging="2"/>
              <w:rPr>
                <w:rFonts w:ascii="Arial" w:hAnsi="Arial" w:cs="Arial"/>
                <w:bCs/>
                <w:iCs/>
                <w:lang w:val="es-ES"/>
              </w:rPr>
            </w:pPr>
            <w:r w:rsidRPr="00EA257E">
              <w:rPr>
                <w:rFonts w:ascii="Arial" w:hAnsi="Arial" w:cs="Arial"/>
                <w:bCs/>
                <w:iCs/>
                <w:lang w:val="es-ES"/>
              </w:rPr>
              <w:t xml:space="preserve">• Supone un proceso de autoevaluación y coevaluación. </w:t>
            </w:r>
          </w:p>
          <w:p w:rsidRPr="00EA257E" w:rsidR="00F87A4A" w:rsidP="00EA257E" w:rsidRDefault="00F87A4A" w14:paraId="1629A5CA" w14:textId="77777777">
            <w:pPr>
              <w:spacing w:line="360" w:lineRule="auto"/>
              <w:ind w:left="0" w:hanging="2"/>
              <w:rPr>
                <w:rFonts w:ascii="Arial" w:hAnsi="Arial" w:cs="Arial"/>
                <w:bCs/>
                <w:iCs/>
                <w:lang w:val="es-ES"/>
              </w:rPr>
            </w:pPr>
          </w:p>
          <w:p w:rsidRPr="00EA257E" w:rsidR="00F87A4A" w:rsidP="00EA257E" w:rsidRDefault="00F87A4A" w14:paraId="56C9E19E" w14:textId="77777777">
            <w:pPr>
              <w:spacing w:line="360" w:lineRule="auto"/>
              <w:ind w:left="0" w:hanging="2"/>
              <w:rPr>
                <w:rFonts w:ascii="Arial" w:hAnsi="Arial" w:cs="Arial"/>
                <w:bCs/>
                <w:iCs/>
                <w:lang w:val="es-ES"/>
              </w:rPr>
            </w:pPr>
            <w:r w:rsidRPr="00EA257E">
              <w:rPr>
                <w:rFonts w:ascii="Arial" w:hAnsi="Arial" w:cs="Arial"/>
                <w:bCs/>
                <w:iCs/>
                <w:lang w:val="es-ES"/>
              </w:rPr>
              <w:t>• Supone el uso de diferentes instrumentos.</w:t>
            </w:r>
          </w:p>
          <w:p w:rsidRPr="00EA257E" w:rsidR="00F87A4A" w:rsidP="00EA257E" w:rsidRDefault="00F87A4A" w14:paraId="19E13CD2" w14:textId="77777777">
            <w:pPr>
              <w:spacing w:line="360" w:lineRule="auto"/>
              <w:ind w:left="0" w:hanging="2"/>
              <w:rPr>
                <w:rFonts w:ascii="Arial" w:hAnsi="Arial" w:cs="Arial"/>
                <w:bCs/>
                <w:iCs/>
                <w:lang w:val="es-ES"/>
              </w:rPr>
            </w:pPr>
          </w:p>
          <w:p w:rsidRPr="00EA257E" w:rsidR="00F87A4A" w:rsidP="00EA257E" w:rsidRDefault="00F87A4A" w14:paraId="70E716A2" w14:textId="58AB2D73">
            <w:pPr>
              <w:spacing w:line="360" w:lineRule="auto"/>
              <w:ind w:left="0" w:hanging="2"/>
              <w:rPr>
                <w:rFonts w:ascii="Arial" w:hAnsi="Arial" w:cs="Arial"/>
                <w:bCs/>
                <w:iCs/>
                <w:lang w:val="es-ES"/>
              </w:rPr>
            </w:pPr>
            <w:r w:rsidRPr="00EA257E">
              <w:rPr>
                <w:rFonts w:ascii="Arial" w:hAnsi="Arial" w:cs="Arial"/>
                <w:bCs/>
                <w:iCs/>
                <w:lang w:val="es-ES"/>
              </w:rPr>
              <w:t>• Tiene un carácter prospectivo (tiempo futuro).</w:t>
            </w:r>
          </w:p>
          <w:p w:rsidRPr="00EA257E" w:rsidR="00F87A4A" w:rsidP="00EA257E" w:rsidRDefault="00F87A4A" w14:paraId="6C5C3697" w14:textId="77777777">
            <w:pPr>
              <w:spacing w:line="360" w:lineRule="auto"/>
              <w:ind w:left="0" w:hanging="2"/>
              <w:rPr>
                <w:rFonts w:ascii="Arial" w:hAnsi="Arial" w:cs="Arial"/>
                <w:bCs/>
                <w:iCs/>
                <w:lang w:val="es-ES"/>
              </w:rPr>
            </w:pPr>
          </w:p>
          <w:p w:rsidRPr="00EA257E" w:rsidR="00F87A4A" w:rsidP="00EA257E" w:rsidRDefault="00F87A4A" w14:paraId="28A734DF" w14:textId="77777777">
            <w:pPr>
              <w:spacing w:line="360" w:lineRule="auto"/>
              <w:ind w:left="0" w:hanging="2"/>
              <w:rPr>
                <w:rFonts w:ascii="Arial" w:hAnsi="Arial" w:cs="Arial"/>
                <w:bCs/>
                <w:iCs/>
                <w:lang w:val="es-ES"/>
              </w:rPr>
            </w:pPr>
            <w:r w:rsidRPr="00EA257E">
              <w:rPr>
                <w:rFonts w:ascii="Arial" w:hAnsi="Arial" w:cs="Arial"/>
                <w:bCs/>
                <w:iCs/>
                <w:lang w:val="es-ES"/>
              </w:rPr>
              <w:t>• Sistemático y continuo</w:t>
            </w:r>
          </w:p>
          <w:p w:rsidRPr="00EA257E" w:rsidR="00F87A4A" w:rsidP="00EA257E" w:rsidRDefault="00F87A4A" w14:paraId="31A405C9" w14:textId="77777777">
            <w:pPr>
              <w:spacing w:line="360" w:lineRule="auto"/>
              <w:ind w:left="0" w:hanging="2"/>
              <w:rPr>
                <w:rFonts w:ascii="Arial" w:hAnsi="Arial" w:cs="Arial"/>
                <w:bCs/>
                <w:iCs/>
                <w:lang w:val="es-ES"/>
              </w:rPr>
            </w:pPr>
          </w:p>
          <w:p w:rsidRPr="00EA257E" w:rsidR="00F87A4A" w:rsidP="00EA257E" w:rsidRDefault="00F87A4A" w14:paraId="7C7EC163" w14:textId="77777777">
            <w:pPr>
              <w:numPr>
                <w:ilvl w:val="0"/>
                <w:numId w:val="3"/>
              </w:numPr>
              <w:suppressAutoHyphens w:val="0"/>
              <w:spacing w:line="360" w:lineRule="auto"/>
              <w:ind w:leftChars="0" w:firstLineChars="0"/>
              <w:textDirection w:val="lrTb"/>
              <w:textAlignment w:val="auto"/>
              <w:outlineLvl w:val="9"/>
              <w:rPr>
                <w:rFonts w:ascii="Arial" w:hAnsi="Arial" w:cs="Arial"/>
                <w:bCs/>
                <w:iCs/>
                <w:lang w:val="es-ES"/>
              </w:rPr>
            </w:pPr>
            <w:r w:rsidRPr="00EA257E">
              <w:rPr>
                <w:rFonts w:ascii="Arial" w:hAnsi="Arial" w:cs="Arial"/>
                <w:bCs/>
                <w:iCs/>
                <w:lang w:val="es-ES"/>
              </w:rPr>
              <w:t>Estrategias de Día E.</w:t>
            </w:r>
          </w:p>
          <w:p w:rsidRPr="00EA257E" w:rsidR="00F87A4A" w:rsidP="00EA257E" w:rsidRDefault="00F87A4A" w14:paraId="25CDFD36" w14:textId="77777777">
            <w:pPr>
              <w:spacing w:line="360" w:lineRule="auto"/>
              <w:ind w:left="0" w:hanging="2"/>
              <w:rPr>
                <w:rFonts w:ascii="Arial" w:hAnsi="Arial" w:cs="Arial"/>
                <w:bCs/>
                <w:iCs/>
                <w:lang w:val="es-ES"/>
              </w:rPr>
            </w:pPr>
          </w:p>
          <w:p w:rsidRPr="00EA257E" w:rsidR="00F87A4A" w:rsidP="00EA257E" w:rsidRDefault="00F87A4A" w14:paraId="6A77B909" w14:textId="77777777">
            <w:pPr>
              <w:spacing w:line="360" w:lineRule="auto"/>
              <w:ind w:left="0" w:hanging="2"/>
              <w:rPr>
                <w:rFonts w:ascii="Arial" w:hAnsi="Arial" w:cs="Arial"/>
                <w:bCs/>
                <w:iCs/>
                <w:lang w:val="es-ES"/>
              </w:rPr>
            </w:pPr>
          </w:p>
          <w:p w:rsidRPr="00EA257E" w:rsidR="00F87A4A" w:rsidP="00EA257E" w:rsidRDefault="00F87A4A" w14:paraId="0E0285DC" w14:textId="77777777">
            <w:pPr>
              <w:spacing w:line="360" w:lineRule="auto"/>
              <w:ind w:left="0" w:hanging="2"/>
              <w:jc w:val="center"/>
              <w:rPr>
                <w:rFonts w:ascii="Arial" w:hAnsi="Arial" w:eastAsia="Arial Narrow" w:cs="Arial"/>
                <w:b/>
                <w:iCs/>
                <w:color w:val="FFFFFF"/>
                <w:sz w:val="22"/>
                <w:szCs w:val="22"/>
              </w:rPr>
            </w:pPr>
            <w:r w:rsidRPr="00EA257E">
              <w:rPr>
                <w:rFonts w:ascii="Arial" w:hAnsi="Arial" w:cs="Arial"/>
                <w:iCs/>
              </w:rPr>
              <w:br w:type="page"/>
            </w:r>
          </w:p>
          <w:p w:rsidRPr="00EA257E" w:rsidR="00F87A4A" w:rsidP="00EA257E" w:rsidRDefault="00F87A4A" w14:paraId="10FBF735" w14:textId="77777777">
            <w:pPr>
              <w:spacing w:line="360" w:lineRule="auto"/>
              <w:ind w:left="0" w:hanging="2"/>
              <w:rPr>
                <w:rFonts w:ascii="Arial" w:hAnsi="Arial" w:eastAsia="Arial Narrow" w:cs="Arial"/>
                <w:b/>
                <w:color w:val="FFFFFF"/>
                <w:sz w:val="22"/>
                <w:szCs w:val="22"/>
              </w:rPr>
            </w:pPr>
          </w:p>
        </w:tc>
      </w:tr>
      <w:tr w:rsidR="00F87A4A" w:rsidTr="7A90EDC0" w14:paraId="4F70D727" w14:textId="77777777">
        <w:trPr>
          <w:jc w:val="center"/>
        </w:trPr>
        <w:tc>
          <w:tcPr>
            <w:tcW w:w="11016" w:type="dxa"/>
            <w:gridSpan w:val="2"/>
            <w:shd w:val="clear" w:color="auto" w:fill="2F5496"/>
            <w:tcMar/>
          </w:tcPr>
          <w:p w:rsidRPr="00636E45" w:rsidR="00F87A4A" w:rsidP="00F87A4A" w:rsidRDefault="00F87A4A" w14:paraId="263EB9F6" w14:textId="77777777">
            <w:pPr>
              <w:ind w:left="0" w:hanging="2"/>
              <w:jc w:val="center"/>
              <w:rPr>
                <w:rFonts w:ascii="Arial Narrow" w:hAnsi="Arial Narrow" w:eastAsia="Arial" w:cs="Arial"/>
                <w:sz w:val="22"/>
                <w:szCs w:val="22"/>
              </w:rPr>
            </w:pPr>
            <w:r>
              <w:rPr>
                <w:rFonts w:ascii="Arial Narrow" w:hAnsi="Arial Narrow" w:eastAsia="Arial" w:cs="Arial"/>
                <w:b/>
                <w:color w:val="FFFFFF"/>
                <w:sz w:val="22"/>
                <w:szCs w:val="22"/>
              </w:rPr>
              <w:t>BIBLIOGRAFÍA Y CIBERGRAFÍA</w:t>
            </w:r>
          </w:p>
        </w:tc>
      </w:tr>
      <w:tr w:rsidR="00F87A4A" w:rsidTr="7A90EDC0" w14:paraId="3D221248" w14:textId="77777777">
        <w:trPr>
          <w:jc w:val="center"/>
        </w:trPr>
        <w:tc>
          <w:tcPr>
            <w:tcW w:w="11016" w:type="dxa"/>
            <w:gridSpan w:val="2"/>
            <w:shd w:val="clear" w:color="auto" w:fill="auto"/>
            <w:tcMar/>
          </w:tcPr>
          <w:p w:rsidR="00F87A4A" w:rsidP="00F87A4A" w:rsidRDefault="00F87A4A" w14:paraId="36FAC344" w14:textId="77777777">
            <w:pPr>
              <w:ind w:left="0" w:hanging="2"/>
              <w:jc w:val="center"/>
              <w:rPr>
                <w:rFonts w:ascii="Arial Narrow" w:hAnsi="Arial Narrow" w:eastAsia="Arial Narrow" w:cs="Arial Narrow"/>
                <w:b/>
                <w:color w:val="FFFFFF"/>
                <w:sz w:val="22"/>
                <w:szCs w:val="22"/>
              </w:rPr>
            </w:pPr>
          </w:p>
          <w:p w:rsidRPr="003A4A44" w:rsidR="00F87A4A" w:rsidP="00F87A4A" w:rsidRDefault="00F87A4A" w14:paraId="49D0F11A" w14:textId="77777777">
            <w:pPr>
              <w:spacing w:line="240" w:lineRule="auto"/>
              <w:ind w:left="0" w:hanging="2"/>
              <w:rPr>
                <w:rFonts w:ascii="Bookman Old Style" w:hAnsi="Bookman Old Style"/>
                <w:iCs/>
              </w:rPr>
            </w:pPr>
            <w:r w:rsidRPr="003A4A44">
              <w:rPr>
                <w:rFonts w:ascii="Bookman Old Style" w:hAnsi="Bookman Old Style"/>
                <w:iCs/>
              </w:rPr>
              <w:t xml:space="preserve">OSORIO SÁNCHEZ, Héctor Eulogio. Creciendo en Valores. Libro Mostaza. </w:t>
            </w:r>
          </w:p>
          <w:p w:rsidRPr="003A4A44" w:rsidR="00F87A4A" w:rsidP="00F87A4A" w:rsidRDefault="00F87A4A" w14:paraId="6FBE587F" w14:textId="77777777">
            <w:pPr>
              <w:spacing w:line="240" w:lineRule="auto"/>
              <w:ind w:left="0" w:hanging="2"/>
              <w:rPr>
                <w:rFonts w:ascii="Bookman Old Style" w:hAnsi="Bookman Old Style"/>
                <w:iCs/>
              </w:rPr>
            </w:pPr>
            <w:r w:rsidRPr="003A4A44">
              <w:rPr>
                <w:rFonts w:ascii="Bookman Old Style" w:hAnsi="Bookman Old Style"/>
                <w:iCs/>
              </w:rPr>
              <w:t>Gráfica Olímpica. Pereira. 1ª edición. Diciembre de 2004.14.</w:t>
            </w:r>
          </w:p>
          <w:p w:rsidRPr="003A4A44" w:rsidR="00F87A4A" w:rsidP="00F87A4A" w:rsidRDefault="00F87A4A" w14:paraId="7455E91C" w14:textId="77777777">
            <w:pPr>
              <w:spacing w:line="240" w:lineRule="auto"/>
              <w:ind w:left="0" w:hanging="2"/>
              <w:rPr>
                <w:rFonts w:ascii="Bookman Old Style" w:hAnsi="Bookman Old Style"/>
                <w:iCs/>
              </w:rPr>
            </w:pPr>
            <w:r w:rsidRPr="003A4A44">
              <w:rPr>
                <w:rFonts w:ascii="Bookman Old Style" w:hAnsi="Bookman Old Style"/>
                <w:iCs/>
              </w:rPr>
              <w:t>OSORIO SÁNCHEZ, Héctor Eulogio. Creciendo en Valores. Libro Rojo (Sexto).</w:t>
            </w:r>
          </w:p>
          <w:p w:rsidRPr="003A4A44" w:rsidR="00F87A4A" w:rsidP="00F87A4A" w:rsidRDefault="00F87A4A" w14:paraId="1EDCC372" w14:textId="77777777">
            <w:pPr>
              <w:spacing w:line="240" w:lineRule="auto"/>
              <w:ind w:left="0" w:hanging="2"/>
              <w:rPr>
                <w:rFonts w:ascii="Bookman Old Style" w:hAnsi="Bookman Old Style"/>
                <w:iCs/>
              </w:rPr>
            </w:pPr>
            <w:r w:rsidRPr="003A4A44">
              <w:rPr>
                <w:rFonts w:ascii="Bookman Old Style" w:hAnsi="Bookman Old Style"/>
                <w:iCs/>
              </w:rPr>
              <w:t>Constitución política de Colombia.</w:t>
            </w:r>
          </w:p>
          <w:p w:rsidRPr="003A4A44" w:rsidR="00F87A4A" w:rsidP="00F87A4A" w:rsidRDefault="00F87A4A" w14:paraId="1642B206" w14:textId="77777777">
            <w:pPr>
              <w:spacing w:line="240" w:lineRule="auto"/>
              <w:ind w:left="0" w:hanging="2"/>
              <w:rPr>
                <w:rFonts w:ascii="Bookman Old Style" w:hAnsi="Bookman Old Style"/>
                <w:iCs/>
              </w:rPr>
            </w:pPr>
            <w:r w:rsidRPr="003A4A44">
              <w:rPr>
                <w:rFonts w:ascii="Bookman Old Style" w:hAnsi="Bookman Old Style"/>
                <w:iCs/>
              </w:rPr>
              <w:t>Rendón Echeverri Jorge Álvaro Serfin Educativo S.A Serie de formación integral ética.</w:t>
            </w:r>
          </w:p>
          <w:p w:rsidRPr="003A4A44" w:rsidR="00F87A4A" w:rsidP="00F87A4A" w:rsidRDefault="00F87A4A" w14:paraId="17B46035" w14:textId="77777777">
            <w:pPr>
              <w:spacing w:line="240" w:lineRule="auto"/>
              <w:ind w:left="0" w:hanging="2"/>
              <w:rPr>
                <w:rFonts w:ascii="Bookman Old Style" w:hAnsi="Bookman Old Style"/>
                <w:iCs/>
              </w:rPr>
            </w:pPr>
            <w:r w:rsidRPr="003A4A44">
              <w:rPr>
                <w:rFonts w:ascii="Bookman Old Style" w:hAnsi="Bookman Old Style"/>
                <w:iCs/>
              </w:rPr>
              <w:t>Escuela Ética y valores 6 -11 Bachillerato. Santillana .Angulo parra Ayala.</w:t>
            </w:r>
          </w:p>
          <w:p w:rsidRPr="003A4A44" w:rsidR="00F87A4A" w:rsidP="00F87A4A" w:rsidRDefault="00F87A4A" w14:paraId="7DDB846D" w14:textId="77777777">
            <w:pPr>
              <w:spacing w:line="240" w:lineRule="auto"/>
              <w:ind w:left="0" w:hanging="2"/>
              <w:rPr>
                <w:rFonts w:ascii="Bookman Old Style" w:hAnsi="Bookman Old Style"/>
                <w:iCs/>
              </w:rPr>
            </w:pPr>
            <w:r w:rsidRPr="003A4A44">
              <w:rPr>
                <w:rFonts w:ascii="Bookman Old Style" w:hAnsi="Bookman Old Style"/>
                <w:iCs/>
              </w:rPr>
              <w:t>El blog institucional.</w:t>
            </w:r>
          </w:p>
          <w:p w:rsidRPr="003A4A44" w:rsidR="00F87A4A" w:rsidP="00F87A4A" w:rsidRDefault="000F7752" w14:paraId="69744C1F" w14:textId="77777777">
            <w:pPr>
              <w:spacing w:line="240" w:lineRule="auto"/>
              <w:ind w:left="0" w:hanging="2"/>
              <w:rPr>
                <w:rFonts w:ascii="Bookman Old Style" w:hAnsi="Bookman Old Style"/>
                <w:iCs/>
              </w:rPr>
            </w:pPr>
            <w:hyperlink w:history="1" r:id="rId8">
              <w:r w:rsidRPr="003A4A44" w:rsidR="00F87A4A">
                <w:rPr>
                  <w:rFonts w:ascii="Bookman Old Style" w:hAnsi="Bookman Old Style"/>
                  <w:iCs/>
                  <w:color w:val="0000FF"/>
                  <w:u w:val="single"/>
                </w:rPr>
                <w:t>Valores éticos y morales - YouTube</w:t>
              </w:r>
            </w:hyperlink>
            <w:r w:rsidRPr="003A4A44" w:rsidR="00F87A4A">
              <w:rPr>
                <w:rFonts w:ascii="Bookman Old Style" w:hAnsi="Bookman Old Style"/>
                <w:iCs/>
              </w:rPr>
              <w:t>.</w:t>
            </w:r>
          </w:p>
          <w:p w:rsidRPr="003A4A44" w:rsidR="00F87A4A" w:rsidP="00F87A4A" w:rsidRDefault="00F87A4A" w14:paraId="2D992B49" w14:textId="77777777">
            <w:pPr>
              <w:spacing w:line="240" w:lineRule="auto"/>
              <w:ind w:left="0" w:hanging="2"/>
              <w:rPr>
                <w:rFonts w:ascii="Bookman Old Style" w:hAnsi="Bookman Old Style"/>
                <w:iCs/>
              </w:rPr>
            </w:pPr>
            <w:r w:rsidRPr="003A4A44">
              <w:rPr>
                <w:rFonts w:ascii="Bookman Old Style" w:hAnsi="Bookman Old Style"/>
                <w:iCs/>
              </w:rPr>
              <w:t>CIBERGRAFÍA:</w:t>
            </w:r>
          </w:p>
          <w:p w:rsidRPr="003A4A44" w:rsidR="00F87A4A" w:rsidP="00F87A4A" w:rsidRDefault="000F7752" w14:paraId="681E6A2E" w14:textId="77777777">
            <w:pPr>
              <w:spacing w:line="240" w:lineRule="auto"/>
              <w:ind w:left="0" w:hanging="2"/>
              <w:rPr>
                <w:rFonts w:ascii="Bookman Old Style" w:hAnsi="Bookman Old Style"/>
                <w:iCs/>
              </w:rPr>
            </w:pPr>
            <w:hyperlink w:history="1" r:id="rId9">
              <w:r w:rsidRPr="003A4A44" w:rsidR="00F87A4A">
                <w:rPr>
                  <w:rFonts w:ascii="Bookman Old Style" w:hAnsi="Bookman Old Style"/>
                  <w:iCs/>
                  <w:color w:val="0000FF"/>
                  <w:u w:val="single"/>
                </w:rPr>
                <w:t>http://www.colombiaaprende.edu.co/html/mediateca/1607/articles-83425_archivo.pdf</w:t>
              </w:r>
            </w:hyperlink>
            <w:r w:rsidRPr="003A4A44" w:rsidR="00F87A4A">
              <w:rPr>
                <w:rFonts w:ascii="Bookman Old Style" w:hAnsi="Bookman Old Style"/>
                <w:iCs/>
              </w:rPr>
              <w:t>.</w:t>
            </w:r>
          </w:p>
          <w:p w:rsidRPr="003A4A44" w:rsidR="00F87A4A" w:rsidP="00F87A4A" w:rsidRDefault="000F7752" w14:paraId="71DC5EAB" w14:textId="77777777">
            <w:pPr>
              <w:spacing w:line="240" w:lineRule="auto"/>
              <w:ind w:left="0" w:hanging="2"/>
              <w:rPr>
                <w:rFonts w:ascii="Bookman Old Style" w:hAnsi="Bookman Old Style"/>
                <w:iCs/>
              </w:rPr>
            </w:pPr>
            <w:hyperlink w:history="1" r:id="rId10">
              <w:r w:rsidRPr="003A4A44" w:rsidR="00F87A4A">
                <w:rPr>
                  <w:rFonts w:ascii="Bookman Old Style" w:hAnsi="Bookman Old Style"/>
                  <w:iCs/>
                  <w:color w:val="0000FF"/>
                  <w:u w:val="single"/>
                </w:rPr>
                <w:t>http://www.lalibreriadelau.com/libros-de-filosofia-ca22_35/libro-educacion-etica-y-valores-humanos-areas-obligatorias-p13761</w:t>
              </w:r>
            </w:hyperlink>
            <w:r w:rsidRPr="003A4A44" w:rsidR="00F87A4A">
              <w:rPr>
                <w:rFonts w:ascii="Bookman Old Style" w:hAnsi="Bookman Old Style"/>
                <w:iCs/>
              </w:rPr>
              <w:t>.</w:t>
            </w:r>
          </w:p>
          <w:p w:rsidRPr="003A4A44" w:rsidR="00F87A4A" w:rsidP="00F87A4A" w:rsidRDefault="00F87A4A" w14:paraId="2E28BEE8" w14:textId="77777777">
            <w:pPr>
              <w:spacing w:line="240" w:lineRule="auto"/>
              <w:ind w:left="0" w:hanging="2"/>
              <w:rPr>
                <w:rFonts w:ascii="Bookman Old Style" w:hAnsi="Bookman Old Style"/>
                <w:iCs/>
              </w:rPr>
            </w:pPr>
            <w:r w:rsidRPr="003A4A44">
              <w:rPr>
                <w:rFonts w:ascii="Bookman Old Style" w:hAnsi="Bookman Old Style"/>
                <w:iCs/>
              </w:rPr>
              <w:t>http://www.vatican.va/roman_curia/pontifical_councils/justpeace/documents/</w:t>
            </w:r>
          </w:p>
          <w:p w:rsidRPr="003A4A44" w:rsidR="00F87A4A" w:rsidP="00F87A4A" w:rsidRDefault="00F87A4A" w14:paraId="6C309CA0" w14:textId="77777777">
            <w:pPr>
              <w:spacing w:line="240" w:lineRule="auto"/>
              <w:ind w:left="0" w:hanging="2"/>
              <w:rPr>
                <w:rFonts w:ascii="Bookman Old Style" w:hAnsi="Bookman Old Style"/>
                <w:iCs/>
              </w:rPr>
            </w:pPr>
            <w:r w:rsidRPr="003A4A44">
              <w:rPr>
                <w:rFonts w:ascii="Bookman Old Style" w:hAnsi="Bookman Old Style"/>
                <w:iCs/>
              </w:rPr>
              <w:t>http://es.catholic.net/psicologoscatolicos/348/844/articulo.php?id=13865.</w:t>
            </w:r>
          </w:p>
          <w:p w:rsidRPr="003A4A44" w:rsidR="00F87A4A" w:rsidP="00F87A4A" w:rsidRDefault="00F87A4A" w14:paraId="1FF597DE" w14:textId="77777777">
            <w:pPr>
              <w:spacing w:line="240" w:lineRule="auto"/>
              <w:ind w:left="0" w:hanging="2"/>
              <w:rPr>
                <w:rFonts w:ascii="Bookman Old Style" w:hAnsi="Bookman Old Style"/>
                <w:iCs/>
              </w:rPr>
            </w:pPr>
            <w:r w:rsidRPr="003A4A44">
              <w:rPr>
                <w:rFonts w:ascii="Bookman Old Style" w:hAnsi="Bookman Old Style"/>
                <w:iCs/>
              </w:rPr>
              <w:t>Septiembre 25 /2011.</w:t>
            </w:r>
          </w:p>
          <w:p w:rsidRPr="003A4A44" w:rsidR="00F87A4A" w:rsidP="00F87A4A" w:rsidRDefault="00F87A4A" w14:paraId="2BCFEF4C" w14:textId="77777777">
            <w:pPr>
              <w:spacing w:line="240" w:lineRule="auto"/>
              <w:ind w:left="0" w:hanging="2"/>
              <w:rPr>
                <w:rFonts w:ascii="Bookman Old Style" w:hAnsi="Bookman Old Style"/>
                <w:iCs/>
              </w:rPr>
            </w:pPr>
            <w:r w:rsidRPr="003A4A44">
              <w:rPr>
                <w:rFonts w:ascii="Bookman Old Style" w:hAnsi="Bookman Old Style"/>
                <w:iCs/>
              </w:rPr>
              <w:t>http://www.vatican.va/archive/hist_councils/ii_vatican_council/documents/va</w:t>
            </w:r>
          </w:p>
          <w:p w:rsidRPr="003A4A44" w:rsidR="00F87A4A" w:rsidP="00F87A4A" w:rsidRDefault="00F87A4A" w14:paraId="631C13AB" w14:textId="77777777">
            <w:pPr>
              <w:spacing w:line="240" w:lineRule="auto"/>
              <w:ind w:left="0" w:hanging="2"/>
              <w:rPr>
                <w:rFonts w:ascii="Bookman Old Style" w:hAnsi="Bookman Old Style"/>
                <w:iCs/>
              </w:rPr>
            </w:pPr>
            <w:r w:rsidRPr="003A4A44">
              <w:rPr>
                <w:rFonts w:ascii="Bookman Old Style" w:hAnsi="Bookman Old Style"/>
                <w:iCs/>
              </w:rPr>
              <w:t>T-ii_decl_19651028_nostra-aetate_sp.htmlOctubre 14/2011.</w:t>
            </w:r>
          </w:p>
          <w:p w:rsidRPr="003A4A44" w:rsidR="00F87A4A" w:rsidP="00F87A4A" w:rsidRDefault="00F87A4A" w14:paraId="472B77E3" w14:textId="77777777">
            <w:pPr>
              <w:spacing w:line="240" w:lineRule="auto"/>
              <w:ind w:left="0" w:hanging="2"/>
              <w:rPr>
                <w:rFonts w:ascii="Bookman Old Style" w:hAnsi="Bookman Old Style"/>
                <w:iCs/>
              </w:rPr>
            </w:pPr>
            <w:r w:rsidRPr="003A4A44">
              <w:rPr>
                <w:rFonts w:ascii="Bookman Old Style" w:hAnsi="Bookman Old Style"/>
                <w:iCs/>
              </w:rPr>
              <w:t>http://www.youtube.com/watch</w:t>
            </w:r>
          </w:p>
          <w:p w:rsidRPr="003A4A44" w:rsidR="00F87A4A" w:rsidP="00F87A4A" w:rsidRDefault="00F87A4A" w14:paraId="69A32777" w14:textId="77777777">
            <w:pPr>
              <w:spacing w:line="240" w:lineRule="auto"/>
              <w:ind w:left="0" w:hanging="2"/>
              <w:rPr>
                <w:rFonts w:ascii="Bookman Old Style" w:hAnsi="Bookman Old Style"/>
                <w:iCs/>
              </w:rPr>
            </w:pPr>
            <w:r w:rsidRPr="003A4A44">
              <w:rPr>
                <w:rFonts w:ascii="Bookman Old Style" w:hAnsi="Bookman Old Style"/>
                <w:iCs/>
              </w:rPr>
              <w:t>http://www.actiludis.com/wpcontent/uploads/2009/10/Jeroglificos_3_trimestre.pdf.</w:t>
            </w:r>
          </w:p>
          <w:p w:rsidRPr="003A4A44" w:rsidR="00F87A4A" w:rsidP="00F87A4A" w:rsidRDefault="00F87A4A" w14:paraId="332DDE91" w14:textId="77777777">
            <w:pPr>
              <w:spacing w:line="240" w:lineRule="auto"/>
              <w:ind w:left="0" w:hanging="2"/>
              <w:rPr>
                <w:rFonts w:ascii="Bookman Old Style" w:hAnsi="Bookman Old Style"/>
                <w:iCs/>
              </w:rPr>
            </w:pPr>
            <w:r w:rsidRPr="003A4A44">
              <w:rPr>
                <w:rFonts w:ascii="Bookman Old Style" w:hAnsi="Bookman Old Style"/>
                <w:iCs/>
              </w:rPr>
              <w:t>http://picasaweb.google.com/</w:t>
            </w:r>
          </w:p>
          <w:p w:rsidRPr="003A4A44" w:rsidR="00F87A4A" w:rsidP="00F87A4A" w:rsidRDefault="00F87A4A" w14:paraId="01C02E75" w14:textId="77777777">
            <w:pPr>
              <w:spacing w:line="240" w:lineRule="auto"/>
              <w:ind w:left="0" w:hanging="2"/>
              <w:rPr>
                <w:rFonts w:ascii="Bookman Old Style" w:hAnsi="Bookman Old Style"/>
                <w:iCs/>
              </w:rPr>
            </w:pPr>
            <w:r w:rsidRPr="003A4A44">
              <w:rPr>
                <w:rFonts w:ascii="Bookman Old Style" w:hAnsi="Bookman Old Style"/>
                <w:iCs/>
              </w:rPr>
              <w:t>http://www.biblia.catholic.net/. Septiembre 24 / 2011.</w:t>
            </w:r>
          </w:p>
          <w:p w:rsidRPr="00E8149A" w:rsidR="00F87A4A" w:rsidP="00F87A4A" w:rsidRDefault="00F87A4A" w14:paraId="44C2E072" w14:textId="77777777">
            <w:pPr>
              <w:spacing w:line="240" w:lineRule="auto"/>
              <w:ind w:left="0" w:hanging="2"/>
              <w:rPr>
                <w:rFonts w:ascii="Bookman Old Style" w:hAnsi="Bookman Old Style"/>
              </w:rPr>
            </w:pPr>
            <w:r w:rsidRPr="00E8149A">
              <w:rPr>
                <w:rFonts w:ascii="Bookman Old Style" w:hAnsi="Bookman Old Style"/>
              </w:rPr>
              <w:t xml:space="preserve">PEI I. E. </w:t>
            </w:r>
            <w:proofErr w:type="spellStart"/>
            <w:r w:rsidRPr="00E8149A">
              <w:rPr>
                <w:rFonts w:ascii="Bookman Old Style" w:hAnsi="Bookman Old Style"/>
              </w:rPr>
              <w:t>Oreste</w:t>
            </w:r>
            <w:proofErr w:type="spellEnd"/>
            <w:r w:rsidRPr="00E8149A">
              <w:rPr>
                <w:rFonts w:ascii="Bookman Old Style" w:hAnsi="Bookman Old Style"/>
              </w:rPr>
              <w:t xml:space="preserve"> </w:t>
            </w:r>
            <w:proofErr w:type="spellStart"/>
            <w:r w:rsidRPr="00E8149A">
              <w:rPr>
                <w:rFonts w:ascii="Bookman Old Style" w:hAnsi="Bookman Old Style"/>
              </w:rPr>
              <w:t>Sindici</w:t>
            </w:r>
            <w:proofErr w:type="spellEnd"/>
          </w:p>
          <w:p w:rsidRPr="00E8149A" w:rsidR="00F87A4A" w:rsidP="00F87A4A" w:rsidRDefault="00F87A4A" w14:paraId="03295A20" w14:textId="77777777">
            <w:pPr>
              <w:spacing w:line="240" w:lineRule="auto"/>
              <w:ind w:left="0" w:hanging="2"/>
              <w:rPr>
                <w:rFonts w:ascii="Bookman Old Style" w:hAnsi="Bookman Old Style"/>
              </w:rPr>
            </w:pPr>
            <w:r w:rsidRPr="00E8149A">
              <w:rPr>
                <w:rFonts w:ascii="Bookman Old Style" w:hAnsi="Bookman Old Style"/>
              </w:rPr>
              <w:t>Malla curricular de la institución.</w:t>
            </w:r>
          </w:p>
          <w:p w:rsidRPr="00E8149A" w:rsidR="00F87A4A" w:rsidP="00F87A4A" w:rsidRDefault="00F87A4A" w14:paraId="64732689" w14:textId="77777777">
            <w:pPr>
              <w:spacing w:line="240" w:lineRule="auto"/>
              <w:ind w:left="0" w:hanging="2"/>
              <w:rPr>
                <w:rFonts w:ascii="Bookman Old Style" w:hAnsi="Bookman Old Style"/>
                <w:lang w:val="x-none"/>
              </w:rPr>
            </w:pPr>
            <w:r w:rsidRPr="00E8149A">
              <w:rPr>
                <w:rFonts w:ascii="Bookman Old Style" w:hAnsi="Bookman Old Style"/>
              </w:rPr>
              <w:t>Derechos básicos del aprendizaje.</w:t>
            </w:r>
          </w:p>
          <w:p w:rsidRPr="003A4A44" w:rsidR="00F87A4A" w:rsidP="00F87A4A" w:rsidRDefault="00F87A4A" w14:paraId="309A365B" w14:textId="77777777">
            <w:pPr>
              <w:spacing w:line="240" w:lineRule="auto"/>
              <w:ind w:left="0" w:hanging="2"/>
            </w:pPr>
          </w:p>
          <w:p w:rsidR="00F87A4A" w:rsidP="00F87A4A" w:rsidRDefault="00F87A4A" w14:paraId="4D21E836" w14:textId="77777777">
            <w:pPr>
              <w:ind w:left="0" w:hanging="2"/>
              <w:jc w:val="center"/>
              <w:rPr>
                <w:rFonts w:ascii="Arial Narrow" w:hAnsi="Arial Narrow" w:eastAsia="Arial Narrow" w:cs="Arial Narrow"/>
                <w:b/>
                <w:color w:val="FFFFFF"/>
                <w:sz w:val="22"/>
                <w:szCs w:val="22"/>
              </w:rPr>
            </w:pPr>
          </w:p>
          <w:p w:rsidR="00F87A4A" w:rsidP="00F87A4A" w:rsidRDefault="00F87A4A" w14:paraId="28D637A9" w14:textId="77777777">
            <w:pPr>
              <w:ind w:left="0" w:hanging="2"/>
              <w:rPr>
                <w:rFonts w:ascii="Arial Narrow" w:hAnsi="Arial Narrow" w:eastAsia="Arial Narrow" w:cs="Arial Narrow"/>
                <w:b/>
                <w:color w:val="FFFFFF"/>
                <w:sz w:val="22"/>
                <w:szCs w:val="22"/>
              </w:rPr>
            </w:pPr>
          </w:p>
        </w:tc>
      </w:tr>
    </w:tbl>
    <w:p w:rsidR="00AB4ECA" w:rsidRDefault="00AB4ECA" w14:paraId="6B9A77D9" w14:textId="77777777">
      <w:pPr>
        <w:ind w:left="0" w:hanging="2"/>
      </w:pPr>
    </w:p>
    <w:p w:rsidR="00B1593E" w:rsidP="00B1593E" w:rsidRDefault="00B1593E" w14:paraId="60E074EB" w14:textId="74375903">
      <w:pPr>
        <w:ind w:left="0" w:hanging="2"/>
        <w:jc w:val="center"/>
      </w:pPr>
      <w:r>
        <w:rPr>
          <w:rFonts w:ascii="Arial Narrow" w:hAnsi="Arial Narrow" w:eastAsia="Arial Narrow" w:cs="Arial Narrow"/>
          <w:b/>
        </w:rPr>
        <w:t>Nota</w:t>
      </w:r>
      <w:r>
        <w:rPr>
          <w:rFonts w:ascii="Arial Narrow" w:hAnsi="Arial Narrow" w:eastAsia="Arial Narrow" w:cs="Arial Narrow"/>
        </w:rPr>
        <w:t>: anexar malla curricular con la estructura acorde a las necesidades del área</w:t>
      </w:r>
    </w:p>
    <w:p w:rsidR="00B1593E" w:rsidRDefault="00B1593E" w14:paraId="1DF251C3" w14:textId="77777777">
      <w:pPr>
        <w:ind w:left="0" w:hanging="2"/>
      </w:pPr>
    </w:p>
    <w:tbl>
      <w:tblPr>
        <w:tblStyle w:val="a5"/>
        <w:tblW w:w="9935" w:type="dxa"/>
        <w:tblInd w:w="435" w:type="dxa"/>
        <w:tblLayout w:type="fixed"/>
        <w:tblLook w:val="0000" w:firstRow="0" w:lastRow="0" w:firstColumn="0" w:lastColumn="0" w:noHBand="0" w:noVBand="0"/>
      </w:tblPr>
      <w:tblGrid>
        <w:gridCol w:w="1251"/>
        <w:gridCol w:w="7171"/>
        <w:gridCol w:w="1513"/>
      </w:tblGrid>
      <w:tr w:rsidR="00AB4ECA" w14:paraId="079DF74E" w14:textId="77777777">
        <w:trPr>
          <w:trHeight w:val="222"/>
        </w:trPr>
        <w:tc>
          <w:tcPr>
            <w:tcW w:w="9935" w:type="dxa"/>
            <w:gridSpan w:val="3"/>
            <w:tcBorders>
              <w:top w:val="single" w:color="000000" w:sz="6" w:space="0"/>
              <w:left w:val="single" w:color="000000" w:sz="6" w:space="0"/>
              <w:bottom w:val="single" w:color="000000" w:sz="6" w:space="0"/>
              <w:right w:val="single" w:color="000000" w:sz="6" w:space="0"/>
            </w:tcBorders>
            <w:shd w:val="clear" w:color="auto" w:fill="1F497D"/>
          </w:tcPr>
          <w:p w:rsidR="00AB4ECA" w:rsidRDefault="00A0307D" w14:paraId="1FF4A656" w14:textId="77777777">
            <w:pPr>
              <w:widowControl/>
              <w:ind w:left="0" w:hanging="2"/>
              <w:jc w:val="center"/>
              <w:rPr>
                <w:rFonts w:ascii="Arial Narrow" w:hAnsi="Arial Narrow" w:eastAsia="Arial Narrow" w:cs="Arial Narrow"/>
                <w:color w:val="FFFFFF"/>
              </w:rPr>
            </w:pPr>
            <w:r>
              <w:rPr>
                <w:rFonts w:ascii="Arial Narrow" w:hAnsi="Arial Narrow" w:eastAsia="Arial Narrow" w:cs="Arial Narrow"/>
                <w:b/>
                <w:color w:val="FFFFFF"/>
              </w:rPr>
              <w:t>CONTROL DE CAMBIOS</w:t>
            </w:r>
          </w:p>
        </w:tc>
      </w:tr>
      <w:tr w:rsidR="00AB4ECA" w14:paraId="7E12B46D" w14:textId="77777777">
        <w:trPr>
          <w:trHeight w:val="212"/>
        </w:trPr>
        <w:tc>
          <w:tcPr>
            <w:tcW w:w="1251"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52251871" w14:textId="77777777">
            <w:pPr>
              <w:widowControl/>
              <w:ind w:left="0" w:hanging="2"/>
              <w:jc w:val="center"/>
              <w:rPr>
                <w:rFonts w:ascii="Arial Narrow" w:hAnsi="Arial Narrow" w:eastAsia="Arial Narrow" w:cs="Arial Narrow"/>
              </w:rPr>
            </w:pPr>
            <w:r>
              <w:rPr>
                <w:rFonts w:ascii="Arial Narrow" w:hAnsi="Arial Narrow" w:eastAsia="Arial Narrow" w:cs="Arial Narrow"/>
                <w:b/>
                <w:i/>
              </w:rPr>
              <w:t>Versión</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74278E39" w14:textId="77777777">
            <w:pPr>
              <w:widowControl/>
              <w:ind w:left="0" w:hanging="2"/>
              <w:jc w:val="center"/>
              <w:rPr>
                <w:rFonts w:ascii="Arial Narrow" w:hAnsi="Arial Narrow" w:eastAsia="Arial Narrow" w:cs="Arial Narrow"/>
              </w:rPr>
            </w:pPr>
            <w:r>
              <w:rPr>
                <w:rFonts w:ascii="Arial Narrow" w:hAnsi="Arial Narrow" w:eastAsia="Arial Narrow" w:cs="Arial Narrow"/>
                <w:b/>
                <w:i/>
              </w:rPr>
              <w:t>Descripción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2C88257B" w14:textId="77777777">
            <w:pPr>
              <w:widowControl/>
              <w:ind w:left="0" w:hanging="2"/>
              <w:jc w:val="center"/>
              <w:rPr>
                <w:rFonts w:ascii="Arial Narrow" w:hAnsi="Arial Narrow" w:eastAsia="Arial Narrow" w:cs="Arial Narrow"/>
              </w:rPr>
            </w:pPr>
            <w:r>
              <w:rPr>
                <w:rFonts w:ascii="Arial Narrow" w:hAnsi="Arial Narrow" w:eastAsia="Arial Narrow" w:cs="Arial Narrow"/>
                <w:b/>
                <w:i/>
              </w:rPr>
              <w:t>Fecha</w:t>
            </w:r>
          </w:p>
        </w:tc>
      </w:tr>
      <w:tr w:rsidR="00AB4ECA" w:rsidTr="005B1CA2" w14:paraId="33D64DC9"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B4ECA" w:rsidP="005B1CA2" w:rsidRDefault="00A0307D" w14:paraId="2EA0A426" w14:textId="77777777">
            <w:pPr>
              <w:widowControl/>
              <w:ind w:left="0" w:hanging="2"/>
              <w:jc w:val="center"/>
              <w:rPr>
                <w:rFonts w:ascii="Arial Narrow" w:hAnsi="Arial Narrow" w:eastAsia="Arial Narrow" w:cs="Arial Narrow"/>
              </w:rPr>
            </w:pPr>
            <w:r>
              <w:rPr>
                <w:rFonts w:ascii="Arial Narrow" w:hAnsi="Arial Narrow" w:eastAsia="Arial Narrow" w:cs="Arial Narrow"/>
              </w:rPr>
              <w:t>1</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63C604AB" w14:textId="77777777">
            <w:pPr>
              <w:widowControl/>
              <w:ind w:left="0" w:hanging="2"/>
              <w:rPr>
                <w:rFonts w:ascii="Arial Narrow" w:hAnsi="Arial Narrow" w:eastAsia="Arial Narrow" w:cs="Arial Narrow"/>
              </w:rPr>
            </w:pPr>
            <w:r>
              <w:rPr>
                <w:rFonts w:ascii="Arial Narrow" w:hAnsi="Arial Narrow" w:eastAsia="Arial Narrow" w:cs="Arial Narrow"/>
              </w:rPr>
              <w:t>Creación del documento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AB4ECA" w:rsidRDefault="00A0307D" w14:paraId="3EADFD2C" w14:textId="77777777">
            <w:pPr>
              <w:widowControl/>
              <w:ind w:left="0" w:hanging="2"/>
              <w:jc w:val="center"/>
              <w:rPr>
                <w:rFonts w:ascii="Arial Narrow" w:hAnsi="Arial Narrow" w:eastAsia="Arial Narrow" w:cs="Arial Narrow"/>
              </w:rPr>
            </w:pPr>
            <w:r>
              <w:rPr>
                <w:rFonts w:ascii="Arial Narrow" w:hAnsi="Arial Narrow" w:eastAsia="Arial Narrow" w:cs="Arial Narrow"/>
              </w:rPr>
              <w:t>30/07/2018</w:t>
            </w:r>
          </w:p>
        </w:tc>
      </w:tr>
      <w:tr w:rsidR="005B1CA2" w:rsidTr="005B1CA2" w14:paraId="34F7ABE7"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B1CA2" w:rsidP="005B1CA2" w:rsidRDefault="005B1CA2" w14:paraId="1C2D882D" w14:textId="1C8A83CD">
            <w:pPr>
              <w:widowControl/>
              <w:ind w:left="0" w:hanging="2"/>
              <w:jc w:val="center"/>
              <w:rPr>
                <w:rFonts w:ascii="Arial Narrow" w:hAnsi="Arial Narrow" w:eastAsia="Arial Narrow" w:cs="Arial Narrow"/>
              </w:rPr>
            </w:pPr>
            <w:r>
              <w:rPr>
                <w:rFonts w:ascii="Arial Narrow" w:hAnsi="Arial Narrow" w:eastAsia="Arial Narrow" w:cs="Arial Narrow"/>
              </w:rPr>
              <w:t>2</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B1CA2" w:rsidP="005B1CA2" w:rsidRDefault="005B1CA2" w14:paraId="19CDF70C" w14:textId="34EA0D20">
            <w:pPr>
              <w:widowControl/>
              <w:ind w:left="0" w:hanging="2"/>
              <w:rPr>
                <w:rFonts w:ascii="Arial Narrow" w:hAnsi="Arial Narrow" w:eastAsia="Arial Narrow" w:cs="Arial Narrow"/>
              </w:rPr>
            </w:pPr>
            <w:bookmarkStart w:name="_Hlk82449499" w:id="0"/>
            <w:r>
              <w:rPr>
                <w:rFonts w:ascii="Arial Narrow" w:hAnsi="Arial Narrow" w:eastAsia="Arial Narrow" w:cs="Arial Narrow"/>
              </w:rPr>
              <w:t>Actualización de logo del ICONTEC y cambio de Líder de Información documentada.</w:t>
            </w:r>
            <w:bookmarkEnd w:id="0"/>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5B1CA2" w:rsidP="005B1CA2" w:rsidRDefault="005B1CA2" w14:paraId="0D8B52E4" w14:textId="12064FDB">
            <w:pPr>
              <w:widowControl/>
              <w:ind w:left="0" w:hanging="2"/>
              <w:jc w:val="center"/>
              <w:rPr>
                <w:rFonts w:ascii="Arial Narrow" w:hAnsi="Arial Narrow" w:eastAsia="Arial Narrow" w:cs="Arial Narrow"/>
              </w:rPr>
            </w:pPr>
            <w:bookmarkStart w:name="_Hlk82449508" w:id="1"/>
            <w:r>
              <w:rPr>
                <w:rFonts w:ascii="Arial Narrow" w:hAnsi="Arial Narrow" w:eastAsia="Arial Narrow" w:cs="Arial Narrow"/>
              </w:rPr>
              <w:t>15/09/2021</w:t>
            </w:r>
            <w:bookmarkEnd w:id="1"/>
          </w:p>
        </w:tc>
      </w:tr>
      <w:tr w:rsidR="00A97960" w:rsidTr="005B1CA2" w14:paraId="2A775D69"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97960" w:rsidP="005B1CA2" w:rsidRDefault="00A97960" w14:paraId="23483E0D" w14:textId="40473F37">
            <w:pPr>
              <w:widowControl/>
              <w:ind w:left="0" w:hanging="2"/>
              <w:jc w:val="center"/>
              <w:rPr>
                <w:rFonts w:ascii="Arial Narrow" w:hAnsi="Arial Narrow" w:eastAsia="Arial Narrow" w:cs="Arial Narrow"/>
              </w:rPr>
            </w:pPr>
            <w:r>
              <w:rPr>
                <w:rFonts w:ascii="Arial Narrow" w:hAnsi="Arial Narrow" w:eastAsia="Arial Narrow" w:cs="Arial Narrow"/>
              </w:rPr>
              <w:t>3</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97960" w:rsidP="005B1CA2" w:rsidRDefault="00A97960" w14:paraId="25813784" w14:textId="2B25A7CB">
            <w:pPr>
              <w:widowControl/>
              <w:ind w:left="0" w:hanging="2"/>
              <w:rPr>
                <w:rFonts w:ascii="Arial Narrow" w:hAnsi="Arial Narrow" w:eastAsia="Arial Narrow" w:cs="Arial Narrow"/>
              </w:rPr>
            </w:pPr>
            <w:r>
              <w:rPr>
                <w:rFonts w:ascii="Arial Narrow" w:hAnsi="Arial Narrow" w:eastAsia="Arial Narrow" w:cs="Arial Narrow"/>
              </w:rPr>
              <w:t>Incorporación del campo “Estrategias y/o acciones de mejora para el año ___”, cambio del campo “Evaluación” por “Criterios de evaluación propios del área” e incorporación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A97960" w:rsidP="005B1CA2" w:rsidRDefault="00A97960" w14:paraId="693B7EAB" w14:textId="5906AB39">
            <w:pPr>
              <w:widowControl/>
              <w:ind w:left="0" w:hanging="2"/>
              <w:jc w:val="center"/>
              <w:rPr>
                <w:rFonts w:ascii="Arial Narrow" w:hAnsi="Arial Narrow" w:eastAsia="Arial Narrow" w:cs="Arial Narrow"/>
              </w:rPr>
            </w:pPr>
            <w:r>
              <w:rPr>
                <w:rFonts w:ascii="Arial Narrow" w:hAnsi="Arial Narrow" w:eastAsia="Arial Narrow" w:cs="Arial Narrow"/>
              </w:rPr>
              <w:t>13/10/2021</w:t>
            </w:r>
          </w:p>
        </w:tc>
      </w:tr>
      <w:tr w:rsidR="003B010E" w:rsidTr="005B1CA2" w14:paraId="62FA5C9D"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B010E" w:rsidP="003B010E" w:rsidRDefault="003B010E" w14:paraId="462054F5" w14:textId="149230D1">
            <w:pPr>
              <w:widowControl/>
              <w:ind w:left="0" w:hanging="2"/>
              <w:jc w:val="center"/>
              <w:rPr>
                <w:rFonts w:ascii="Arial Narrow" w:hAnsi="Arial Narrow" w:eastAsia="Arial Narrow" w:cs="Arial Narrow"/>
              </w:rPr>
            </w:pPr>
            <w:r>
              <w:rPr>
                <w:rFonts w:ascii="Arial Narrow" w:hAnsi="Arial Narrow" w:eastAsia="Arial Narrow" w:cs="Arial Narrow"/>
              </w:rPr>
              <w:t>4</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B010E" w:rsidP="003B010E" w:rsidRDefault="003B010E" w14:paraId="61681FB5" w14:textId="47677267">
            <w:pPr>
              <w:widowControl/>
              <w:ind w:left="0" w:hanging="2"/>
              <w:rPr>
                <w:rFonts w:ascii="Arial Narrow" w:hAnsi="Arial Narrow" w:eastAsia="Arial Narrow" w:cs="Arial Narrow"/>
              </w:rPr>
            </w:pPr>
            <w:r>
              <w:rPr>
                <w:rFonts w:ascii="Arial Narrow" w:hAnsi="Arial Narrow" w:eastAsia="Arial Narrow" w:cs="Arial Narrow"/>
              </w:rPr>
              <w:t>Eliminación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B010E" w:rsidP="003B010E" w:rsidRDefault="003B010E" w14:paraId="72954163" w14:textId="669CC743">
            <w:pPr>
              <w:widowControl/>
              <w:ind w:left="0" w:hanging="2"/>
              <w:jc w:val="center"/>
              <w:rPr>
                <w:rFonts w:ascii="Arial Narrow" w:hAnsi="Arial Narrow" w:eastAsia="Arial Narrow" w:cs="Arial Narrow"/>
              </w:rPr>
            </w:pPr>
            <w:r>
              <w:rPr>
                <w:rFonts w:ascii="Arial Narrow" w:hAnsi="Arial Narrow" w:eastAsia="Arial Narrow" w:cs="Arial Narrow"/>
              </w:rPr>
              <w:t>27/07/2022</w:t>
            </w:r>
          </w:p>
        </w:tc>
      </w:tr>
      <w:tr w:rsidR="003B010E" w:rsidTr="005B1CA2" w14:paraId="6F43F342"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B010E" w:rsidP="003B010E" w:rsidRDefault="003B010E" w14:paraId="717E0823" w14:textId="27953A1F">
            <w:pPr>
              <w:widowControl/>
              <w:ind w:left="0" w:hanging="2"/>
              <w:jc w:val="center"/>
              <w:rPr>
                <w:rFonts w:ascii="Arial Narrow" w:hAnsi="Arial Narrow" w:eastAsia="Arial Narrow" w:cs="Arial Narrow"/>
              </w:rPr>
            </w:pPr>
            <w:r>
              <w:rPr>
                <w:rFonts w:ascii="Arial Narrow" w:hAnsi="Arial Narrow" w:eastAsia="Arial Narrow" w:cs="Arial Narrow"/>
              </w:rPr>
              <w:t>5</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B010E" w:rsidP="003B010E" w:rsidRDefault="003B010E" w14:paraId="0B0B2BB7" w14:textId="22E37681">
            <w:pPr>
              <w:widowControl/>
              <w:ind w:left="0" w:hanging="2"/>
              <w:rPr>
                <w:rFonts w:ascii="Arial Narrow" w:hAnsi="Arial Narrow" w:eastAsia="Arial Narrow" w:cs="Arial Narrow"/>
              </w:rPr>
            </w:pPr>
            <w:r>
              <w:rPr>
                <w:rFonts w:ascii="Arial Narrow" w:hAnsi="Arial Narrow" w:eastAsia="Arial Narrow" w:cs="Arial Narrow"/>
              </w:rPr>
              <w:t>Incorporación del campo “Consecuencias” en los riesgos</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3B010E" w:rsidP="003B010E" w:rsidRDefault="003B010E" w14:paraId="4698CED7" w14:textId="0B45F208">
            <w:pPr>
              <w:widowControl/>
              <w:ind w:left="0" w:hanging="2"/>
              <w:jc w:val="center"/>
              <w:rPr>
                <w:rFonts w:ascii="Arial Narrow" w:hAnsi="Arial Narrow" w:eastAsia="Arial Narrow" w:cs="Arial Narrow"/>
              </w:rPr>
            </w:pPr>
            <w:r>
              <w:rPr>
                <w:rFonts w:ascii="Arial Narrow" w:hAnsi="Arial Narrow" w:eastAsia="Arial Narrow" w:cs="Arial Narrow"/>
              </w:rPr>
              <w:t>02/10/2023</w:t>
            </w:r>
          </w:p>
        </w:tc>
      </w:tr>
    </w:tbl>
    <w:p w:rsidR="00AB4ECA" w:rsidRDefault="00AB4ECA" w14:paraId="3F72F8D4" w14:textId="77777777">
      <w:pPr>
        <w:ind w:left="0" w:hanging="2"/>
      </w:pPr>
    </w:p>
    <w:p w:rsidR="00AB4ECA" w:rsidRDefault="00AB4ECA" w14:paraId="38C0AA91" w14:textId="77777777">
      <w:pPr>
        <w:ind w:left="0" w:hanging="2"/>
      </w:pPr>
    </w:p>
    <w:p w:rsidR="00AB4ECA" w:rsidRDefault="00AB4ECA" w14:paraId="525C5670" w14:textId="77777777">
      <w:pPr>
        <w:ind w:left="0" w:hanging="2"/>
      </w:pPr>
    </w:p>
    <w:tbl>
      <w:tblPr>
        <w:tblW w:w="9220" w:type="dxa"/>
        <w:tblInd w:w="787" w:type="dxa"/>
        <w:tblLayout w:type="fixed"/>
        <w:tblLook w:val="0000" w:firstRow="0" w:lastRow="0" w:firstColumn="0" w:lastColumn="0" w:noHBand="0" w:noVBand="0"/>
      </w:tblPr>
      <w:tblGrid>
        <w:gridCol w:w="1266"/>
        <w:gridCol w:w="7954"/>
      </w:tblGrid>
      <w:tr w:rsidR="003B010E" w:rsidTr="0014231D" w14:paraId="37F4A40E" w14:textId="77777777">
        <w:trPr>
          <w:trHeight w:val="156"/>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3B010E" w:rsidP="0014231D" w:rsidRDefault="003B010E" w14:paraId="4C09F4BF"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Elaborado:</w:t>
            </w:r>
          </w:p>
        </w:tc>
        <w:tc>
          <w:tcPr>
            <w:tcW w:w="7954" w:type="dxa"/>
            <w:tcBorders>
              <w:top w:val="single" w:color="000000" w:sz="6" w:space="0"/>
              <w:left w:val="single" w:color="000000" w:sz="6" w:space="0"/>
              <w:bottom w:val="single" w:color="000000" w:sz="6" w:space="0"/>
              <w:right w:val="single" w:color="000000" w:sz="6" w:space="0"/>
            </w:tcBorders>
          </w:tcPr>
          <w:p w:rsidR="003B010E" w:rsidP="0014231D" w:rsidRDefault="003B010E" w14:paraId="34FF0F24"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proceso. </w:t>
            </w:r>
            <w:proofErr w:type="spellStart"/>
            <w:r>
              <w:rPr>
                <w:rFonts w:ascii="Arial Narrow" w:hAnsi="Arial Narrow" w:eastAsia="Arial Narrow" w:cs="Arial Narrow"/>
                <w:sz w:val="22"/>
                <w:szCs w:val="22"/>
              </w:rPr>
              <w:t>Adalgiza</w:t>
            </w:r>
            <w:proofErr w:type="spellEnd"/>
            <w:r>
              <w:rPr>
                <w:rFonts w:ascii="Arial Narrow" w:hAnsi="Arial Narrow" w:eastAsia="Arial Narrow" w:cs="Arial Narrow"/>
                <w:sz w:val="22"/>
                <w:szCs w:val="22"/>
              </w:rPr>
              <w:t xml:space="preserve"> Torres </w:t>
            </w:r>
            <w:proofErr w:type="spellStart"/>
            <w:r>
              <w:rPr>
                <w:rFonts w:ascii="Arial Narrow" w:hAnsi="Arial Narrow" w:eastAsia="Arial Narrow" w:cs="Arial Narrow"/>
                <w:sz w:val="22"/>
                <w:szCs w:val="22"/>
              </w:rPr>
              <w:t>Torres</w:t>
            </w:r>
            <w:proofErr w:type="spellEnd"/>
          </w:p>
        </w:tc>
      </w:tr>
      <w:tr w:rsidR="003B010E" w:rsidTr="0014231D" w14:paraId="5F7F57AD" w14:textId="77777777">
        <w:trPr>
          <w:trHeight w:val="313"/>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3B010E" w:rsidP="0014231D" w:rsidRDefault="003B010E" w14:paraId="3F468DF8"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Revisado:</w:t>
            </w:r>
          </w:p>
        </w:tc>
        <w:tc>
          <w:tcPr>
            <w:tcW w:w="7954" w:type="dxa"/>
            <w:tcBorders>
              <w:top w:val="single" w:color="000000" w:sz="6" w:space="0"/>
              <w:left w:val="single" w:color="000000" w:sz="6" w:space="0"/>
              <w:bottom w:val="single" w:color="000000" w:sz="6" w:space="0"/>
              <w:right w:val="single" w:color="000000" w:sz="6" w:space="0"/>
            </w:tcBorders>
          </w:tcPr>
          <w:p w:rsidR="003B010E" w:rsidP="0014231D" w:rsidRDefault="003B010E" w14:paraId="10C1379E"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Información documentada. </w:t>
            </w:r>
            <w:r>
              <w:rPr>
                <w:rFonts w:ascii="Arial Narrow" w:hAnsi="Arial Narrow" w:eastAsia="Arial Narrow" w:cs="Arial Narrow"/>
                <w:sz w:val="22"/>
                <w:szCs w:val="22"/>
              </w:rPr>
              <w:t>Hugo Alexander Monterrosa Pérez</w:t>
            </w:r>
          </w:p>
        </w:tc>
      </w:tr>
      <w:tr w:rsidR="003B010E" w:rsidTr="0014231D" w14:paraId="345F7B9F" w14:textId="77777777">
        <w:trPr>
          <w:trHeight w:val="65"/>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3B010E" w:rsidP="0014231D" w:rsidRDefault="003B010E" w14:paraId="3353794A"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Aprobado:</w:t>
            </w:r>
          </w:p>
        </w:tc>
        <w:tc>
          <w:tcPr>
            <w:tcW w:w="7954" w:type="dxa"/>
            <w:tcBorders>
              <w:top w:val="single" w:color="000000" w:sz="6" w:space="0"/>
              <w:left w:val="single" w:color="000000" w:sz="6" w:space="0"/>
              <w:bottom w:val="single" w:color="000000" w:sz="6" w:space="0"/>
              <w:right w:val="single" w:color="000000" w:sz="6" w:space="0"/>
            </w:tcBorders>
          </w:tcPr>
          <w:p w:rsidR="003B010E" w:rsidP="0014231D" w:rsidRDefault="003B010E" w14:paraId="2460E5E0" w14:textId="77777777">
            <w:pPr>
              <w:widowControl/>
              <w:ind w:left="0" w:hanging="2"/>
              <w:rPr>
                <w:rFonts w:ascii="Arial Narrow" w:hAnsi="Arial Narrow" w:eastAsia="Arial Narrow" w:cs="Arial Narrow"/>
              </w:rPr>
            </w:pPr>
            <w:r>
              <w:rPr>
                <w:rFonts w:ascii="Arial Narrow" w:hAnsi="Arial Narrow" w:eastAsia="Arial Narrow" w:cs="Arial Narrow"/>
              </w:rPr>
              <w:t>Líder Direccionamiento estratégico. John Jairo Hernández Piza</w:t>
            </w:r>
          </w:p>
        </w:tc>
      </w:tr>
    </w:tbl>
    <w:p w:rsidR="00AB4ECA" w:rsidRDefault="00AB4ECA" w14:paraId="67BBE18A" w14:textId="77777777">
      <w:pPr>
        <w:ind w:left="0" w:hanging="2"/>
      </w:pPr>
      <w:bookmarkStart w:name="_GoBack" w:id="2"/>
      <w:bookmarkEnd w:id="2"/>
    </w:p>
    <w:sectPr w:rsidR="00AB4ECA" w:rsidSect="005B1CA2">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283" w:footer="5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52" w:rsidRDefault="000F7752" w14:paraId="48CACB8A" w14:textId="77777777">
      <w:pPr>
        <w:spacing w:line="240" w:lineRule="auto"/>
        <w:ind w:left="0" w:hanging="2"/>
      </w:pPr>
      <w:r>
        <w:separator/>
      </w:r>
    </w:p>
  </w:endnote>
  <w:endnote w:type="continuationSeparator" w:id="0">
    <w:p w:rsidR="000F7752" w:rsidRDefault="000F7752" w14:paraId="473FF093"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ntium Basi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4B6B54B0" w14:textId="7777777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AB4ECA" w:rsidRDefault="00AB4ECA" w14:paraId="57483368" w14:textId="77777777">
    <w:pPr>
      <w:ind w:left="0" w:hanging="2"/>
    </w:pPr>
  </w:p>
  <w:p w:rsidR="00AB4ECA" w:rsidRDefault="00AB4ECA" w14:paraId="07E8F3A0" w14:textId="77777777">
    <w:pPr>
      <w:ind w:left="0" w:hanging="2"/>
    </w:pPr>
  </w:p>
  <w:p w:rsidR="00AB4ECA" w:rsidRDefault="00A0307D" w14:paraId="0ED7089C" w14:textId="77777777">
    <w:pPr>
      <w:tabs>
        <w:tab w:val="center" w:pos="4419"/>
        <w:tab w:val="right" w:pos="8838"/>
      </w:tabs>
      <w:ind w:left="0" w:hanging="2"/>
      <w:jc w:val="center"/>
      <w:rPr>
        <w:rFonts w:ascii="Arial" w:hAnsi="Arial" w:eastAsia="Arial" w:cs="Arial"/>
        <w:sz w:val="16"/>
        <w:szCs w:val="16"/>
      </w:rPr>
    </w:pPr>
    <w:r>
      <w:rPr>
        <w:rFonts w:ascii="Arial" w:hAnsi="Arial" w:eastAsia="Arial" w:cs="Arial"/>
        <w:sz w:val="16"/>
        <w:szCs w:val="16"/>
      </w:rPr>
      <w:t xml:space="preserve">Dirección: Calle 76 Nº 49 24 - Teléfonos 372 04 33 – 372 39 00 - </w:t>
    </w:r>
    <w:hyperlink r:id="rId1">
      <w:r>
        <w:rPr>
          <w:rFonts w:ascii="Arial" w:hAnsi="Arial" w:eastAsia="Arial" w:cs="Arial"/>
          <w:color w:val="0000FF"/>
          <w:sz w:val="16"/>
          <w:szCs w:val="16"/>
          <w:u w:val="single"/>
        </w:rPr>
        <w:t>www.ieorestesindici.edu.co</w:t>
      </w:r>
    </w:hyperlink>
    <w:r>
      <w:rPr>
        <w:rFonts w:ascii="Arial" w:hAnsi="Arial" w:eastAsia="Arial" w:cs="Arial"/>
        <w:color w:val="0563C1"/>
        <w:sz w:val="16"/>
        <w:szCs w:val="16"/>
        <w:u w:val="single"/>
      </w:rPr>
      <w:t xml:space="preserve"> </w:t>
    </w:r>
    <w:r>
      <w:rPr>
        <w:noProof/>
      </w:rPr>
      <w:drawing>
        <wp:inline distT="0" distB="0" distL="114300" distR="114300" wp14:anchorId="379A7803" wp14:editId="3BFACE3A">
          <wp:extent cx="542925" cy="542925"/>
          <wp:effectExtent l="0" t="0" r="0" b="0"/>
          <wp:docPr id="1030"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rsidR="00AB4ECA" w:rsidRDefault="00AB4ECA" w14:paraId="6A720716" w14:textId="77777777">
    <w:pPr>
      <w:tabs>
        <w:tab w:val="center" w:pos="4419"/>
        <w:tab w:val="right" w:pos="8838"/>
      </w:tabs>
      <w:spacing w:after="222"/>
      <w:ind w:left="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4E0121D0" w14:textId="77777777">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52" w:rsidRDefault="000F7752" w14:paraId="53441570" w14:textId="77777777">
      <w:pPr>
        <w:spacing w:line="240" w:lineRule="auto"/>
        <w:ind w:left="0" w:hanging="2"/>
      </w:pPr>
      <w:r>
        <w:separator/>
      </w:r>
    </w:p>
  </w:footnote>
  <w:footnote w:type="continuationSeparator" w:id="0">
    <w:p w:rsidR="000F7752" w:rsidRDefault="000F7752" w14:paraId="2DCEB6B6"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16A60E33" w14:textId="7777777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5B1CA2" w:rsidP="005B1CA2" w:rsidRDefault="005B1CA2" w14:paraId="45A1F917" w14:textId="77777777">
    <w:pPr>
      <w:pBdr>
        <w:top w:val="nil"/>
        <w:left w:val="nil"/>
        <w:bottom w:val="nil"/>
        <w:right w:val="nil"/>
        <w:between w:val="nil"/>
      </w:pBdr>
      <w:spacing w:line="240" w:lineRule="auto"/>
      <w:ind w:left="0" w:hanging="2"/>
    </w:pPr>
    <w:bookmarkStart w:name="_Hlk82617050" w:id="3"/>
    <w:r>
      <w:rPr>
        <w:noProof/>
      </w:rPr>
      <w:drawing>
        <wp:anchor distT="0" distB="0" distL="114300" distR="114300" simplePos="0" relativeHeight="251659264" behindDoc="0" locked="0" layoutInCell="1" hidden="0" allowOverlap="1" wp14:anchorId="7900AA45" wp14:editId="29910125">
          <wp:simplePos x="0" y="0"/>
          <wp:positionH relativeFrom="margin">
            <wp:align>center</wp:align>
          </wp:positionH>
          <wp:positionV relativeFrom="paragraph">
            <wp:posOffset>96520</wp:posOffset>
          </wp:positionV>
          <wp:extent cx="3962400" cy="685800"/>
          <wp:effectExtent l="0" t="0" r="0" b="0"/>
          <wp:wrapNone/>
          <wp:docPr id="1027"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27" name="image1.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61312" behindDoc="0" locked="0" layoutInCell="1" allowOverlap="1" wp14:anchorId="3AE5A775" wp14:editId="17560421">
          <wp:simplePos x="0" y="0"/>
          <wp:positionH relativeFrom="margin">
            <wp:align>right</wp:align>
          </wp:positionH>
          <wp:positionV relativeFrom="paragraph">
            <wp:posOffset>8890</wp:posOffset>
          </wp:positionV>
          <wp:extent cx="1111885" cy="899795"/>
          <wp:effectExtent l="0" t="0" r="0" b="0"/>
          <wp:wrapNone/>
          <wp:docPr id="4" name="Imagen 4" descr="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plicación&#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1885" cy="899795"/>
                  </a:xfrm>
                  <a:prstGeom prst="rect">
                    <a:avLst/>
                  </a:prstGeom>
                </pic:spPr>
              </pic:pic>
            </a:graphicData>
          </a:graphic>
        </wp:anchor>
      </w:drawing>
    </w:r>
    <w:r>
      <w:rPr>
        <w:noProof/>
      </w:rPr>
      <w:drawing>
        <wp:anchor distT="0" distB="0" distL="114300" distR="114300" simplePos="0" relativeHeight="251660288" behindDoc="0" locked="0" layoutInCell="1" allowOverlap="1" wp14:anchorId="59E92A8C" wp14:editId="61121E6A">
          <wp:simplePos x="0" y="0"/>
          <wp:positionH relativeFrom="column">
            <wp:posOffset>0</wp:posOffset>
          </wp:positionH>
          <wp:positionV relativeFrom="paragraph">
            <wp:posOffset>1270</wp:posOffset>
          </wp:positionV>
          <wp:extent cx="719455" cy="719455"/>
          <wp:effectExtent l="0" t="0" r="4445" b="4445"/>
          <wp:wrapNone/>
          <wp:docPr id="1029" name="image2.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2.jpg" descr="Descripción: C:\Users\ESTUDI~1\AppData\Local\Temp\7zO88057EE1\logo escudo.jp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19455" cy="719455"/>
                  </a:xfrm>
                  <a:prstGeom prst="rect">
                    <a:avLst/>
                  </a:prstGeom>
                  <a:ln/>
                </pic:spPr>
              </pic:pic>
            </a:graphicData>
          </a:graphic>
        </wp:anchor>
      </w:drawing>
    </w:r>
    <w:r>
      <w:t xml:space="preserve">              </w:t>
    </w:r>
  </w:p>
  <w:p w:rsidR="005B1CA2" w:rsidP="005B1CA2" w:rsidRDefault="005B1CA2" w14:paraId="71DDD439" w14:textId="77777777">
    <w:pPr>
      <w:ind w:left="0" w:hanging="2"/>
    </w:pPr>
    <w:r>
      <w:t xml:space="preserve">                             </w:t>
    </w:r>
  </w:p>
  <w:p w:rsidR="005B1CA2" w:rsidP="005B1CA2" w:rsidRDefault="005B1CA2" w14:paraId="66238BFC" w14:textId="77777777">
    <w:pPr>
      <w:ind w:left="0" w:hanging="2"/>
    </w:pPr>
  </w:p>
  <w:p w:rsidR="005B1CA2" w:rsidP="005B1CA2" w:rsidRDefault="005B1CA2" w14:paraId="7CBE375B" w14:textId="77777777">
    <w:pPr>
      <w:ind w:left="0" w:hanging="2"/>
    </w:pPr>
  </w:p>
  <w:p w:rsidR="005B1CA2" w:rsidP="005B1CA2" w:rsidRDefault="005B1CA2" w14:paraId="285EA515" w14:textId="77777777">
    <w:pPr>
      <w:ind w:left="0" w:leftChars="0" w:firstLine="0" w:firstLineChars="0"/>
    </w:pPr>
  </w:p>
  <w:p w:rsidRPr="00063421" w:rsidR="005B1CA2" w:rsidP="005B1CA2" w:rsidRDefault="005B1CA2" w14:paraId="51EFD664" w14:textId="77777777">
    <w:pPr>
      <w:ind w:left="0" w:leftChars="0" w:firstLine="0" w:firstLineChars="0"/>
      <w:jc w:val="center"/>
      <w:rPr>
        <w:rFonts w:ascii="Gentium Basic" w:hAnsi="Gentium Basic" w:eastAsia="Gentium Basic" w:cs="Gentium Basic"/>
        <w:sz w:val="28"/>
        <w:szCs w:val="28"/>
      </w:rPr>
    </w:pPr>
    <w:r>
      <w:rPr>
        <w:rFonts w:ascii="Gentium Basic" w:hAnsi="Gentium Basic" w:eastAsia="Gentium Basic" w:cs="Gentium Basic"/>
        <w:sz w:val="28"/>
        <w:szCs w:val="28"/>
      </w:rPr>
      <w:t>“Formamos con calidad para una sociedad más humana”</w:t>
    </w:r>
  </w:p>
  <w:tbl>
    <w:tblPr>
      <w:tblStyle w:val="a7"/>
      <w:tblW w:w="10916" w:type="dxa"/>
      <w:tblInd w:w="-58"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Look w:val="0000" w:firstRow="0" w:lastRow="0" w:firstColumn="0" w:lastColumn="0" w:noHBand="0" w:noVBand="0"/>
    </w:tblPr>
    <w:tblGrid>
      <w:gridCol w:w="4736"/>
      <w:gridCol w:w="2792"/>
      <w:gridCol w:w="1526"/>
      <w:gridCol w:w="1862"/>
    </w:tblGrid>
    <w:tr w:rsidR="00AB4ECA" w14:paraId="4B5D09F7" w14:textId="77777777">
      <w:trPr>
        <w:trHeight w:val="20"/>
      </w:trPr>
      <w:tc>
        <w:tcPr>
          <w:tcW w:w="473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bookmarkEnd w:id="3"/>
        <w:p w:rsidR="00AB4ECA" w:rsidRDefault="00A0307D" w14:paraId="3B39E0FE" w14:textId="77777777">
          <w:pPr>
            <w:spacing w:line="268" w:lineRule="auto"/>
            <w:ind w:left="0" w:hanging="2"/>
            <w:rPr>
              <w:rFonts w:ascii="Arial" w:hAnsi="Arial" w:eastAsia="Arial" w:cs="Arial"/>
              <w:sz w:val="22"/>
              <w:szCs w:val="22"/>
            </w:rPr>
          </w:pPr>
          <w:r>
            <w:rPr>
              <w:rFonts w:ascii="Arial" w:hAnsi="Arial" w:eastAsia="Arial" w:cs="Arial"/>
              <w:b/>
              <w:sz w:val="22"/>
              <w:szCs w:val="22"/>
            </w:rPr>
            <w:t xml:space="preserve">ESTRUCTURA PLAN DE ÁREA </w:t>
          </w:r>
        </w:p>
      </w:tc>
      <w:tc>
        <w:tcPr>
          <w:tcW w:w="279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AB4ECA" w:rsidRDefault="00A0307D" w14:paraId="367939C7" w14:textId="77777777">
          <w:pPr>
            <w:spacing w:line="268" w:lineRule="auto"/>
            <w:ind w:left="0" w:hanging="2"/>
            <w:jc w:val="center"/>
            <w:rPr>
              <w:rFonts w:ascii="Arial" w:hAnsi="Arial" w:eastAsia="Arial" w:cs="Arial"/>
            </w:rPr>
          </w:pPr>
          <w:r>
            <w:rPr>
              <w:rFonts w:ascii="Arial" w:hAnsi="Arial" w:eastAsia="Arial" w:cs="Arial"/>
            </w:rPr>
            <w:t>Código: DC-FR35</w:t>
          </w:r>
        </w:p>
      </w:tc>
      <w:tc>
        <w:tcPr>
          <w:tcW w:w="152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AB4ECA" w:rsidRDefault="00A0307D" w14:paraId="63AA6866" w14:textId="213ED7E2">
          <w:pPr>
            <w:spacing w:line="268" w:lineRule="auto"/>
            <w:ind w:left="0" w:hanging="2"/>
            <w:jc w:val="center"/>
            <w:rPr>
              <w:rFonts w:ascii="Arial" w:hAnsi="Arial" w:eastAsia="Arial" w:cs="Arial"/>
            </w:rPr>
          </w:pPr>
          <w:r>
            <w:rPr>
              <w:rFonts w:ascii="Arial" w:hAnsi="Arial" w:eastAsia="Arial" w:cs="Arial"/>
            </w:rPr>
            <w:t xml:space="preserve">Versión:  </w:t>
          </w:r>
          <w:r w:rsidR="003B010E">
            <w:rPr>
              <w:rFonts w:ascii="Arial" w:hAnsi="Arial" w:eastAsia="Arial" w:cs="Arial"/>
            </w:rPr>
            <w:t>5</w:t>
          </w:r>
        </w:p>
      </w:tc>
      <w:tc>
        <w:tcPr>
          <w:tcW w:w="186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AB4ECA" w:rsidRDefault="00A0307D" w14:paraId="1B73FA7B" w14:textId="77777777">
          <w:pPr>
            <w:spacing w:line="268" w:lineRule="auto"/>
            <w:ind w:left="0" w:hanging="2"/>
            <w:jc w:val="center"/>
            <w:rPr>
              <w:rFonts w:ascii="Arial" w:hAnsi="Arial" w:eastAsia="Arial" w:cs="Arial"/>
            </w:rPr>
          </w:pPr>
          <w:r>
            <w:rPr>
              <w:rFonts w:ascii="Arial" w:hAnsi="Arial" w:eastAsia="Arial" w:cs="Arial"/>
            </w:rPr>
            <w:t>Página:  1/ 2</w:t>
          </w:r>
        </w:p>
      </w:tc>
    </w:tr>
  </w:tbl>
  <w:p w:rsidR="00AB4ECA" w:rsidRDefault="00AB4ECA" w14:paraId="4B5414EF" w14:textId="77777777">
    <w:pPr>
      <w:tabs>
        <w:tab w:val="center" w:pos="4252"/>
        <w:tab w:val="right" w:pos="8504"/>
      </w:tabs>
      <w:ind w:left="0" w:hanging="2"/>
      <w:rPr>
        <w:rFonts w:ascii="Calibri" w:hAnsi="Calibri" w:eastAsia="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A2" w:rsidRDefault="005B1CA2" w14:paraId="6ACD511A" w14:textId="77777777">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nsid w:val="60e83bb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7D11E2"/>
    <w:multiLevelType w:val="hybridMultilevel"/>
    <w:tmpl w:val="27C62E6A"/>
    <w:lvl w:ilvl="0" w:tplc="5F523BCA">
      <w:start w:val="6"/>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 w15:restartNumberingAfterBreak="0">
    <w:nsid w:val="19FD3AA7"/>
    <w:multiLevelType w:val="hybridMultilevel"/>
    <w:tmpl w:val="3D3EC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3F1990"/>
    <w:multiLevelType w:val="hybridMultilevel"/>
    <w:tmpl w:val="1F3A4D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0E05C4"/>
    <w:multiLevelType w:val="hybridMultilevel"/>
    <w:tmpl w:val="A5E833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79B6246"/>
    <w:multiLevelType w:val="hybridMultilevel"/>
    <w:tmpl w:val="DDE417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6">
    <w:abstractNumId w:val="5"/>
  </w: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CA"/>
    <w:rsid w:val="0005061E"/>
    <w:rsid w:val="000F7752"/>
    <w:rsid w:val="00105DDE"/>
    <w:rsid w:val="00136420"/>
    <w:rsid w:val="00157A0C"/>
    <w:rsid w:val="001F7467"/>
    <w:rsid w:val="00205DB9"/>
    <w:rsid w:val="00256BA9"/>
    <w:rsid w:val="002A274A"/>
    <w:rsid w:val="002C1685"/>
    <w:rsid w:val="00326EE7"/>
    <w:rsid w:val="00355065"/>
    <w:rsid w:val="003B010E"/>
    <w:rsid w:val="003E5DBC"/>
    <w:rsid w:val="004354BB"/>
    <w:rsid w:val="00436E5C"/>
    <w:rsid w:val="004C0F61"/>
    <w:rsid w:val="004C3756"/>
    <w:rsid w:val="004F1CC9"/>
    <w:rsid w:val="005A3B82"/>
    <w:rsid w:val="005B1CA2"/>
    <w:rsid w:val="005D215A"/>
    <w:rsid w:val="00750F7E"/>
    <w:rsid w:val="007C133D"/>
    <w:rsid w:val="00936C4B"/>
    <w:rsid w:val="00A0307D"/>
    <w:rsid w:val="00A24A7C"/>
    <w:rsid w:val="00A97960"/>
    <w:rsid w:val="00AB4ECA"/>
    <w:rsid w:val="00AB68E4"/>
    <w:rsid w:val="00B01D48"/>
    <w:rsid w:val="00B1593E"/>
    <w:rsid w:val="00C0129F"/>
    <w:rsid w:val="00C31C0B"/>
    <w:rsid w:val="00C92D8E"/>
    <w:rsid w:val="00D063B2"/>
    <w:rsid w:val="00D10411"/>
    <w:rsid w:val="00E161C9"/>
    <w:rsid w:val="00E61D9A"/>
    <w:rsid w:val="00EA257E"/>
    <w:rsid w:val="00EB53B9"/>
    <w:rsid w:val="00ED5589"/>
    <w:rsid w:val="00F25BD3"/>
    <w:rsid w:val="00F81ACC"/>
    <w:rsid w:val="00F87A4A"/>
    <w:rsid w:val="00FE5E06"/>
    <w:rsid w:val="01520BC2"/>
    <w:rsid w:val="0811F532"/>
    <w:rsid w:val="0B4FE3B2"/>
    <w:rsid w:val="0EAF971E"/>
    <w:rsid w:val="1A6DE2C6"/>
    <w:rsid w:val="1D0EEC88"/>
    <w:rsid w:val="3EC95B87"/>
    <w:rsid w:val="44A419C0"/>
    <w:rsid w:val="57B5E095"/>
    <w:rsid w:val="5BB0B067"/>
    <w:rsid w:val="6090A9CD"/>
    <w:rsid w:val="742F21C2"/>
    <w:rsid w:val="7A90EDC0"/>
    <w:rsid w:val="7B44B3D3"/>
    <w:rsid w:val="7CE94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ACDF"/>
  <w15:docId w15:val="{33306861-D3BF-4F5C-8861-9D483A8944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sz w:val="24"/>
        <w:szCs w:val="24"/>
        <w:lang w:val="es-CO"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line="1" w:lineRule="atLeast"/>
      <w:ind w:left="-1" w:leftChars="-1" w:hanging="1" w:hangingChars="1"/>
      <w:textDirection w:val="btLr"/>
      <w:textAlignment w:val="top"/>
      <w:outlineLvl w:val="0"/>
    </w:pPr>
    <w:rPr>
      <w:color w:val="000000"/>
      <w:position w:val="-1"/>
      <w:lang w:eastAsia="es-CO"/>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styleId="TableNormal0" w:customStyle="1">
    <w:name w:val="Table Normal"/>
    <w:next w:val="TableNormal"/>
    <w:pPr>
      <w:suppressAutoHyphens/>
      <w:spacing w:line="1" w:lineRule="atLeast"/>
      <w:ind w:left="-1" w:leftChars="-1" w:hanging="1" w:hangingChars="1"/>
      <w:textDirection w:val="btLr"/>
      <w:textAlignment w:val="top"/>
      <w:outlineLvl w:val="0"/>
    </w:pPr>
    <w:rPr>
      <w:color w:val="000000"/>
      <w:position w:val="-1"/>
      <w:lang w:eastAsia="es-CO"/>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108" w:type="dxa"/>
        <w:right w:w="108" w:type="dxa"/>
      </w:tblCellMar>
    </w:tblPr>
  </w:style>
  <w:style w:type="paragraph" w:styleId="Encabezado">
    <w:name w:val="header"/>
    <w:basedOn w:val="Normal"/>
    <w:qFormat/>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styleId="PiedepginaCar" w:customStyle="1">
    <w:name w:val="Pie de página Car"/>
    <w:basedOn w:val="Fuentedeprrafopredeter"/>
    <w:rPr>
      <w:w w:val="100"/>
      <w:position w:val="-1"/>
      <w:effect w:val="none"/>
      <w:vertAlign w:val="baseline"/>
      <w:cs w:val="0"/>
      <w:em w:val="none"/>
    </w:rPr>
  </w:style>
  <w:style w:type="paragraph" w:styleId="msoorganizationname2" w:customStyle="1">
    <w:name w:val="msoorganizationname2"/>
    <w:pPr>
      <w:suppressAutoHyphens/>
      <w:spacing w:line="1" w:lineRule="atLeast"/>
      <w:ind w:left="-1" w:leftChars="-1" w:hanging="1" w:hangingChars="1"/>
      <w:jc w:val="right"/>
      <w:textDirection w:val="btLr"/>
      <w:textAlignment w:val="top"/>
      <w:outlineLvl w:val="0"/>
    </w:pPr>
    <w:rPr>
      <w:rFonts w:ascii="Arial" w:hAnsi="Arial" w:cs="Arial"/>
      <w:b/>
      <w:bCs/>
      <w:color w:val="000000"/>
      <w:kern w:val="28"/>
      <w:position w:val="-1"/>
      <w:sz w:val="39"/>
      <w:szCs w:val="36"/>
      <w:lang w:eastAsia="es-CO"/>
    </w:rPr>
  </w:style>
  <w:style w:type="table" w:styleId="Tablaconcuadrcula">
    <w:name w:val="Table Grid"/>
    <w:basedOn w:val="Tablanormal"/>
    <w:pPr>
      <w:suppressAutoHyphens/>
      <w:spacing w:line="1" w:lineRule="atLeast"/>
      <w:ind w:left="-1" w:leftChars="-1" w:hanging="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styleId="TextodegloboCar" w:customStyle="1">
    <w:name w:val="Texto de globo Car"/>
    <w:rPr>
      <w:rFonts w:ascii="Tahoma" w:hAnsi="Tahoma" w:cs="Tahoma"/>
      <w:color w:val="000000"/>
      <w:w w:val="100"/>
      <w:position w:val="-1"/>
      <w:sz w:val="16"/>
      <w:szCs w:val="16"/>
      <w:effect w:val="none"/>
      <w:vertAlign w:val="baseline"/>
      <w:cs w:val="0"/>
      <w:em w:val="none"/>
    </w:rPr>
  </w:style>
  <w:style w:type="table" w:styleId="a2" w:customStyle="1">
    <w:basedOn w:val="TableNormal0"/>
    <w:tblPr>
      <w:tblStyleRowBandSize w:val="1"/>
      <w:tblStyleColBandSize w:val="1"/>
      <w:tblCellMar>
        <w:left w:w="108" w:type="dxa"/>
        <w:right w:w="108" w:type="dxa"/>
      </w:tblCellMar>
    </w:tblPr>
  </w:style>
  <w:style w:type="table" w:styleId="a3" w:customStyle="1">
    <w:basedOn w:val="TableNormal0"/>
    <w:tblPr>
      <w:tblStyleRowBandSize w:val="1"/>
      <w:tblStyleColBandSize w:val="1"/>
      <w:tblCellMar>
        <w:left w:w="108" w:type="dxa"/>
        <w:right w:w="108" w:type="dxa"/>
      </w:tblCellMar>
    </w:tblPr>
  </w:style>
  <w:style w:type="table" w:styleId="a4" w:customStyle="1">
    <w:basedOn w:val="TableNormal0"/>
    <w:tblPr>
      <w:tblStyleRowBandSize w:val="1"/>
      <w:tblStyleColBandSize w:val="1"/>
      <w:tblCellMar>
        <w:left w:w="108" w:type="dxa"/>
        <w:right w:w="108" w:type="dxa"/>
      </w:tblCellMar>
    </w:tblPr>
  </w:style>
  <w:style w:type="table" w:styleId="a5" w:customStyle="1">
    <w:basedOn w:val="TableNormal0"/>
    <w:tblPr>
      <w:tblStyleRowBandSize w:val="1"/>
      <w:tblStyleColBandSize w:val="1"/>
      <w:tblCellMar>
        <w:left w:w="30" w:type="dxa"/>
        <w:right w:w="30" w:type="dxa"/>
      </w:tblCellMar>
    </w:tblPr>
  </w:style>
  <w:style w:type="table" w:styleId="a6" w:customStyle="1">
    <w:basedOn w:val="TableNormal0"/>
    <w:tblPr>
      <w:tblStyleRowBandSize w:val="1"/>
      <w:tblStyleColBandSize w:val="1"/>
      <w:tblCellMar>
        <w:left w:w="30" w:type="dxa"/>
        <w:right w:w="30" w:type="dxa"/>
      </w:tblCellMar>
    </w:tblPr>
  </w:style>
  <w:style w:type="table" w:styleId="a7" w:customStyle="1">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A2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hyperlink" Target="https://www.google.com.co/url?sa=t&amp;rct=j&amp;q=&amp;esrc=s&amp;source=web&amp;cd=24&amp;cad=rja&amp;uact=8&amp;ved=0CCsQtwIwAzgU&amp;url=http%3A%2F%2Fwww.youtube.com%2Fwatch%3Fv%3DLW4Cvw0pY8Q&amp;ei=dvW-VKyII8OngwTayYPgCg&amp;usg=AFQjCNHsOLMRXHAZ1y3uGWNLbWJxLT_M8w"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lalibreriadelau.com/libros-de-filosofia-ca22_35/libro-educacion-etica-y-valores-humanos-areas-obligatorias-p13761" TargetMode="External" Id="rId10" /><Relationship Type="http://schemas.openxmlformats.org/officeDocument/2006/relationships/settings" Target="settings.xml" Id="rId4" /><Relationship Type="http://schemas.openxmlformats.org/officeDocument/2006/relationships/hyperlink" Target="http://www.colombiaaprende.edu.co/html/mediateca/1607/articles-83425_archivo.pdf" TargetMode="Externa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SXjSwDW0dezhYbRYJk/P8phOw==">AMUW2mUpWU5IT4aVZg6M3Ycyxqvr1hX1C/pi+BbErYp/ExVu/8lX9Btx5UaR235grVgEf7JdmUwZEdSufRdf21N8h2cP+/y4R2EmccoLNThJ/mXjqzxIy8s=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Eugenia</dc:creator>
  <lastModifiedBy>Diana Judith Lozano Diaz</lastModifiedBy>
  <revision>11</revision>
  <dcterms:created xsi:type="dcterms:W3CDTF">2023-10-06T13:51:00.0000000Z</dcterms:created>
  <dcterms:modified xsi:type="dcterms:W3CDTF">2024-10-23T00:10:46.8888793Z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2b0f5204e7ce18e54e6bcfb87fee41c6ebdd218016ca850939f675c1e6352530</vt:lpwstr>
  </property>
</Properties>
</file>