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45889" w:rsidP="005D1F64" w:rsidRDefault="00945889" w14:paraId="672A6659" wp14:textId="77777777">
      <w:pPr>
        <w:pStyle w:val="Ttulo2"/>
        <w:jc w:val="both"/>
        <w:rPr>
          <w:rFonts w:eastAsia="Arial"/>
          <w:sz w:val="24"/>
        </w:rPr>
      </w:pPr>
    </w:p>
    <w:tbl>
      <w:tblPr>
        <w:tblStyle w:val="TableNormal1"/>
        <w:tblW w:w="10387" w:type="dxa"/>
        <w:tblInd w:w="-47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8402"/>
        <w:gridCol w:w="1985"/>
      </w:tblGrid>
      <w:tr xmlns:wp14="http://schemas.microsoft.com/office/word/2010/wordml" w:rsidR="00945889" w:rsidTr="00945889" w14:paraId="792A76F8" wp14:textId="77777777">
        <w:trPr>
          <w:trHeight w:val="369"/>
        </w:trPr>
        <w:tc>
          <w:tcPr>
            <w:tcW w:w="8402" w:type="dxa"/>
            <w:vMerge w:val="restart"/>
          </w:tcPr>
          <w:p w:rsidR="00945889" w:rsidP="009150DB" w:rsidRDefault="00945889" w14:paraId="0A37501D" wp14:textId="77777777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tbl>
            <w:tblPr>
              <w:tblW w:w="127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1"/>
              <w:gridCol w:w="2106"/>
            </w:tblGrid>
            <w:tr w:rsidRPr="00DE26DA" w:rsidR="00945889" w:rsidTr="009150DB" w14:paraId="552C704F" wp14:textId="77777777">
              <w:trPr>
                <w:trHeight w:val="329"/>
              </w:trPr>
              <w:tc>
                <w:tcPr>
                  <w:tcW w:w="10611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Pr="00DE26DA" w:rsidR="00945889" w:rsidP="009150DB" w:rsidRDefault="00945889" w14:paraId="5DAB6C7B" wp14:textId="77777777">
                  <w:pPr>
                    <w:spacing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 w:rsidRPr="00DE26DA">
                    <w:rPr>
                      <w:rFonts w:ascii="Times New Roman" w:hAnsi="Times New Roman" w:eastAsia="Times New Roman"/>
                      <w:noProof/>
                      <w:sz w:val="24"/>
                      <w:szCs w:val="24"/>
                    </w:rPr>
                    <w:drawing>
                      <wp:inline xmlns:wp14="http://schemas.microsoft.com/office/word/2010/wordprocessingDrawing" distT="0" distB="0" distL="0" distR="0" wp14:anchorId="0030B056" wp14:editId="66E9775B">
                        <wp:extent cx="5227320" cy="981633"/>
                        <wp:effectExtent l="0" t="0" r="0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6739" cy="1045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Pr="00DE26DA" w:rsidR="00945889" w:rsidP="009150DB" w:rsidRDefault="00945889" w14:paraId="4E765917" wp14:textId="77777777">
                  <w:pPr>
                    <w:spacing w:line="240" w:lineRule="auto"/>
                    <w:ind w:left="-76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CÓDIGO: </w:t>
                  </w:r>
                </w:p>
              </w:tc>
            </w:tr>
            <w:tr w:rsidRPr="00DE26DA" w:rsidR="00945889" w:rsidTr="009150DB" w14:paraId="3601203D" wp14:textId="77777777">
              <w:trPr>
                <w:trHeight w:val="274"/>
              </w:trPr>
              <w:tc>
                <w:tcPr>
                  <w:tcW w:w="10611" w:type="dxa"/>
                  <w:vMerge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  <w:hideMark/>
                </w:tcPr>
                <w:p w:rsidRPr="00DE26DA" w:rsidR="00945889" w:rsidP="009150DB" w:rsidRDefault="00945889" w14:paraId="02EB378F" wp14:textId="77777777">
                  <w:pPr>
                    <w:spacing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Pr="00DE26DA" w:rsidR="00945889" w:rsidP="009150DB" w:rsidRDefault="00945889" w14:paraId="5E46EFCB" wp14:textId="77777777">
                  <w:pPr>
                    <w:spacing w:line="240" w:lineRule="auto"/>
                    <w:ind w:left="-76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Versión: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Pr="00DE26DA" w:rsidR="00945889" w:rsidTr="009150DB" w14:paraId="1B29BC16" wp14:textId="77777777">
              <w:trPr>
                <w:trHeight w:val="514"/>
              </w:trPr>
              <w:tc>
                <w:tcPr>
                  <w:tcW w:w="10611" w:type="dxa"/>
                  <w:vMerge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  <w:hideMark/>
                </w:tcPr>
                <w:p w:rsidRPr="00DE26DA" w:rsidR="00945889" w:rsidP="009150DB" w:rsidRDefault="00945889" w14:paraId="6A05A809" wp14:textId="77777777">
                  <w:pPr>
                    <w:spacing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Pr="00DE26DA" w:rsidR="00945889" w:rsidP="009150DB" w:rsidRDefault="00945889" w14:paraId="76E2960D" wp14:textId="77777777">
                  <w:pPr>
                    <w:spacing w:line="240" w:lineRule="auto"/>
                    <w:ind w:left="-76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Fecha vigencia: 26/03/2021</w:t>
                  </w:r>
                </w:p>
              </w:tc>
            </w:tr>
          </w:tbl>
          <w:p w:rsidR="00945889" w:rsidP="009150DB" w:rsidRDefault="00945889" w14:paraId="5A39BBE3" wp14:textId="77777777">
            <w:pPr>
              <w:pStyle w:val="TableParagraph"/>
              <w:ind w:left="173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45889" w:rsidP="009150DB" w:rsidRDefault="00945889" w14:paraId="5A6238FF" wp14:textId="77777777">
            <w:pPr>
              <w:pStyle w:val="TableParagraph"/>
              <w:spacing w:before="74"/>
              <w:ind w:left="61"/>
              <w:rPr>
                <w:b/>
                <w:sz w:val="20"/>
              </w:rPr>
            </w:pPr>
            <w:r>
              <w:rPr>
                <w:b/>
                <w:sz w:val="18"/>
              </w:rPr>
              <w:t>CÓDIGO: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GD-DE-01</w:t>
            </w:r>
          </w:p>
        </w:tc>
      </w:tr>
      <w:tr xmlns:wp14="http://schemas.microsoft.com/office/word/2010/wordml" w:rsidR="00945889" w:rsidTr="00945889" w14:paraId="4A75017F" wp14:textId="77777777">
        <w:trPr>
          <w:trHeight w:val="330"/>
        </w:trPr>
        <w:tc>
          <w:tcPr>
            <w:tcW w:w="8402" w:type="dxa"/>
            <w:vMerge/>
            <w:tcBorders>
              <w:top w:val="nil"/>
            </w:tcBorders>
          </w:tcPr>
          <w:p w:rsidR="00945889" w:rsidP="009150DB" w:rsidRDefault="00945889" w14:paraId="41C8F396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45889" w:rsidP="009150DB" w:rsidRDefault="00945889" w14:paraId="153D2596" wp14:textId="77777777">
            <w:pPr>
              <w:pStyle w:val="TableParagraph"/>
              <w:spacing w:before="69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Version: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</w:tr>
      <w:tr xmlns:wp14="http://schemas.microsoft.com/office/word/2010/wordml" w:rsidR="00945889" w:rsidTr="00945889" w14:paraId="7CC757B8" wp14:textId="77777777">
        <w:trPr>
          <w:trHeight w:val="766"/>
        </w:trPr>
        <w:tc>
          <w:tcPr>
            <w:tcW w:w="8402" w:type="dxa"/>
            <w:vMerge/>
            <w:tcBorders>
              <w:top w:val="nil"/>
            </w:tcBorders>
          </w:tcPr>
          <w:p w:rsidR="00945889" w:rsidP="009150DB" w:rsidRDefault="00945889" w14:paraId="72A3D3EC" wp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45889" w:rsidP="009150DB" w:rsidRDefault="00945889" w14:paraId="0D0B940D" wp14:textId="77777777">
            <w:pPr>
              <w:pStyle w:val="TableParagraph"/>
              <w:spacing w:before="3"/>
              <w:rPr>
                <w:rFonts w:ascii="Times New Roman"/>
              </w:rPr>
            </w:pPr>
          </w:p>
          <w:p w:rsidR="00945889" w:rsidP="009150DB" w:rsidRDefault="00945889" w14:paraId="73D870E9" wp14:textId="77777777">
            <w:pPr>
              <w:pStyle w:val="TableParagraph"/>
              <w:ind w:left="61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Fecha vigencia: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13/10/2021</w:t>
            </w:r>
          </w:p>
        </w:tc>
      </w:tr>
      <w:tr xmlns:wp14="http://schemas.microsoft.com/office/word/2010/wordml" w:rsidR="00945889" w:rsidTr="00945889" w14:paraId="16899AE6" wp14:textId="77777777">
        <w:trPr>
          <w:trHeight w:val="409"/>
        </w:trPr>
        <w:tc>
          <w:tcPr>
            <w:tcW w:w="8402" w:type="dxa"/>
          </w:tcPr>
          <w:p w:rsidRPr="001B4192" w:rsidR="00945889" w:rsidP="009150DB" w:rsidRDefault="00945889" w14:paraId="05DD53C5" wp14:textId="77777777">
            <w:pPr>
              <w:pStyle w:val="TableParagraph"/>
              <w:spacing w:before="71"/>
              <w:ind w:left="2384" w:right="2382"/>
              <w:jc w:val="center"/>
              <w:rPr>
                <w:b/>
                <w:sz w:val="24"/>
              </w:rPr>
            </w:pPr>
            <w:r w:rsidRPr="001B4192">
              <w:rPr>
                <w:b/>
                <w:sz w:val="24"/>
              </w:rPr>
              <w:t xml:space="preserve">CARACTERIZACIONES </w:t>
            </w:r>
          </w:p>
        </w:tc>
        <w:tc>
          <w:tcPr>
            <w:tcW w:w="1985" w:type="dxa"/>
          </w:tcPr>
          <w:p w:rsidR="00945889" w:rsidP="009150DB" w:rsidRDefault="00945889" w14:paraId="3F22E7AC" wp14:textId="77777777">
            <w:pPr>
              <w:pStyle w:val="TableParagraph"/>
              <w:spacing w:line="203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Página: 1 de </w:t>
            </w:r>
          </w:p>
        </w:tc>
      </w:tr>
    </w:tbl>
    <w:p xmlns:wp14="http://schemas.microsoft.com/office/word/2010/wordml" w:rsidR="005D1F64" w:rsidP="7271C3F5" w:rsidRDefault="00945889" w14:paraId="7809AC05" wp14:textId="77986911">
      <w:pPr>
        <w:pStyle w:val="Ttulo2"/>
        <w:jc w:val="both"/>
        <w:rPr>
          <w:rFonts w:eastAsia="Arial"/>
          <w:sz w:val="24"/>
          <w:szCs w:val="24"/>
        </w:rPr>
      </w:pPr>
      <w:r w:rsidRPr="7271C3F5" w:rsidR="00945889">
        <w:rPr>
          <w:rFonts w:eastAsia="Arial"/>
          <w:sz w:val="24"/>
          <w:szCs w:val="24"/>
        </w:rPr>
        <w:t>CARACTERIZACI</w:t>
      </w:r>
      <w:r w:rsidRPr="7271C3F5" w:rsidR="00F0393E">
        <w:rPr>
          <w:rFonts w:eastAsia="Arial"/>
          <w:sz w:val="24"/>
          <w:szCs w:val="24"/>
        </w:rPr>
        <w:t xml:space="preserve">ÓN PROYECCIÓN </w:t>
      </w:r>
      <w:r w:rsidRPr="7271C3F5" w:rsidR="2807E562">
        <w:rPr>
          <w:rFonts w:eastAsia="Arial"/>
          <w:sz w:val="24"/>
          <w:szCs w:val="24"/>
        </w:rPr>
        <w:t>A LA</w:t>
      </w:r>
      <w:r w:rsidRPr="7271C3F5" w:rsidR="2807E562">
        <w:rPr>
          <w:rFonts w:eastAsia="Arial"/>
          <w:sz w:val="24"/>
          <w:szCs w:val="24"/>
        </w:rPr>
        <w:t xml:space="preserve"> COMUNIDAD</w:t>
      </w:r>
      <w:r w:rsidRPr="7271C3F5" w:rsidR="00951124">
        <w:rPr>
          <w:rFonts w:eastAsia="Arial"/>
          <w:sz w:val="24"/>
          <w:szCs w:val="24"/>
        </w:rPr>
        <w:t xml:space="preserve"> 2023</w:t>
      </w:r>
      <w:bookmarkStart w:name="_GoBack" w:id="0"/>
      <w:bookmarkEnd w:id="0"/>
    </w:p>
    <w:tbl>
      <w:tblPr>
        <w:tblW w:w="88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99"/>
      </w:tblGrid>
      <w:tr xmlns:wp14="http://schemas.microsoft.com/office/word/2010/wordml" w:rsidR="005D1F64" w:rsidTr="7271C3F5" w14:paraId="16868CEE" wp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2B16A14D" wp14:textId="77777777">
            <w:pPr>
              <w:ind w:right="-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Objetivo: </w:t>
            </w:r>
          </w:p>
        </w:tc>
      </w:tr>
      <w:tr xmlns:wp14="http://schemas.microsoft.com/office/word/2010/wordml" w:rsidR="005D1F64" w:rsidTr="7271C3F5" w14:paraId="074D3891" wp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1F64" w:rsidRDefault="005D1F64" w14:paraId="6C00CA39" wp14:textId="6C7B5A08">
            <w:pPr>
              <w:ind w:right="-136"/>
              <w:rPr>
                <w:sz w:val="24"/>
                <w:szCs w:val="24"/>
              </w:rPr>
            </w:pPr>
            <w:r w:rsidRPr="7271C3F5" w:rsidR="005D1F64">
              <w:rPr>
                <w:sz w:val="24"/>
                <w:szCs w:val="24"/>
              </w:rPr>
              <w:t xml:space="preserve"> Promover la participación y el bienestar de la comunidad, a través de la oferta de servicios, como orientación escolar, biblioteca, tienda escolar y papelería, para lograr </w:t>
            </w:r>
            <w:r w:rsidRPr="7271C3F5" w:rsidR="005D1F64">
              <w:rPr>
                <w:sz w:val="24"/>
                <w:szCs w:val="24"/>
              </w:rPr>
              <w:t>la satisfacción</w:t>
            </w:r>
            <w:r w:rsidRPr="7271C3F5" w:rsidR="005D1F64">
              <w:rPr>
                <w:sz w:val="24"/>
                <w:szCs w:val="24"/>
              </w:rPr>
              <w:t xml:space="preserve"> de la comunidad educativa.</w:t>
            </w:r>
          </w:p>
        </w:tc>
      </w:tr>
      <w:tr xmlns:wp14="http://schemas.microsoft.com/office/word/2010/wordml" w:rsidR="005D1F64" w:rsidTr="7271C3F5" w14:paraId="662C9D37" wp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2EBC3C78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Alcance: </w:t>
            </w:r>
          </w:p>
        </w:tc>
      </w:tr>
      <w:tr xmlns:wp14="http://schemas.microsoft.com/office/word/2010/wordml" w:rsidR="005D1F64" w:rsidTr="7271C3F5" w14:paraId="7F4FF8DF" wp14:textId="77777777">
        <w:tc>
          <w:tcPr>
            <w:tcW w:w="88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1F64" w:rsidRDefault="005D1F64" w14:paraId="582264DA" wp14:textId="77777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 proceso hace seguimiento a los servicios de orientación escolar y biblioteca, y a los servicios prestados por externos, como son: papelería y tienda escolar. Se hace seguimiento a la prestación de estos servicios y a la encuesta </w:t>
            </w:r>
            <w:proofErr w:type="gramStart"/>
            <w:r>
              <w:rPr>
                <w:sz w:val="24"/>
                <w:szCs w:val="24"/>
              </w:rPr>
              <w:t>de  satisfacción</w:t>
            </w:r>
            <w:proofErr w:type="gramEnd"/>
            <w:r>
              <w:rPr>
                <w:sz w:val="24"/>
                <w:szCs w:val="24"/>
              </w:rPr>
              <w:t xml:space="preserve"> institucional de estos mismos; pero el responsable de la toma de decisiones y vinculación del personal es el rector de la institución.  </w:t>
            </w:r>
          </w:p>
        </w:tc>
      </w:tr>
      <w:tr xmlns:wp14="http://schemas.microsoft.com/office/word/2010/wordml" w:rsidR="005D1F64" w:rsidTr="7271C3F5" w14:paraId="3BEB5C24" wp14:textId="77777777">
        <w:trPr>
          <w:trHeight w:val="70"/>
        </w:trPr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6157A872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Responsable: </w:t>
            </w:r>
          </w:p>
        </w:tc>
        <w:tc>
          <w:tcPr>
            <w:tcW w:w="4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026C3B69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Participantes:</w:t>
            </w:r>
          </w:p>
        </w:tc>
      </w:tr>
      <w:tr xmlns:wp14="http://schemas.microsoft.com/office/word/2010/wordml" w:rsidR="005D1F64" w:rsidTr="7271C3F5" w14:paraId="0A0C60E9" wp14:textId="77777777"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1F64" w:rsidRDefault="005D1F64" w14:paraId="27EAA5A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Coordinadora y Docente Orientador.</w:t>
            </w:r>
          </w:p>
        </w:tc>
        <w:tc>
          <w:tcPr>
            <w:tcW w:w="4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1F64" w:rsidRDefault="005D1F64" w14:paraId="308C5AF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Rector, Coordinadores,  Maestros, Padres de Familia, Estudiantes, Personal administrativo, de apoyo  y comunidad en general</w:t>
            </w:r>
          </w:p>
        </w:tc>
      </w:tr>
      <w:tr xmlns:wp14="http://schemas.microsoft.com/office/word/2010/wordml" w:rsidR="005D1F64" w:rsidTr="7271C3F5" w14:paraId="2DF3BA16" wp14:textId="77777777"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0F7DD088" wp14:textId="77777777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Factores claves del éxito:</w:t>
            </w:r>
          </w:p>
        </w:tc>
        <w:tc>
          <w:tcPr>
            <w:tcW w:w="4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/>
            <w:tcMar/>
            <w:hideMark/>
          </w:tcPr>
          <w:p w:rsidR="005D1F64" w:rsidRDefault="005D1F64" w14:paraId="699DCF94" wp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Indicadores: </w:t>
            </w:r>
          </w:p>
        </w:tc>
      </w:tr>
      <w:tr xmlns:wp14="http://schemas.microsoft.com/office/word/2010/wordml" w:rsidR="005D1F64" w:rsidTr="7271C3F5" w14:paraId="7CFF118B" wp14:textId="77777777"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1F64" w:rsidRDefault="005D1F64" w14:paraId="1678776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Prestación de servicio oportuno</w:t>
            </w:r>
          </w:p>
          <w:p w:rsidR="005D1F64" w:rsidRDefault="005D1F64" w14:paraId="4D74B66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Ética profesional </w:t>
            </w:r>
          </w:p>
          <w:p w:rsidR="005D1F64" w:rsidRDefault="005D1F64" w14:paraId="3BFA3D3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Acceso fácil y rápido a la información </w:t>
            </w:r>
          </w:p>
          <w:p w:rsidR="005D1F64" w:rsidRDefault="005D1F64" w14:paraId="0A8B5ED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Flexibilidad en los servicios.</w:t>
            </w:r>
          </w:p>
          <w:p w:rsidR="005D1F64" w:rsidRDefault="005D1F64" w14:paraId="2DA210B6" wp14:textId="777777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Participación  de</w:t>
            </w:r>
            <w:proofErr w:type="gramEnd"/>
            <w:r>
              <w:rPr>
                <w:sz w:val="24"/>
                <w:szCs w:val="24"/>
              </w:rPr>
              <w:t xml:space="preserve"> los estudiantes</w:t>
            </w:r>
          </w:p>
          <w:p w:rsidR="005D1F64" w:rsidRDefault="005D1F64" w14:paraId="0E9F376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 con los demás procesos</w:t>
            </w:r>
          </w:p>
          <w:p w:rsidR="005D1F64" w:rsidRDefault="005D1F64" w14:paraId="59ED45A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Acompañamiento familiar</w:t>
            </w:r>
          </w:p>
          <w:p w:rsidR="005D1F64" w:rsidRDefault="005D1F64" w14:paraId="0B2399A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Espacios de reflexión.</w:t>
            </w:r>
          </w:p>
          <w:p w:rsidR="005D1F64" w:rsidRDefault="005D1F64" w14:paraId="532A906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Adecuada infraestructura.</w:t>
            </w:r>
          </w:p>
        </w:tc>
        <w:tc>
          <w:tcPr>
            <w:tcW w:w="4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1F64" w:rsidRDefault="005D1F64" w14:paraId="0E27B00A" wp14:textId="77777777">
            <w:pPr>
              <w:ind w:right="-136"/>
              <w:rPr>
                <w:sz w:val="24"/>
                <w:szCs w:val="24"/>
              </w:rPr>
            </w:pPr>
          </w:p>
          <w:p w:rsidR="005D1F64" w:rsidRDefault="005D1F64" w14:paraId="60061E4C" wp14:textId="77777777">
            <w:pPr>
              <w:ind w:right="-136"/>
              <w:rPr>
                <w:sz w:val="24"/>
                <w:szCs w:val="24"/>
              </w:rPr>
            </w:pPr>
          </w:p>
          <w:p w:rsidR="005D1F64" w:rsidRDefault="005D1F64" w14:paraId="44EAFD9C" wp14:textId="77777777">
            <w:pPr>
              <w:ind w:right="-136"/>
              <w:rPr>
                <w:sz w:val="24"/>
                <w:szCs w:val="24"/>
              </w:rPr>
            </w:pPr>
          </w:p>
          <w:p w:rsidR="005D1F64" w:rsidRDefault="005D1F64" w14:paraId="6D4ED492" wp14:textId="77777777">
            <w:pPr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Satisfacción de los usuarios</w:t>
            </w:r>
          </w:p>
        </w:tc>
      </w:tr>
    </w:tbl>
    <w:p xmlns:wp14="http://schemas.microsoft.com/office/word/2010/wordml" w:rsidR="005D1F64" w:rsidP="005D1F64" w:rsidRDefault="005D1F64" w14:paraId="4B94D5A5" wp14:textId="77777777">
      <w:pPr>
        <w:rPr>
          <w:sz w:val="24"/>
          <w:szCs w:val="24"/>
        </w:rPr>
      </w:pPr>
    </w:p>
    <w:tbl>
      <w:tblPr>
        <w:tblW w:w="88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1725"/>
        <w:gridCol w:w="372"/>
        <w:gridCol w:w="1727"/>
        <w:gridCol w:w="1623"/>
        <w:gridCol w:w="1492"/>
      </w:tblGrid>
      <w:tr xmlns:wp14="http://schemas.microsoft.com/office/word/2010/wordml" w:rsidR="005D1F64" w:rsidTr="005D1F64" w14:paraId="12226433" wp14:textId="77777777"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  <w:hideMark/>
          </w:tcPr>
          <w:p w:rsidR="005D1F64" w:rsidRDefault="005D1F64" w14:paraId="5F88313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necesito?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  <w:hideMark/>
          </w:tcPr>
          <w:p w:rsidR="005D1F64" w:rsidRDefault="005D1F64" w14:paraId="170AB6D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 lo entrega?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vAlign w:val="center"/>
          </w:tcPr>
          <w:p w:rsidR="005D1F64" w:rsidRDefault="005D1F64" w14:paraId="3DEEC66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  <w:hideMark/>
          </w:tcPr>
          <w:p w:rsidR="005D1F64" w:rsidRDefault="005D1F64" w14:paraId="5C15C73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  <w:hideMark/>
          </w:tcPr>
          <w:p w:rsidR="005D1F64" w:rsidRDefault="005D1F64" w14:paraId="35E2C8C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se obtiene?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  <w:hideMark/>
          </w:tcPr>
          <w:p w:rsidR="005D1F64" w:rsidRDefault="005D1F64" w14:paraId="15D6594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 se beneficia?</w:t>
            </w:r>
          </w:p>
        </w:tc>
      </w:tr>
      <w:tr xmlns:wp14="http://schemas.microsoft.com/office/word/2010/wordml" w:rsidR="005D1F64" w:rsidTr="005D1F64" w14:paraId="29A44646" wp14:textId="77777777"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P="009150DB" w:rsidRDefault="005D1F64" w14:paraId="4E44050A" wp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Políticas de la institución</w:t>
            </w:r>
          </w:p>
          <w:p w:rsidR="005D1F64" w:rsidP="009150DB" w:rsidRDefault="005D1F64" w14:paraId="3912B836" wp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PEI, Manual de convivencia</w:t>
            </w:r>
          </w:p>
          <w:p w:rsidR="005D1F64" w:rsidP="009150DB" w:rsidRDefault="005D1F64" w14:paraId="3B13AB65" wp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Listado de estudiantes</w:t>
            </w:r>
          </w:p>
          <w:p w:rsidR="005D1F64" w:rsidP="009150DB" w:rsidRDefault="005D1F64" w14:paraId="4D719519" wp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Proyectos, Cronograma anual, Necesidades de apoyo complementario a la prestación del servicio académico</w:t>
            </w:r>
          </w:p>
          <w:p w:rsidR="005D1F64" w:rsidP="009150DB" w:rsidRDefault="005D1F64" w14:paraId="216A390F" wp14:textId="777777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Necesidades de bienestar personal</w:t>
            </w:r>
          </w:p>
          <w:p w:rsidR="005D1F64" w:rsidP="009150DB" w:rsidRDefault="005D1F64" w14:paraId="7F7143C5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42" w:right="-136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Donaciones (material promocional)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P="009150DB" w:rsidRDefault="005D1F64" w14:paraId="34304C2C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55" w:right="-136" w:hanging="1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Dirección</w:t>
            </w:r>
          </w:p>
          <w:p w:rsidR="005D1F64" w:rsidRDefault="005D1F64" w14:paraId="3656B9AB" wp14:textId="77777777">
            <w:pPr>
              <w:spacing w:before="120" w:after="120"/>
              <w:ind w:left="155" w:right="-136"/>
              <w:rPr>
                <w:color w:val="000000"/>
                <w:sz w:val="24"/>
                <w:szCs w:val="24"/>
              </w:rPr>
            </w:pPr>
          </w:p>
          <w:p w:rsidR="005D1F64" w:rsidP="009150DB" w:rsidRDefault="005D1F64" w14:paraId="4252007C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55" w:right="-136" w:hanging="1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Gestión Pedagógica</w:t>
            </w:r>
          </w:p>
          <w:p w:rsidR="005D1F64" w:rsidRDefault="005D1F64" w14:paraId="45FB0818" wp14:textId="77777777">
            <w:pPr>
              <w:spacing w:before="120" w:after="120"/>
              <w:ind w:left="708"/>
              <w:rPr>
                <w:color w:val="000000"/>
                <w:sz w:val="24"/>
                <w:szCs w:val="24"/>
              </w:rPr>
            </w:pPr>
          </w:p>
          <w:p w:rsidR="005D1F64" w:rsidP="009150DB" w:rsidRDefault="005D1F64" w14:paraId="20EB684E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55" w:right="-136" w:hanging="1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Gestión Administrativa</w:t>
            </w:r>
          </w:p>
          <w:p w:rsidR="005D1F64" w:rsidRDefault="005D1F64" w14:paraId="049F31CB" wp14:textId="77777777">
            <w:pPr>
              <w:spacing w:before="120" w:after="120"/>
              <w:ind w:left="708"/>
              <w:rPr>
                <w:color w:val="000000"/>
                <w:sz w:val="24"/>
                <w:szCs w:val="24"/>
              </w:rPr>
            </w:pPr>
          </w:p>
          <w:p w:rsidR="005D1F64" w:rsidP="009150DB" w:rsidRDefault="005D1F64" w14:paraId="76C3F5C5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55" w:right="-136" w:hanging="1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Entidades oficiales y privadas</w:t>
            </w:r>
          </w:p>
          <w:p w:rsidR="005D1F64" w:rsidRDefault="005D1F64" w14:paraId="53128261" wp14:textId="77777777">
            <w:pPr>
              <w:spacing w:before="120" w:after="120"/>
              <w:ind w:left="708"/>
              <w:rPr>
                <w:color w:val="000000"/>
                <w:sz w:val="24"/>
                <w:szCs w:val="24"/>
              </w:rPr>
            </w:pPr>
          </w:p>
          <w:p w:rsidR="005D1F64" w:rsidRDefault="005D1F64" w14:paraId="62486C05" wp14:textId="77777777">
            <w:pPr>
              <w:spacing w:before="120" w:after="120"/>
              <w:ind w:left="155" w:right="-136"/>
              <w:rPr>
                <w:color w:val="000000"/>
                <w:sz w:val="24"/>
                <w:szCs w:val="24"/>
              </w:rPr>
            </w:pPr>
          </w:p>
          <w:p w:rsidR="005D1F64" w:rsidP="009150DB" w:rsidRDefault="005D1F64" w14:paraId="62986326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55" w:right="-136" w:hanging="15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Todos los procesos al generar necesidades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9E7D876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0E3FF42" wp14:textId="77777777">
            <w:pPr>
              <w:pStyle w:val="Ttulo1"/>
              <w:rPr>
                <w:b w:val="0"/>
              </w:rPr>
            </w:pPr>
            <w:r>
              <w:rPr>
                <w:b w:val="0"/>
              </w:rPr>
              <w:t>Planificar Servicios y recursos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P="009150DB" w:rsidRDefault="005D1F64" w14:paraId="52AAE806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8" w:right="-136" w:hanging="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Cumplimiento de la política institucional</w:t>
            </w:r>
          </w:p>
          <w:p w:rsidR="005D1F64" w:rsidP="009150DB" w:rsidRDefault="005D1F64" w14:paraId="449B910F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8" w:right="-136" w:hanging="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Actividades Coordinadas y alineadas con los demás procesos</w:t>
            </w:r>
          </w:p>
          <w:p w:rsidR="005D1F64" w:rsidP="009150DB" w:rsidRDefault="005D1F64" w14:paraId="6670A117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8" w:right="-136" w:hanging="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Actividades preventivas Prestación del servicio de acuerdo a las necesidades y sus registros</w:t>
            </w:r>
          </w:p>
          <w:p w:rsidR="005D1F64" w:rsidP="009150DB" w:rsidRDefault="005D1F64" w14:paraId="09C253EA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8" w:right="-136" w:hanging="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Participación, ayudas, e integración con la comunidad educativa</w:t>
            </w:r>
          </w:p>
          <w:p w:rsidR="005D1F64" w:rsidP="009150DB" w:rsidRDefault="005D1F64" w14:paraId="13FD035F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8" w:right="-136" w:hanging="8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Donaciones</w:t>
            </w:r>
          </w:p>
          <w:p w:rsidR="005D1F64" w:rsidP="009150DB" w:rsidRDefault="005D1F64" w14:paraId="7328197B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47" w:right="-136" w:hanging="14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Acciones de mejora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P="009150DB" w:rsidRDefault="005D1F64" w14:paraId="2A485DC5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3" w:right="-136" w:hanging="17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Dirección</w:t>
            </w:r>
          </w:p>
          <w:p w:rsidR="005D1F64" w:rsidP="009150DB" w:rsidRDefault="005D1F64" w14:paraId="60E546BE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3" w:right="-136" w:hanging="17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Procesos del S.G.C</w:t>
            </w:r>
          </w:p>
          <w:p w:rsidR="005D1F64" w:rsidP="009150DB" w:rsidRDefault="005D1F64" w14:paraId="7A3A4CC3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3" w:right="-136" w:hanging="17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Comunidad Educativa.</w:t>
            </w:r>
          </w:p>
        </w:tc>
      </w:tr>
      <w:tr xmlns:wp14="http://schemas.microsoft.com/office/word/2010/wordml" w:rsidR="005D1F64" w:rsidTr="005D1F64" w14:paraId="32EFDB11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101652C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B99056E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F8861C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DA6C140" wp14:textId="77777777">
            <w:pPr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Planificar actividades y proyectos.</w:t>
            </w: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299C43A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DDBEF00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1003977A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461D779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CF2D8B6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40DA07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B7358B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 actividades planeadas</w:t>
            </w: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FB78278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FC39945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47A37D0F" wp14:textId="77777777">
        <w:trPr>
          <w:trHeight w:val="665"/>
        </w:trPr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562CB0E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4CE0A41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301FEB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47E2F51D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Socializar actividades y proyectos</w:t>
            </w:r>
          </w:p>
          <w:p w:rsidR="005D1F64" w:rsidRDefault="005D1F64" w14:paraId="62EBF3C5" wp14:textId="77777777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D98A12B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2946DB82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6247F7F9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997CC1D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10FFD37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4B5B04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9296597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Remisión seguimiento y control a </w:t>
            </w:r>
            <w:r>
              <w:rPr>
                <w:color w:val="000000"/>
                <w:sz w:val="24"/>
                <w:szCs w:val="24"/>
              </w:rPr>
              <w:t>la diversidad</w:t>
            </w: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B699379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FE9F23F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1F72F646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8CE6F91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1CDCEAD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6BB9E25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23DE523C" wp14:textId="77777777">
            <w:pPr>
              <w:ind w:left="242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2E56223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7547A01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5043CB0F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7459315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537F28F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6DFB9E2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70DF9E56" wp14:textId="77777777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4E871BC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44A5D23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3D2AB6DC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38610EB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37805D2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CF85D6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86E23D7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Hacer seguimiento al cumplimiento de las actividades programadas</w:t>
            </w: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463F29E8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B7B4B86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3696C343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A0FF5F2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630AD66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30772C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61829076" wp14:textId="77777777">
            <w:pPr>
              <w:rPr>
                <w:sz w:val="24"/>
                <w:szCs w:val="24"/>
              </w:rPr>
            </w:pPr>
          </w:p>
          <w:p w:rsidR="005D1F64" w:rsidRDefault="005D1F64" w14:paraId="2BA226A1" wp14:textId="77777777">
            <w:pPr>
              <w:ind w:right="-136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7AD93B2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DE4B5B7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0C53CB5B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6204FF1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2DBF0D7D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EE4601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4F5A9305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Reportar indicadores y entregar informe</w:t>
            </w:r>
          </w:p>
          <w:p w:rsidR="005D1F64" w:rsidRDefault="005D1F64" w14:paraId="6B62F1B3" wp14:textId="77777777">
            <w:pPr>
              <w:ind w:right="-136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02F2C34E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680A4E5D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67B9E72F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9219836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296FEF7D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45A2B8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4EB03BCF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Hacer Seguimiento a las actividades y proyectos de Bienestar </w:t>
            </w:r>
            <w:r>
              <w:rPr>
                <w:color w:val="000000"/>
                <w:sz w:val="24"/>
                <w:szCs w:val="24"/>
              </w:rPr>
              <w:t>Institucional.</w:t>
            </w:r>
          </w:p>
          <w:p w:rsidR="005D1F64" w:rsidRDefault="005D1F64" w14:paraId="7194DBDC" wp14:textId="77777777">
            <w:pPr>
              <w:ind w:right="-136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69D0D3C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4CD245A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5D1F64" w:rsidTr="005D1F64" w14:paraId="03FA21E7" wp14:textId="77777777">
        <w:tc>
          <w:tcPr>
            <w:tcW w:w="189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1231BE67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6FEB5B0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5316D17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D1F64" w:rsidRDefault="005D1F64" w14:paraId="319524F2" wp14:textId="77777777">
            <w:pPr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Hacer seguimiento a las acciones.</w:t>
            </w:r>
          </w:p>
          <w:p w:rsidR="005D1F64" w:rsidRDefault="005D1F64" w14:paraId="30D7AA69" wp14:textId="77777777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7196D064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D1F64" w:rsidRDefault="005D1F64" w14:paraId="34FF1C98" wp14:textId="77777777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5D1F64" w:rsidP="005D1F64" w:rsidRDefault="005D1F64" w14:paraId="6D072C0D" wp14:textId="77777777">
      <w:pPr>
        <w:rPr>
          <w:sz w:val="24"/>
          <w:szCs w:val="24"/>
        </w:rPr>
      </w:pPr>
    </w:p>
    <w:p xmlns:wp14="http://schemas.microsoft.com/office/word/2010/wordml" w:rsidR="00EF16EA" w:rsidRDefault="00EF16EA" w14:paraId="48A21919" wp14:textId="77777777"/>
    <w:sectPr w:rsidR="00EF16E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1F5"/>
    <w:multiLevelType w:val="multilevel"/>
    <w:tmpl w:val="8A486978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B5C1E30"/>
    <w:multiLevelType w:val="multilevel"/>
    <w:tmpl w:val="80D030A8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4"/>
    <w:rsid w:val="002457EC"/>
    <w:rsid w:val="005D1F64"/>
    <w:rsid w:val="00945889"/>
    <w:rsid w:val="00951124"/>
    <w:rsid w:val="00D34FCD"/>
    <w:rsid w:val="00EF16EA"/>
    <w:rsid w:val="00F0393E"/>
    <w:rsid w:val="2807E562"/>
    <w:rsid w:val="7271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3E90"/>
  <w15:chartTrackingRefBased/>
  <w15:docId w15:val="{51A2FF98-D293-4D8E-8607-4E2521CD6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1F64"/>
    <w:pPr>
      <w:spacing w:line="360" w:lineRule="auto"/>
      <w:jc w:val="both"/>
    </w:pPr>
    <w:rPr>
      <w:rFonts w:ascii="Arial" w:hAnsi="Arial" w:eastAsia="Arial" w:cs="Arial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5D1F64"/>
    <w:pPr>
      <w:keepNext/>
      <w:tabs>
        <w:tab w:val="left" w:pos="1386"/>
        <w:tab w:val="center" w:pos="4419"/>
      </w:tabs>
      <w:spacing w:after="0"/>
      <w:jc w:val="center"/>
      <w:outlineLvl w:val="0"/>
    </w:pPr>
    <w:rPr>
      <w:rFonts w:eastAsia="Times New Roman"/>
      <w:b/>
      <w:bCs/>
      <w:sz w:val="24"/>
    </w:rPr>
  </w:style>
  <w:style w:type="paragraph" w:styleId="Ttulo2">
    <w:name w:val="heading 2"/>
    <w:basedOn w:val="Normal"/>
    <w:next w:val="Normal"/>
    <w:link w:val="Ttulo2Car"/>
    <w:autoRedefine/>
    <w:uiPriority w:val="99"/>
    <w:semiHidden/>
    <w:unhideWhenUsed/>
    <w:qFormat/>
    <w:rsid w:val="005D1F64"/>
    <w:pPr>
      <w:keepNext/>
      <w:widowControl w:val="0"/>
      <w:spacing w:before="240" w:after="60"/>
      <w:ind w:left="720"/>
      <w:jc w:val="center"/>
      <w:outlineLvl w:val="1"/>
    </w:pPr>
    <w:rPr>
      <w:rFonts w:eastAsia="Times New Roman"/>
      <w:b/>
      <w:caps/>
      <w:color w:val="000000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1"/>
    <w:rsid w:val="005D1F64"/>
    <w:rPr>
      <w:rFonts w:ascii="Arial" w:hAnsi="Arial" w:eastAsia="Times New Roman" w:cs="Arial"/>
      <w:b/>
      <w:bCs/>
      <w:sz w:val="24"/>
      <w:lang w:val="es-CO"/>
    </w:rPr>
  </w:style>
  <w:style w:type="character" w:styleId="Ttulo2Car" w:customStyle="1">
    <w:name w:val="Título 2 Car"/>
    <w:basedOn w:val="Fuentedeprrafopredeter"/>
    <w:link w:val="Ttulo2"/>
    <w:uiPriority w:val="99"/>
    <w:semiHidden/>
    <w:rsid w:val="005D1F64"/>
    <w:rPr>
      <w:rFonts w:ascii="Arial" w:hAnsi="Arial" w:eastAsia="Times New Roman" w:cs="Arial"/>
      <w:b/>
      <w:caps/>
      <w:color w:val="000000"/>
      <w:szCs w:val="24"/>
      <w:lang w:val="es-CO" w:eastAsia="es-ES"/>
    </w:rPr>
  </w:style>
  <w:style w:type="table" w:styleId="TableNormal1" w:customStyle="1">
    <w:name w:val="Table Normal1"/>
    <w:uiPriority w:val="2"/>
    <w:semiHidden/>
    <w:unhideWhenUsed/>
    <w:qFormat/>
    <w:rsid w:val="009458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945889"/>
    <w:pPr>
      <w:widowControl w:val="0"/>
      <w:autoSpaceDE w:val="0"/>
      <w:autoSpaceDN w:val="0"/>
      <w:spacing w:after="0" w:line="240" w:lineRule="auto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Coordinación Académica  Juan Nepomuceno Cadavid</lastModifiedBy>
  <revision>3</revision>
  <dcterms:created xsi:type="dcterms:W3CDTF">2023-08-09T02:28:00.0000000Z</dcterms:created>
  <dcterms:modified xsi:type="dcterms:W3CDTF">2023-08-10T02:42:59.2638346Z</dcterms:modified>
</coreProperties>
</file>