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962" w:type="dxa"/>
        <w:tblInd w:w="-4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2"/>
        <w:gridCol w:w="2410"/>
      </w:tblGrid>
      <w:tr w:rsidR="00896409" w:rsidTr="00896409">
        <w:trPr>
          <w:trHeight w:val="369"/>
        </w:trPr>
        <w:tc>
          <w:tcPr>
            <w:tcW w:w="7552" w:type="dxa"/>
            <w:vMerge w:val="restart"/>
          </w:tcPr>
          <w:p w:rsidR="00896409" w:rsidRDefault="00896409" w:rsidP="009150DB">
            <w:pPr>
              <w:pStyle w:val="TableParagraph"/>
              <w:spacing w:after="1"/>
              <w:rPr>
                <w:rFonts w:ascii="Times New Roman"/>
                <w:sz w:val="9"/>
              </w:rPr>
            </w:pPr>
          </w:p>
          <w:tbl>
            <w:tblPr>
              <w:tblW w:w="1271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1"/>
              <w:gridCol w:w="2106"/>
            </w:tblGrid>
            <w:tr w:rsidR="00896409" w:rsidRPr="00DE26DA" w:rsidTr="009150DB">
              <w:trPr>
                <w:trHeight w:val="329"/>
              </w:trPr>
              <w:tc>
                <w:tcPr>
                  <w:tcW w:w="106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es-CO"/>
                    </w:rPr>
                    <w:drawing>
                      <wp:inline distT="0" distB="0" distL="0" distR="0" wp14:anchorId="38E4F3D3" wp14:editId="426AC616">
                        <wp:extent cx="4695825" cy="990576"/>
                        <wp:effectExtent l="0" t="0" r="0" b="63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6626" cy="1039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CÓDIGO: </w:t>
                  </w:r>
                </w:p>
              </w:tc>
            </w:tr>
            <w:tr w:rsidR="00896409" w:rsidRPr="00DE26DA" w:rsidTr="009150DB">
              <w:trPr>
                <w:trHeight w:val="274"/>
              </w:trPr>
              <w:tc>
                <w:tcPr>
                  <w:tcW w:w="106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Versión: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896409" w:rsidRPr="00DE26DA" w:rsidTr="009150DB">
              <w:trPr>
                <w:trHeight w:val="514"/>
              </w:trPr>
              <w:tc>
                <w:tcPr>
                  <w:tcW w:w="106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Fecha vigencia: 26/03/2021</w:t>
                  </w:r>
                </w:p>
              </w:tc>
            </w:tr>
          </w:tbl>
          <w:p w:rsidR="00896409" w:rsidRDefault="00896409" w:rsidP="009150DB">
            <w:pPr>
              <w:pStyle w:val="TableParagraph"/>
              <w:ind w:left="173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896409" w:rsidRDefault="00896409" w:rsidP="009150DB">
            <w:pPr>
              <w:pStyle w:val="TableParagraph"/>
              <w:spacing w:before="74"/>
              <w:ind w:left="61"/>
              <w:rPr>
                <w:b/>
                <w:sz w:val="20"/>
              </w:rPr>
            </w:pPr>
            <w:r>
              <w:rPr>
                <w:b/>
                <w:sz w:val="18"/>
              </w:rPr>
              <w:t>CÓDIGO: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20"/>
              </w:rPr>
              <w:t>GD-DE-01</w:t>
            </w:r>
          </w:p>
        </w:tc>
      </w:tr>
      <w:tr w:rsidR="00896409" w:rsidTr="00896409">
        <w:trPr>
          <w:trHeight w:val="330"/>
        </w:trPr>
        <w:tc>
          <w:tcPr>
            <w:tcW w:w="7552" w:type="dxa"/>
            <w:vMerge/>
            <w:tcBorders>
              <w:top w:val="nil"/>
            </w:tcBorders>
          </w:tcPr>
          <w:p w:rsidR="00896409" w:rsidRDefault="00896409" w:rsidP="009150D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6409" w:rsidRDefault="00896409" w:rsidP="009150DB">
            <w:pPr>
              <w:pStyle w:val="TableParagraph"/>
              <w:spacing w:before="69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Version: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</w:tr>
      <w:tr w:rsidR="00896409" w:rsidTr="00896409">
        <w:trPr>
          <w:trHeight w:val="766"/>
        </w:trPr>
        <w:tc>
          <w:tcPr>
            <w:tcW w:w="7552" w:type="dxa"/>
            <w:vMerge/>
            <w:tcBorders>
              <w:top w:val="nil"/>
            </w:tcBorders>
          </w:tcPr>
          <w:p w:rsidR="00896409" w:rsidRDefault="00896409" w:rsidP="009150D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6409" w:rsidRDefault="00896409" w:rsidP="009150DB">
            <w:pPr>
              <w:pStyle w:val="TableParagraph"/>
              <w:spacing w:before="3"/>
              <w:rPr>
                <w:rFonts w:ascii="Times New Roman"/>
              </w:rPr>
            </w:pPr>
          </w:p>
          <w:p w:rsidR="00896409" w:rsidRDefault="00896409" w:rsidP="009150DB">
            <w:pPr>
              <w:pStyle w:val="TableParagraph"/>
              <w:ind w:left="61" w:right="938"/>
              <w:rPr>
                <w:b/>
                <w:sz w:val="18"/>
              </w:rPr>
            </w:pPr>
            <w:r>
              <w:rPr>
                <w:b/>
                <w:sz w:val="18"/>
              </w:rPr>
              <w:t>Fecha vigencia: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13/10/2021</w:t>
            </w:r>
          </w:p>
        </w:tc>
      </w:tr>
      <w:tr w:rsidR="00896409" w:rsidTr="00896409">
        <w:trPr>
          <w:trHeight w:val="409"/>
        </w:trPr>
        <w:tc>
          <w:tcPr>
            <w:tcW w:w="7552" w:type="dxa"/>
          </w:tcPr>
          <w:p w:rsidR="00896409" w:rsidRPr="001B4192" w:rsidRDefault="00896409" w:rsidP="009150DB">
            <w:pPr>
              <w:pStyle w:val="TableParagraph"/>
              <w:spacing w:before="71"/>
              <w:ind w:left="2384" w:right="2382"/>
              <w:jc w:val="center"/>
              <w:rPr>
                <w:rFonts w:cs="Arial"/>
                <w:b/>
              </w:rPr>
            </w:pPr>
            <w:r w:rsidRPr="001B4192">
              <w:rPr>
                <w:rFonts w:cs="Arial"/>
                <w:b/>
              </w:rPr>
              <w:t xml:space="preserve">CARACTERIZACIONES </w:t>
            </w:r>
          </w:p>
        </w:tc>
        <w:tc>
          <w:tcPr>
            <w:tcW w:w="2410" w:type="dxa"/>
          </w:tcPr>
          <w:p w:rsidR="00896409" w:rsidRDefault="00896409" w:rsidP="009150DB">
            <w:pPr>
              <w:pStyle w:val="TableParagraph"/>
              <w:spacing w:line="203" w:lineRule="exact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Página: 1 de </w:t>
            </w:r>
          </w:p>
        </w:tc>
      </w:tr>
    </w:tbl>
    <w:p w:rsidR="008756BC" w:rsidRDefault="008756BC" w:rsidP="00896409">
      <w:pPr>
        <w:pStyle w:val="Ttulo2"/>
        <w:tabs>
          <w:tab w:val="right" w:pos="8838"/>
        </w:tabs>
        <w:jc w:val="both"/>
        <w:rPr>
          <w:szCs w:val="22"/>
        </w:rPr>
      </w:pPr>
      <w:r>
        <w:rPr>
          <w:szCs w:val="22"/>
        </w:rPr>
        <w:t xml:space="preserve"> CARACTERIZACIÓN GESTIÓN ACADEMICA </w:t>
      </w:r>
      <w:r w:rsidR="00D07A57">
        <w:rPr>
          <w:szCs w:val="22"/>
        </w:rPr>
        <w:t>ajustado 2023</w:t>
      </w:r>
      <w:bookmarkStart w:id="0" w:name="_GoBack"/>
      <w:bookmarkEnd w:id="0"/>
      <w:r w:rsidR="00896409">
        <w:rPr>
          <w:szCs w:val="22"/>
        </w:rPr>
        <w:tab/>
      </w:r>
    </w:p>
    <w:p w:rsidR="008756BC" w:rsidRDefault="008756BC" w:rsidP="008756BC">
      <w:pPr>
        <w:pStyle w:val="Textoindependiente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8756BC" w:rsidTr="008756BC">
        <w:trPr>
          <w:trHeight w:val="12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Objetivo:</w:t>
            </w:r>
          </w:p>
          <w:p w:rsidR="008756BC" w:rsidRDefault="008756BC">
            <w:pPr>
              <w:pStyle w:val="TableParagraph"/>
              <w:ind w:left="107"/>
              <w:rPr>
                <w:rFonts w:cs="Arial"/>
                <w:b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GESTIONAR el diseño curricular y l</w:t>
            </w:r>
            <w:r w:rsidR="000D214B">
              <w:rPr>
                <w:rFonts w:cs="Arial"/>
                <w:color w:val="000000" w:themeColor="text1"/>
                <w:sz w:val="22"/>
                <w:lang w:val="es-CO"/>
              </w:rPr>
              <w:t xml:space="preserve">a ejecución </w:t>
            </w:r>
            <w:r w:rsidR="0038006F">
              <w:rPr>
                <w:rFonts w:cs="Arial"/>
                <w:color w:val="000000" w:themeColor="text1"/>
                <w:sz w:val="22"/>
                <w:lang w:val="es-CO"/>
              </w:rPr>
              <w:t xml:space="preserve"> del mismo</w:t>
            </w:r>
            <w:r w:rsidR="000D214B">
              <w:rPr>
                <w:rFonts w:cs="Arial"/>
                <w:color w:val="000000" w:themeColor="text1"/>
                <w:sz w:val="22"/>
                <w:lang w:val="es-CO"/>
              </w:rPr>
              <w:t xml:space="preserve">,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de acuerdo con el contexto institucional y las necesidades de las partes interesadas, para contribuir a la formación de seres humanos </w:t>
            </w:r>
            <w:r w:rsidR="0038006F">
              <w:rPr>
                <w:rFonts w:cs="Arial"/>
                <w:color w:val="000000" w:themeColor="text1"/>
                <w:sz w:val="22"/>
                <w:lang w:val="es-CO"/>
              </w:rPr>
              <w:t>íntegros.</w:t>
            </w:r>
          </w:p>
        </w:tc>
      </w:tr>
      <w:tr w:rsidR="008756BC" w:rsidTr="008756BC">
        <w:trPr>
          <w:trHeight w:val="27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24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 w:right="9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 xml:space="preserve">Alcance: </w:t>
            </w:r>
            <w:r>
              <w:rPr>
                <w:rFonts w:cs="Arial"/>
                <w:sz w:val="22"/>
                <w:lang w:val="es-CO"/>
              </w:rPr>
              <w:t xml:space="preserve">Se inicia con la formación en el grado preescolar siguiendo la orientación de los requerimientos legales del MEN, la secretaria de Educación Municipal, las expectativas de las partes interesadas; el direccionamiento estratégico de la institución, la </w:t>
            </w:r>
            <w:r w:rsidR="000D214B">
              <w:rPr>
                <w:rFonts w:cs="Arial"/>
                <w:sz w:val="22"/>
                <w:lang w:val="es-CO"/>
              </w:rPr>
              <w:t>generación de planes y proyectos</w:t>
            </w:r>
            <w:r>
              <w:rPr>
                <w:rFonts w:cs="Arial"/>
                <w:sz w:val="22"/>
                <w:lang w:val="es-CO"/>
              </w:rPr>
              <w:t xml:space="preserve">, para </w:t>
            </w:r>
            <w:r w:rsidR="000D214B">
              <w:rPr>
                <w:rFonts w:cs="Arial"/>
                <w:sz w:val="22"/>
                <w:lang w:val="es-CO"/>
              </w:rPr>
              <w:t>prestar el servicio educativo</w:t>
            </w:r>
            <w:r>
              <w:rPr>
                <w:rFonts w:cs="Arial"/>
                <w:sz w:val="22"/>
                <w:lang w:val="es-CO"/>
              </w:rPr>
              <w:t xml:space="preserve"> hasta grado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once,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terminando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con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la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 xml:space="preserve">proclamación de bachilleres y la validación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de</w:t>
            </w:r>
            <w:r w:rsidR="0038006F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los</w:t>
            </w:r>
            <w:r w:rsidR="0038006F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resultados.</w:t>
            </w:r>
          </w:p>
        </w:tc>
      </w:tr>
      <w:tr w:rsidR="008756BC" w:rsidTr="008756BC">
        <w:trPr>
          <w:trHeight w:val="27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412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Participantes:</w:t>
            </w:r>
          </w:p>
        </w:tc>
      </w:tr>
      <w:tr w:rsidR="008756BC" w:rsidTr="008756BC">
        <w:trPr>
          <w:trHeight w:val="82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Coordinación  Académica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65289" w:rsidP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Rector, coordinadores, </w:t>
            </w:r>
            <w:r w:rsidR="008756BC">
              <w:rPr>
                <w:rFonts w:cs="Arial"/>
                <w:sz w:val="22"/>
                <w:lang w:val="es-CO"/>
              </w:rPr>
              <w:t>Conse</w:t>
            </w:r>
            <w:r>
              <w:rPr>
                <w:rFonts w:cs="Arial"/>
                <w:sz w:val="22"/>
                <w:lang w:val="es-CO"/>
              </w:rPr>
              <w:t xml:space="preserve">jo Académico, Líderes de proyectos institucionales y equipo de gestión de calidad </w:t>
            </w:r>
          </w:p>
        </w:tc>
      </w:tr>
      <w:tr w:rsidR="008756BC" w:rsidTr="008756BC">
        <w:trPr>
          <w:trHeight w:val="41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Factores claves del éxito: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Indicadores:</w:t>
            </w:r>
          </w:p>
        </w:tc>
      </w:tr>
      <w:tr w:rsidR="008756BC" w:rsidTr="008756BC">
        <w:trPr>
          <w:trHeight w:val="358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lastRenderedPageBreak/>
              <w:t>-</w:t>
            </w:r>
            <w:r w:rsidR="000D214B">
              <w:rPr>
                <w:rFonts w:cs="Arial"/>
                <w:sz w:val="22"/>
                <w:lang w:val="es-CO"/>
              </w:rPr>
              <w:t xml:space="preserve">Alineación con </w:t>
            </w:r>
            <w:r w:rsidR="008756BC">
              <w:rPr>
                <w:rFonts w:cs="Arial"/>
                <w:sz w:val="22"/>
                <w:lang w:val="es-CO"/>
              </w:rPr>
              <w:t xml:space="preserve">las políticas </w:t>
            </w:r>
            <w:r w:rsidR="000D214B">
              <w:rPr>
                <w:rFonts w:cs="Arial"/>
                <w:sz w:val="22"/>
                <w:lang w:val="es-CO"/>
              </w:rPr>
              <w:t xml:space="preserve">nacionales, departamentales y municipales e </w:t>
            </w:r>
            <w:r w:rsidR="008756BC">
              <w:rPr>
                <w:rFonts w:cs="Arial"/>
                <w:sz w:val="22"/>
                <w:lang w:val="es-CO"/>
              </w:rPr>
              <w:t>institucionales.</w:t>
            </w:r>
          </w:p>
          <w:p w:rsidR="008756BC" w:rsidRDefault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Formación académica acorde a la filosofía Institucional.</w:t>
            </w:r>
          </w:p>
          <w:p w:rsidR="008756BC" w:rsidRDefault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Acompañamiento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8756BC">
              <w:rPr>
                <w:rFonts w:cs="Arial"/>
                <w:sz w:val="22"/>
                <w:lang w:val="es-CO"/>
              </w:rPr>
              <w:t>familiar</w:t>
            </w:r>
          </w:p>
          <w:p w:rsidR="00865289" w:rsidRDefault="00865289">
            <w:pPr>
              <w:pStyle w:val="TableParagraph"/>
              <w:ind w:left="107" w:right="71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Apropiación del componente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8756BC">
              <w:rPr>
                <w:rFonts w:cs="Arial"/>
                <w:sz w:val="22"/>
                <w:lang w:val="es-CO"/>
              </w:rPr>
              <w:t xml:space="preserve">teleológico </w:t>
            </w:r>
          </w:p>
          <w:p w:rsidR="008756BC" w:rsidRDefault="00865289">
            <w:pPr>
              <w:pStyle w:val="TableParagraph"/>
              <w:ind w:left="107" w:right="71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Competencia del Recurso Humano.</w:t>
            </w:r>
          </w:p>
          <w:p w:rsidR="008756BC" w:rsidRDefault="00865289">
            <w:pPr>
              <w:pStyle w:val="TableParagraph"/>
              <w:ind w:left="107" w:right="46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Espacios de reflexión</w:t>
            </w:r>
            <w:r>
              <w:rPr>
                <w:rFonts w:cs="Arial"/>
                <w:sz w:val="22"/>
                <w:lang w:val="es-CO"/>
              </w:rPr>
              <w:t xml:space="preserve"> pedagógico</w:t>
            </w:r>
          </w:p>
          <w:p w:rsidR="008756BC" w:rsidRDefault="00865289">
            <w:pPr>
              <w:pStyle w:val="TableParagraph"/>
              <w:ind w:left="107" w:right="7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Planes de estudio elaborado</w:t>
            </w:r>
            <w:r>
              <w:rPr>
                <w:rFonts w:cs="Arial"/>
                <w:sz w:val="22"/>
                <w:lang w:val="es-CO"/>
              </w:rPr>
              <w:t>, ajustados a la normatividad vigente y</w:t>
            </w:r>
            <w:r w:rsidR="008756BC">
              <w:rPr>
                <w:rFonts w:cs="Arial"/>
                <w:sz w:val="22"/>
                <w:lang w:val="es-CO"/>
              </w:rPr>
              <w:t xml:space="preserve"> </w:t>
            </w:r>
            <w:r w:rsidR="000D214B">
              <w:rPr>
                <w:rFonts w:cs="Arial"/>
                <w:sz w:val="22"/>
                <w:lang w:val="es-CO"/>
              </w:rPr>
              <w:t>socializad</w:t>
            </w:r>
            <w:r w:rsidR="0047625B">
              <w:rPr>
                <w:rFonts w:cs="Arial"/>
                <w:sz w:val="22"/>
                <w:lang w:val="es-CO"/>
              </w:rPr>
              <w:t>o</w:t>
            </w:r>
            <w:r w:rsidR="000D214B">
              <w:rPr>
                <w:rFonts w:cs="Arial"/>
                <w:sz w:val="22"/>
                <w:lang w:val="es-CO"/>
              </w:rPr>
              <w:t>s</w:t>
            </w:r>
            <w:r w:rsidR="008756BC">
              <w:rPr>
                <w:rFonts w:cs="Arial"/>
                <w:sz w:val="22"/>
                <w:lang w:val="es-CO"/>
              </w:rPr>
              <w:t>.</w:t>
            </w:r>
          </w:p>
          <w:p w:rsidR="008756BC" w:rsidRDefault="00865289">
            <w:pPr>
              <w:pStyle w:val="TableParagraph"/>
              <w:ind w:left="107" w:right="7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-Relaciones efectivas entre</w:t>
            </w:r>
            <w:r w:rsidR="008756BC">
              <w:rPr>
                <w:rFonts w:cs="Arial"/>
                <w:sz w:val="22"/>
                <w:lang w:val="es-CO"/>
              </w:rPr>
              <w:t xml:space="preserve"> las partes. </w:t>
            </w:r>
          </w:p>
          <w:p w:rsidR="008756BC" w:rsidRDefault="00865289">
            <w:pPr>
              <w:pStyle w:val="TableParagraph"/>
              <w:ind w:left="107" w:right="7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La inclusión como factor de acogida institucional.</w:t>
            </w:r>
          </w:p>
          <w:p w:rsidR="00865289" w:rsidRDefault="00865289">
            <w:pPr>
              <w:pStyle w:val="TableParagraph"/>
              <w:ind w:left="107" w:right="7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-Innovación e investigación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89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1. </w:t>
            </w:r>
            <w:r w:rsidR="008756BC">
              <w:rPr>
                <w:rFonts w:cs="Arial"/>
                <w:sz w:val="22"/>
                <w:lang w:val="es-CO"/>
              </w:rPr>
              <w:t xml:space="preserve">Índice de Promoción de Estudiantes. </w:t>
            </w:r>
          </w:p>
          <w:p w:rsidR="00865289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</w:p>
          <w:p w:rsidR="00865289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2. </w:t>
            </w:r>
            <w:r w:rsidR="008756BC">
              <w:rPr>
                <w:rFonts w:cs="Arial"/>
                <w:sz w:val="22"/>
                <w:lang w:val="es-CO"/>
              </w:rPr>
              <w:t xml:space="preserve">Desempeño </w:t>
            </w:r>
            <w:r w:rsidR="000D214B">
              <w:rPr>
                <w:rFonts w:cs="Arial"/>
                <w:sz w:val="22"/>
                <w:lang w:val="es-CO"/>
              </w:rPr>
              <w:t xml:space="preserve">alto y </w:t>
            </w:r>
            <w:r w:rsidR="008756BC">
              <w:rPr>
                <w:rFonts w:cs="Arial"/>
                <w:sz w:val="22"/>
                <w:lang w:val="es-CO"/>
              </w:rPr>
              <w:t xml:space="preserve">Superior de </w:t>
            </w:r>
            <w:r>
              <w:rPr>
                <w:rFonts w:cs="Arial"/>
                <w:sz w:val="22"/>
                <w:lang w:val="es-CO"/>
              </w:rPr>
              <w:t>Estudiantes.</w:t>
            </w:r>
          </w:p>
          <w:p w:rsidR="00865289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</w:p>
          <w:p w:rsidR="008756BC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3. Índice</w:t>
            </w:r>
            <w:r w:rsidR="008756BC">
              <w:rPr>
                <w:rFonts w:cs="Arial"/>
                <w:sz w:val="22"/>
                <w:lang w:val="es-CO"/>
              </w:rPr>
              <w:t xml:space="preserve"> de Promoción de Estudiantes con N.E.E.</w:t>
            </w:r>
          </w:p>
          <w:p w:rsidR="008756BC" w:rsidRDefault="008756BC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720" w:gutter="0"/>
          <w:pgNumType w:start="1"/>
          <w:cols w:space="720"/>
        </w:sectPr>
      </w:pPr>
    </w:p>
    <w:p w:rsidR="008756BC" w:rsidRDefault="008756BC" w:rsidP="008756BC">
      <w:pPr>
        <w:pStyle w:val="Textoindependiente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05"/>
        <w:gridCol w:w="448"/>
        <w:gridCol w:w="1550"/>
        <w:gridCol w:w="1783"/>
        <w:gridCol w:w="1462"/>
      </w:tblGrid>
      <w:tr w:rsidR="008756BC" w:rsidTr="00D4730B">
        <w:trPr>
          <w:trHeight w:val="551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spacing w:before="132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¿Qué necesito?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¿Quién lo</w:t>
            </w:r>
            <w:r w:rsidR="009D4CE2">
              <w:rPr>
                <w:rFonts w:cs="Arial"/>
                <w:b/>
                <w:sz w:val="22"/>
                <w:lang w:val="es-CO"/>
              </w:rPr>
              <w:t xml:space="preserve"> </w:t>
            </w:r>
            <w:r>
              <w:rPr>
                <w:rFonts w:cs="Arial"/>
                <w:b/>
                <w:sz w:val="22"/>
                <w:lang w:val="es-CO"/>
              </w:rPr>
              <w:t>entrega?</w:t>
            </w: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spacing w:before="132"/>
              <w:ind w:left="723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Actividades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¿Qué se</w:t>
            </w:r>
            <w:r w:rsidR="009D4CE2">
              <w:rPr>
                <w:rFonts w:cs="Arial"/>
                <w:b/>
                <w:sz w:val="22"/>
                <w:lang w:val="es-CO"/>
              </w:rPr>
              <w:t xml:space="preserve"> </w:t>
            </w:r>
            <w:r>
              <w:rPr>
                <w:rFonts w:cs="Arial"/>
                <w:b/>
                <w:sz w:val="22"/>
                <w:lang w:val="es-CO"/>
              </w:rPr>
              <w:t>obtiene?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¿Quién</w:t>
            </w:r>
            <w:r w:rsidR="009D4CE2">
              <w:rPr>
                <w:rFonts w:cs="Arial"/>
                <w:b/>
                <w:sz w:val="22"/>
                <w:lang w:val="es-CO"/>
              </w:rPr>
              <w:t xml:space="preserve"> </w:t>
            </w:r>
            <w:r>
              <w:rPr>
                <w:rFonts w:cs="Arial"/>
                <w:b/>
                <w:sz w:val="22"/>
                <w:lang w:val="es-CO"/>
              </w:rPr>
              <w:t>se</w:t>
            </w:r>
          </w:p>
          <w:p w:rsidR="008756BC" w:rsidRDefault="008756BC">
            <w:pPr>
              <w:pStyle w:val="TableParagraph"/>
              <w:ind w:left="10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beneficia?</w:t>
            </w:r>
          </w:p>
        </w:tc>
      </w:tr>
      <w:tr w:rsidR="008756BC" w:rsidTr="00D4730B">
        <w:trPr>
          <w:trHeight w:val="828"/>
        </w:trPr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9D4CE2" w:rsidP="009D4CE2">
            <w:pPr>
              <w:pStyle w:val="TableParagraph"/>
              <w:ind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Direccionamiento Estratégico</w:t>
            </w:r>
          </w:p>
          <w:p w:rsidR="008756BC" w:rsidRDefault="008756BC">
            <w:pPr>
              <w:pStyle w:val="TableParagraph"/>
              <w:spacing w:before="2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5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Lineamientos Curriculares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spacing w:before="1"/>
              <w:ind w:right="52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Normatividad Vigente</w:t>
            </w:r>
          </w:p>
          <w:p w:rsidR="008756BC" w:rsidRDefault="008756BC">
            <w:pPr>
              <w:pStyle w:val="TableParagraph"/>
              <w:spacing w:before="5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46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Recursos económicos y logísticos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56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Maestros competentes</w:t>
            </w:r>
          </w:p>
          <w:p w:rsidR="008756BC" w:rsidRDefault="008756BC">
            <w:pPr>
              <w:pStyle w:val="TableParagraph"/>
              <w:spacing w:before="2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40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Resultados de Evaluación Institucional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57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Estudiantes matriculados</w:t>
            </w: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627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62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Servicios de Apoyo</w:t>
            </w:r>
          </w:p>
          <w:p w:rsidR="008756BC" w:rsidRDefault="009D4CE2" w:rsidP="009D4CE2">
            <w:pPr>
              <w:pStyle w:val="TableParagraph"/>
              <w:spacing w:before="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lastRenderedPageBreak/>
              <w:t>-</w:t>
            </w:r>
            <w:r w:rsidR="008756BC">
              <w:rPr>
                <w:rFonts w:cs="Arial"/>
                <w:sz w:val="22"/>
                <w:lang w:val="es-CO"/>
              </w:rPr>
              <w:t>Egresados</w:t>
            </w:r>
          </w:p>
          <w:p w:rsidR="008756BC" w:rsidRDefault="008756BC">
            <w:pPr>
              <w:pStyle w:val="TableParagraph"/>
              <w:spacing w:before="1"/>
              <w:ind w:left="107"/>
              <w:rPr>
                <w:rFonts w:cs="Arial"/>
                <w:sz w:val="22"/>
                <w:lang w:val="es-CO"/>
              </w:rPr>
            </w:pPr>
          </w:p>
          <w:p w:rsidR="00401429" w:rsidRDefault="00401429" w:rsidP="009D4CE2">
            <w:pPr>
              <w:pStyle w:val="TableParagraph"/>
              <w:spacing w:before="1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spacing w:before="1"/>
              <w:rPr>
                <w:rFonts w:cs="Arial"/>
                <w:color w:val="FF0000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Resultados diseño anterior</w:t>
            </w: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lastRenderedPageBreak/>
              <w:t>-Gestión Directiva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-Gestión Académica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-MEN y SEMI</w:t>
            </w:r>
            <w:r w:rsidR="008756BC">
              <w:rPr>
                <w:rFonts w:cs="Arial"/>
                <w:sz w:val="22"/>
                <w:lang w:val="es-CO"/>
              </w:rPr>
              <w:t xml:space="preserve"> 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-Gestión Administrativa-financiera 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-SEMI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-Gestión Académica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-Proceso de Cobertura educativa 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8756BC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 xml:space="preserve">Gestión de Comunidad </w:t>
            </w:r>
          </w:p>
          <w:p w:rsidR="008756BC" w:rsidRDefault="00401429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-Gestión </w:t>
            </w:r>
            <w:r>
              <w:rPr>
                <w:rFonts w:cs="Arial"/>
                <w:sz w:val="22"/>
                <w:lang w:val="es-CO"/>
              </w:rPr>
              <w:lastRenderedPageBreak/>
              <w:t>académica</w:t>
            </w:r>
          </w:p>
          <w:p w:rsidR="00401429" w:rsidRDefault="00401429">
            <w:pPr>
              <w:pStyle w:val="TableParagraph"/>
              <w:ind w:left="107" w:right="547"/>
              <w:rPr>
                <w:rFonts w:cs="Arial"/>
                <w:sz w:val="22"/>
                <w:lang w:val="es-CO"/>
              </w:rPr>
            </w:pPr>
          </w:p>
          <w:p w:rsidR="008756BC" w:rsidRDefault="00401429" w:rsidP="00401429">
            <w:pPr>
              <w:pStyle w:val="TableParagraph"/>
              <w:ind w:right="54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Prácticas Pedagógicas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07" w:right="57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Partes Interesadas: MEN, Sector Productivo, Instituciones Educación Superior, Comunidad.</w:t>
            </w:r>
          </w:p>
          <w:p w:rsidR="008756BC" w:rsidRDefault="008756BC" w:rsidP="00401429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Egresados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43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Planificar </w:t>
            </w:r>
            <w:r w:rsidR="00401429">
              <w:rPr>
                <w:rFonts w:cs="Arial"/>
                <w:sz w:val="22"/>
                <w:lang w:val="es-CO"/>
              </w:rPr>
              <w:t>las entradas d</w:t>
            </w:r>
            <w:r>
              <w:rPr>
                <w:rFonts w:cs="Arial"/>
                <w:sz w:val="22"/>
                <w:lang w:val="es-CO"/>
              </w:rPr>
              <w:t>el Diseño</w:t>
            </w:r>
          </w:p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Curricular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41"/>
              <w:ind w:left="108" w:right="5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 de estudios (Planes de Área)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3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Proyectos </w:t>
            </w:r>
            <w:r>
              <w:rPr>
                <w:rFonts w:cs="Arial"/>
                <w:spacing w:val="-1"/>
                <w:sz w:val="22"/>
                <w:lang w:val="es-CO"/>
              </w:rPr>
              <w:t xml:space="preserve">pedagógicos </w:t>
            </w:r>
            <w:r>
              <w:rPr>
                <w:rFonts w:cs="Arial"/>
                <w:sz w:val="22"/>
                <w:lang w:val="es-CO"/>
              </w:rPr>
              <w:t>obligatorios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08" w:right="20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Cronograma y calendario Académico</w:t>
            </w:r>
          </w:p>
          <w:p w:rsidR="008756BC" w:rsidRDefault="008756BC">
            <w:pPr>
              <w:pStyle w:val="TableParagraph"/>
              <w:spacing w:before="11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18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Planeación actividades de las áreas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08" w:right="23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Planeación (Comisiones de evaluación promoción)</w:t>
            </w:r>
          </w:p>
          <w:p w:rsidR="008756BC" w:rsidRDefault="008756BC">
            <w:pPr>
              <w:pStyle w:val="TableParagraph"/>
              <w:spacing w:before="9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44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Resultados académicos </w:t>
            </w:r>
            <w:r w:rsidR="00D4730B">
              <w:rPr>
                <w:rFonts w:cs="Arial"/>
                <w:sz w:val="22"/>
                <w:lang w:val="es-CO"/>
              </w:rPr>
              <w:t>por periodo</w:t>
            </w:r>
            <w:r>
              <w:rPr>
                <w:rFonts w:cs="Arial"/>
                <w:sz w:val="22"/>
                <w:lang w:val="es-CO"/>
              </w:rPr>
              <w:t xml:space="preserve"> y </w:t>
            </w:r>
            <w:r w:rsidR="00FE679D">
              <w:rPr>
                <w:rFonts w:cs="Arial"/>
                <w:sz w:val="22"/>
                <w:lang w:val="es-CO"/>
              </w:rPr>
              <w:t>finales.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52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52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RESULTADOS DE PRUEBAS SABER </w:t>
            </w:r>
          </w:p>
          <w:p w:rsidR="008756BC" w:rsidRDefault="008756BC">
            <w:pPr>
              <w:pStyle w:val="TableParagraph"/>
              <w:spacing w:before="11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186"/>
              <w:rPr>
                <w:rFonts w:cs="Arial"/>
                <w:sz w:val="22"/>
                <w:lang w:val="es-CO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5" w:right="10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PARTES INTERESADAS</w:t>
            </w:r>
          </w:p>
        </w:tc>
      </w:tr>
      <w:tr w:rsidR="008756BC" w:rsidTr="00D4730B">
        <w:trPr>
          <w:trHeight w:val="551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134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12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Ajustar el Plan de Estudios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827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Revisión de</w:t>
            </w:r>
          </w:p>
          <w:p w:rsidR="008756BC" w:rsidRDefault="008756BC">
            <w:pPr>
              <w:pStyle w:val="TableParagraph"/>
              <w:ind w:left="106" w:right="23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los Planes de Área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827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Verificar los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planes de área y</w:t>
            </w:r>
          </w:p>
          <w:p w:rsidR="008756BC" w:rsidRDefault="008756BC">
            <w:pPr>
              <w:pStyle w:val="TableParagraph"/>
              <w:ind w:left="106" w:right="32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Proyectos Obligatorios.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1380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H/V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401429">
            <w:pPr>
              <w:pStyle w:val="TableParagraph"/>
              <w:ind w:left="106" w:right="44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Aprobación de</w:t>
            </w:r>
            <w:r w:rsidR="008756BC">
              <w:rPr>
                <w:rFonts w:cs="Arial"/>
                <w:sz w:val="22"/>
                <w:lang w:val="es-CO"/>
              </w:rPr>
              <w:t xml:space="preserve"> las mallas por parte del consejo</w:t>
            </w:r>
          </w:p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Académico</w:t>
            </w:r>
            <w:r w:rsidR="00401429">
              <w:rPr>
                <w:rFonts w:cs="Arial"/>
                <w:sz w:val="22"/>
                <w:lang w:val="es-CO"/>
              </w:rPr>
              <w:t xml:space="preserve"> y consejo directivo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1106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2"/>
              <w:ind w:left="106" w:right="47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Difusión y entrega del Plan de Estudios.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1379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429" w:rsidRDefault="008756BC" w:rsidP="00401429">
            <w:pPr>
              <w:pStyle w:val="TableParagraph"/>
              <w:ind w:left="106" w:right="15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Validación de resultados por área </w:t>
            </w:r>
            <w:r w:rsidR="00D4730B">
              <w:rPr>
                <w:rFonts w:cs="Arial"/>
                <w:sz w:val="22"/>
                <w:lang w:val="es-CO"/>
              </w:rPr>
              <w:t xml:space="preserve">por semestre </w:t>
            </w:r>
          </w:p>
          <w:p w:rsidR="008756BC" w:rsidRDefault="008756BC">
            <w:pPr>
              <w:pStyle w:val="TableParagraph"/>
              <w:ind w:left="106" w:right="684"/>
              <w:rPr>
                <w:rFonts w:cs="Arial"/>
                <w:sz w:val="22"/>
                <w:lang w:val="es-CO"/>
              </w:rPr>
            </w:pP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828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PH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Planeación y ejecución de actividades del Periodo</w:t>
            </w:r>
          </w:p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Académico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1379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106" w:right="2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Toma de </w:t>
            </w:r>
            <w:r w:rsidR="00401429">
              <w:rPr>
                <w:rFonts w:cs="Arial"/>
                <w:sz w:val="22"/>
                <w:lang w:val="es-CO"/>
              </w:rPr>
              <w:t xml:space="preserve">decisiones para implementación de mejores prácticas </w:t>
            </w:r>
          </w:p>
          <w:p w:rsidR="008756BC" w:rsidRDefault="008756BC">
            <w:pPr>
              <w:pStyle w:val="TableParagraph"/>
              <w:ind w:left="106" w:right="297"/>
              <w:rPr>
                <w:rFonts w:cs="Arial"/>
                <w:sz w:val="22"/>
                <w:lang w:val="es-CO"/>
              </w:rPr>
            </w:pP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827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F14CC8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Revisión </w:t>
            </w:r>
          </w:p>
          <w:p w:rsidR="008756BC" w:rsidRDefault="008756BC">
            <w:pPr>
              <w:pStyle w:val="TableParagraph"/>
              <w:ind w:left="106" w:right="32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del Diario de Campo</w:t>
            </w:r>
            <w:r w:rsidR="00F14CC8">
              <w:rPr>
                <w:rFonts w:cs="Arial"/>
                <w:sz w:val="22"/>
                <w:lang w:val="es-CO"/>
              </w:rPr>
              <w:t xml:space="preserve"> por periodo.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4"/>
        <w:gridCol w:w="1875"/>
        <w:gridCol w:w="472"/>
        <w:gridCol w:w="1894"/>
        <w:gridCol w:w="1756"/>
        <w:gridCol w:w="1647"/>
      </w:tblGrid>
      <w:tr w:rsidR="00F14CC8" w:rsidTr="008756BC">
        <w:trPr>
          <w:trHeight w:val="551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spacing w:before="132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¿Qué necesito?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 w:right="82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¿Quién lo entrega?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spacing w:before="132"/>
              <w:ind w:left="723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Actividades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8" w:right="72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¿Qué se obtiene?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5" w:right="443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¿Quién se beneficia?</w:t>
            </w:r>
          </w:p>
        </w:tc>
      </w:tr>
      <w:tr w:rsidR="00F14CC8" w:rsidTr="008756BC">
        <w:trPr>
          <w:trHeight w:val="828"/>
        </w:trPr>
        <w:tc>
          <w:tcPr>
            <w:tcW w:w="10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rPr>
                <w:rFonts w:cs="Arial"/>
              </w:rPr>
            </w:pP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rPr>
                <w:rFonts w:cs="Arial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17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seguimiento a</w:t>
            </w:r>
          </w:p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la Gestión 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Informe de áreas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 de apoyo diseñado por el maestro. planillas de firma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Actas de área y consejo académico.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Formato y control.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Matriz de riesgos.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Matriz  de oportunidades de mejora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Pr="0038006F" w:rsidRDefault="008756BC">
            <w:pPr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1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F14CC8" w:rsidP="00F14CC8">
            <w:pPr>
              <w:pStyle w:val="TableParagraph"/>
              <w:ind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 de mejoramiento.P-2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D4730B">
            <w:pPr>
              <w:pStyle w:val="TableParagraph"/>
              <w:ind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Seguimiento,   control y registro de </w:t>
            </w:r>
            <w:r w:rsidR="008756BC">
              <w:rPr>
                <w:rFonts w:cs="Arial"/>
                <w:sz w:val="22"/>
                <w:lang w:val="es-CO"/>
              </w:rPr>
              <w:t xml:space="preserve"> los cambios del diseño.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107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V/A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Identificación y tratamiento del servicio no conforme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107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Identificación y control de los riesgos del proceso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107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Generación de acciones de mejora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</w:tbl>
    <w:p w:rsidR="008756BC" w:rsidRDefault="008756BC" w:rsidP="008756BC">
      <w:pPr>
        <w:pStyle w:val="Textoindependiente"/>
        <w:rPr>
          <w:rFonts w:cs="Arial"/>
          <w:sz w:val="22"/>
          <w:szCs w:val="22"/>
          <w:lang w:val="es-CO"/>
        </w:rPr>
      </w:pPr>
    </w:p>
    <w:p w:rsidR="00FE679D" w:rsidRDefault="00FE679D" w:rsidP="008756BC">
      <w:pPr>
        <w:pStyle w:val="Textoindependiente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2"/>
        <w:gridCol w:w="1957"/>
        <w:gridCol w:w="2270"/>
        <w:gridCol w:w="3079"/>
      </w:tblGrid>
      <w:tr w:rsidR="008756BC" w:rsidTr="008756BC">
        <w:trPr>
          <w:trHeight w:val="414"/>
        </w:trPr>
        <w:tc>
          <w:tcPr>
            <w:tcW w:w="2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right="1573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lastRenderedPageBreak/>
              <w:t>Recursos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729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 Generados</w:t>
            </w:r>
          </w:p>
        </w:tc>
      </w:tr>
      <w:tr w:rsidR="008756BC" w:rsidTr="008756BC">
        <w:trPr>
          <w:trHeight w:val="414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36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Humano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456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Infraestructura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636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Documento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150" w:right="1135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Formato</w:t>
            </w:r>
          </w:p>
        </w:tc>
      </w:tr>
      <w:tr w:rsidR="008756BC" w:rsidTr="008756BC">
        <w:trPr>
          <w:trHeight w:val="4692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107" w:right="6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Recurso Humano:</w:t>
            </w:r>
          </w:p>
          <w:p w:rsidR="008756BC" w:rsidRDefault="008756BC">
            <w:pPr>
              <w:pStyle w:val="TableParagraph"/>
              <w:ind w:right="65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tabs>
                <w:tab w:val="left" w:pos="1321"/>
              </w:tabs>
              <w:ind w:left="107" w:right="9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Tecnológicos: Equipo</w:t>
            </w:r>
            <w:r>
              <w:rPr>
                <w:rFonts w:cs="Arial"/>
                <w:sz w:val="22"/>
                <w:lang w:val="es-CO"/>
              </w:rPr>
              <w:tab/>
              <w:t>de cómputo, internet.</w:t>
            </w:r>
          </w:p>
          <w:p w:rsidR="008756BC" w:rsidRDefault="008756BC">
            <w:pPr>
              <w:pStyle w:val="TableParagraph"/>
              <w:ind w:left="107" w:right="27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-Físico: Material didáctico y espacios de trabajo, muebles</w:t>
            </w:r>
            <w:r w:rsidR="00FE679D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y</w:t>
            </w: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Papelería.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FE679D">
            <w:pPr>
              <w:pStyle w:val="TableParagraph"/>
              <w:ind w:left="110" w:right="8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Computadores para educar, tabletas, Software Máster, aulas, material</w:t>
            </w:r>
            <w:r w:rsidR="008756BC">
              <w:rPr>
                <w:rFonts w:cs="Arial"/>
                <w:sz w:val="22"/>
                <w:lang w:val="es-CO"/>
              </w:rPr>
              <w:t xml:space="preserve"> didáctico</w:t>
            </w:r>
            <w:r>
              <w:rPr>
                <w:rFonts w:cs="Arial"/>
                <w:sz w:val="22"/>
                <w:lang w:val="es-CO"/>
              </w:rPr>
              <w:t>,</w:t>
            </w:r>
            <w:r w:rsidR="008756BC">
              <w:rPr>
                <w:rFonts w:cs="Arial"/>
                <w:sz w:val="22"/>
                <w:lang w:val="es-CO"/>
              </w:rPr>
              <w:t xml:space="preserve"> textos biblioteca</w:t>
            </w:r>
          </w:p>
          <w:p w:rsidR="008756BC" w:rsidRDefault="008756BC" w:rsidP="00FE679D">
            <w:pPr>
              <w:pStyle w:val="TableParagraph"/>
              <w:ind w:left="110" w:right="-5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Papelería, equipos, salas </w:t>
            </w:r>
            <w:r w:rsidR="00FE679D">
              <w:rPr>
                <w:rFonts w:cs="Arial"/>
                <w:sz w:val="22"/>
                <w:lang w:val="es-CO"/>
              </w:rPr>
              <w:t xml:space="preserve">de computo , cancha, restaurante y </w:t>
            </w:r>
            <w:r>
              <w:rPr>
                <w:rFonts w:cs="Arial"/>
                <w:sz w:val="22"/>
                <w:lang w:val="es-CO"/>
              </w:rPr>
              <w:t>biblioteca).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108" w:right="46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Lineamientos curriculares, estándares, DBA, PEI Normatividad legal vigentes </w:t>
            </w:r>
          </w:p>
          <w:p w:rsidR="008756BC" w:rsidRDefault="008756BC">
            <w:pPr>
              <w:pStyle w:val="TableParagraph"/>
              <w:ind w:left="108" w:right="2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Sistema Institucional de Evaluación.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3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Manual </w:t>
            </w:r>
            <w:r w:rsidR="00FE679D">
              <w:rPr>
                <w:rFonts w:cs="Arial"/>
                <w:sz w:val="22"/>
                <w:lang w:val="es-CO"/>
              </w:rPr>
              <w:t>de convivencia</w:t>
            </w:r>
            <w:r>
              <w:rPr>
                <w:rFonts w:cs="Arial"/>
                <w:sz w:val="22"/>
                <w:lang w:val="es-CO"/>
              </w:rPr>
              <w:t xml:space="preserve"> Guía para planeación </w:t>
            </w:r>
            <w:r w:rsidR="00FE679D">
              <w:rPr>
                <w:rFonts w:cs="Arial"/>
                <w:sz w:val="22"/>
                <w:lang w:val="es-CO"/>
              </w:rPr>
              <w:t>y evaluación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11" w:right="8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Plan Operativo Anual. Planilla de Notas </w:t>
            </w:r>
            <w:r w:rsidR="00F22C2E">
              <w:rPr>
                <w:rFonts w:cs="Arial"/>
                <w:sz w:val="22"/>
                <w:lang w:val="es-CO"/>
              </w:rPr>
              <w:t>por periodo</w:t>
            </w:r>
            <w:r>
              <w:rPr>
                <w:rFonts w:cs="Arial"/>
                <w:sz w:val="22"/>
                <w:lang w:val="es-CO"/>
              </w:rPr>
              <w:t xml:space="preserve"> Planeación</w:t>
            </w:r>
          </w:p>
          <w:p w:rsidR="008756BC" w:rsidRDefault="008756BC">
            <w:pPr>
              <w:pStyle w:val="TableParagraph"/>
              <w:ind w:left="111" w:right="42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Evaluación </w:t>
            </w:r>
            <w:r w:rsidR="00F22C2E">
              <w:rPr>
                <w:rFonts w:cs="Arial"/>
                <w:sz w:val="22"/>
                <w:lang w:val="es-CO"/>
              </w:rPr>
              <w:t>de planeación</w:t>
            </w:r>
            <w:r>
              <w:rPr>
                <w:rFonts w:cs="Arial"/>
                <w:sz w:val="22"/>
                <w:lang w:val="es-CO"/>
              </w:rPr>
              <w:t xml:space="preserve"> Revisión, Validación y verificación.</w:t>
            </w:r>
          </w:p>
          <w:p w:rsidR="008756BC" w:rsidRDefault="008756BC">
            <w:pPr>
              <w:pStyle w:val="TableParagraph"/>
              <w:ind w:left="111" w:right="-4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Actas de reuniones de áreas y reuniones de Maestros. Actas de Consejo Académico. Acciones de</w:t>
            </w:r>
            <w:r w:rsidR="00FE679D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mejoramiento.</w:t>
            </w:r>
          </w:p>
        </w:tc>
      </w:tr>
      <w:tr w:rsidR="008756BC" w:rsidTr="008756BC">
        <w:trPr>
          <w:trHeight w:val="412"/>
        </w:trPr>
        <w:tc>
          <w:tcPr>
            <w:tcW w:w="2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82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Requisitos de Ley: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76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Requisitos de la Norma ISO 9001:2015</w:t>
            </w:r>
            <w:r w:rsidR="00D36D44">
              <w:rPr>
                <w:rFonts w:cs="Arial"/>
                <w:b/>
                <w:sz w:val="22"/>
                <w:lang w:val="es-CO"/>
              </w:rPr>
              <w:t>_ 210001-2018</w:t>
            </w:r>
          </w:p>
        </w:tc>
      </w:tr>
      <w:tr w:rsidR="008756BC" w:rsidTr="008756BC">
        <w:trPr>
          <w:trHeight w:val="1381"/>
        </w:trPr>
        <w:tc>
          <w:tcPr>
            <w:tcW w:w="2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7"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 Ley 115/94; General de Educación 1029/06: Enseñanza Obligatoria</w:t>
            </w: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Ley 1014/06: De Emprendimiento</w:t>
            </w: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DR 1860/94, 1290/ 2009,3055/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10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4.4,6.1,7.4,7.5,8.1,8.1,8.2,8.3,8.5,8.6,8.7,9.0,9.1,10.0</w:t>
            </w:r>
          </w:p>
          <w:p w:rsidR="008756BC" w:rsidRPr="00A83602" w:rsidRDefault="008756BC">
            <w:pPr>
              <w:rPr>
                <w:rFonts w:cs="Arial"/>
                <w:lang w:val="es-CO"/>
              </w:rPr>
            </w:pPr>
          </w:p>
          <w:p w:rsidR="008756BC" w:rsidRPr="00A83602" w:rsidRDefault="00D36D44" w:rsidP="00D36D44">
            <w:pPr>
              <w:tabs>
                <w:tab w:val="left" w:pos="3135"/>
                <w:tab w:val="left" w:pos="3735"/>
              </w:tabs>
              <w:rPr>
                <w:rFonts w:cs="Arial"/>
                <w:lang w:val="es-CO"/>
              </w:rPr>
            </w:pPr>
            <w:r w:rsidRPr="00A83602">
              <w:rPr>
                <w:rFonts w:cs="Arial"/>
                <w:lang w:val="es-CO"/>
              </w:rPr>
              <w:t>REQUISITOS :</w:t>
            </w:r>
            <w:r w:rsidR="00A83602" w:rsidRPr="00A83602">
              <w:rPr>
                <w:rFonts w:cs="Arial"/>
                <w:lang w:val="es-CO"/>
              </w:rPr>
              <w:t xml:space="preserve"> </w:t>
            </w:r>
            <w:r w:rsidRPr="00A83602">
              <w:rPr>
                <w:rFonts w:cs="Arial"/>
                <w:lang w:val="es-CO"/>
              </w:rPr>
              <w:t>8.1.6,-8.3.3-</w:t>
            </w:r>
            <w:r w:rsidR="008756BC" w:rsidRPr="00A83602">
              <w:rPr>
                <w:rFonts w:cs="Arial"/>
                <w:lang w:val="es-CO"/>
              </w:rPr>
              <w:tab/>
            </w:r>
            <w:r w:rsidRPr="00A83602">
              <w:rPr>
                <w:rFonts w:cs="Arial"/>
                <w:lang w:val="es-CO"/>
              </w:rPr>
              <w:t>8.1.1.5-8.1.5.4-</w:t>
            </w:r>
            <w:r w:rsidRPr="00A83602">
              <w:rPr>
                <w:rFonts w:cs="Arial"/>
                <w:lang w:val="es-CO"/>
              </w:rPr>
              <w:tab/>
            </w:r>
            <w:r w:rsidR="00A83602" w:rsidRPr="00A83602">
              <w:rPr>
                <w:rFonts w:cs="Arial"/>
                <w:lang w:val="es-CO"/>
              </w:rPr>
              <w:t xml:space="preserve">Anexo A –educacion inicial 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4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ind w:left="159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DEC. 1421 INCLUSION, 1075 RESUMEN DE LEGISLACION EDUCATIVA.</w:t>
      </w:r>
      <w:r>
        <w:rPr>
          <w:noProof/>
          <w:lang w:val="es-CO" w:eastAsia="es-CO"/>
        </w:rPr>
        <mc:AlternateContent>
          <mc:Choice Requires="wpg">
            <w:drawing>
              <wp:inline distT="0" distB="0" distL="0" distR="0">
                <wp:extent cx="6477000" cy="2291080"/>
                <wp:effectExtent l="0" t="0" r="19050" b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7000" cy="2291080"/>
                          <a:chOff x="5" y="0"/>
                          <a:chExt cx="10190" cy="3608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11" y="5"/>
                            <a:ext cx="5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6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3603"/>
                            <a:ext cx="4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07" y="0"/>
                            <a:ext cx="0" cy="36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311" y="3603"/>
                            <a:ext cx="5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95" y="0"/>
                            <a:ext cx="0" cy="36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841"/>
                            <a:ext cx="4104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36D44" w:rsidRDefault="00D36D44" w:rsidP="008756B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Estándares de calidad.</w:t>
                              </w:r>
                            </w:p>
                            <w:p w:rsidR="00D36D44" w:rsidRDefault="00D36D44" w:rsidP="008756BC">
                              <w:pPr>
                                <w:spacing w:before="2"/>
                                <w:ind w:right="14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-Ver Matriz de requisitos. Decreto 1421/2017.</w:t>
                              </w:r>
                            </w:p>
                            <w:p w:rsidR="00D36D44" w:rsidRDefault="00D36D44" w:rsidP="008756BC">
                              <w:pPr>
                                <w:spacing w:before="1"/>
                                <w:ind w:righ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Los DBA derechos básicos de aprendizaje (Ingles, Ciencias naturales, sociales, tecnología, lengua</w:t>
                              </w:r>
                            </w:p>
                            <w:p w:rsidR="00D36D44" w:rsidRDefault="00D36D44" w:rsidP="008756BC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castellana.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75" y="565"/>
                            <a:ext cx="1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36D44" w:rsidRDefault="00D36D44" w:rsidP="008756B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3"/>
                            <a:ext cx="3400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36D44" w:rsidRDefault="00D36D44" w:rsidP="008756B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3011/2247</w:t>
                              </w:r>
                            </w:p>
                            <w:p w:rsidR="00D36D44" w:rsidRDefault="00D36D44" w:rsidP="008756B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Resol.2343 -4210</w:t>
                              </w:r>
                            </w:p>
                            <w:p w:rsidR="00D36D44" w:rsidRDefault="00D36D44" w:rsidP="008756BC">
                              <w:pPr>
                                <w:tabs>
                                  <w:tab w:val="left" w:pos="2141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–Lineamientos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curriculares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" o:spid="_x0000_s1026" style="width:510pt;height:180.4pt;mso-position-horizontal-relative:char;mso-position-vertical-relative:line" coordorigin="5" coordsize="10190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">
                <v:line id="Line 12" o:spid="_x0000_s1027" style="position:absolute;visibility:visible;mso-wrap-style:square" from="10,5" to="43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1" o:spid="_x0000_s1028" style="position:absolute;visibility:visible;mso-wrap-style:square" from="4311,5" to="101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0" o:spid="_x0000_s1029" style="position:absolute;visibility:visible;mso-wrap-style:square" from="5,0" to="5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9" o:spid="_x0000_s1030" style="position:absolute;visibility:visible;mso-wrap-style:square" from="10,3603" to="4302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31" style="position:absolute;visibility:visible;mso-wrap-style:square" from="4307,0" to="4307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2" style="position:absolute;visibility:visible;mso-wrap-style:square" from="4311,3603" to="10190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3" style="position:absolute;visibility:visible;mso-wrap-style:square" from="10195,0" to="10195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4" type="#_x0000_t202" style="position:absolute;left:112;top:841;width:410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36D44" w:rsidRDefault="00D36D44" w:rsidP="008756B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Estándares de calidad.</w:t>
                        </w:r>
                      </w:p>
                      <w:p w:rsidR="00D36D44" w:rsidRDefault="00D36D44" w:rsidP="008756BC">
                        <w:pPr>
                          <w:spacing w:before="2"/>
                          <w:ind w:right="14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-Ver Matriz de requisitos. Decreto 1421/2017.</w:t>
                        </w:r>
                      </w:p>
                      <w:p w:rsidR="00D36D44" w:rsidRDefault="00D36D44" w:rsidP="008756BC">
                        <w:pPr>
                          <w:spacing w:before="1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Los DBA derechos básicos de aprendizaje (Ingles, Ciencias naturales, sociales, tecnología, lengua</w:t>
                        </w:r>
                      </w:p>
                      <w:p w:rsidR="00D36D44" w:rsidRDefault="00D36D44" w:rsidP="008756BC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castellana.</w:t>
                        </w:r>
                      </w:p>
                    </w:txbxContent>
                  </v:textbox>
                </v:shape>
                <v:shape id="Text Box 4" o:spid="_x0000_s1035" type="#_x0000_t202" style="position:absolute;left:4075;top:565;width:1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36D44" w:rsidRDefault="00D36D44" w:rsidP="008756B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3" o:spid="_x0000_s1036" type="#_x0000_t202" style="position:absolute;left:112;top:13;width:3400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36D44" w:rsidRDefault="00D36D44" w:rsidP="008756B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3011/2247</w:t>
                        </w:r>
                      </w:p>
                      <w:p w:rsidR="00D36D44" w:rsidRDefault="00D36D44" w:rsidP="008756B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Resol.2343 -4210</w:t>
                        </w:r>
                      </w:p>
                      <w:p w:rsidR="00D36D44" w:rsidRDefault="00D36D44" w:rsidP="008756BC">
                        <w:pPr>
                          <w:tabs>
                            <w:tab w:val="left" w:pos="214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–Lineamientos</w:t>
                        </w:r>
                        <w:r>
                          <w:rPr>
                            <w:sz w:val="24"/>
                          </w:rPr>
                          <w:tab/>
                          <w:t>curriculares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Prrafodelista"/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spacing w:before="92" w:after="0" w:line="360" w:lineRule="auto"/>
        <w:ind w:hanging="268"/>
        <w:rPr>
          <w:rFonts w:cs="Arial"/>
          <w:b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lastRenderedPageBreak/>
        <w:t>CONTENIDO</w:t>
      </w:r>
    </w:p>
    <w:p w:rsidR="008756BC" w:rsidRDefault="008756BC" w:rsidP="008756BC">
      <w:pPr>
        <w:pStyle w:val="Textoindependiente"/>
        <w:spacing w:before="4"/>
        <w:rPr>
          <w:rFonts w:cs="Arial"/>
          <w:b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"/>
        <w:gridCol w:w="1292"/>
        <w:gridCol w:w="508"/>
        <w:gridCol w:w="1760"/>
        <w:gridCol w:w="3178"/>
        <w:gridCol w:w="1693"/>
      </w:tblGrid>
      <w:tr w:rsidR="008756BC" w:rsidTr="00D4730B">
        <w:trPr>
          <w:trHeight w:val="124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8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3"/>
              <w:ind w:left="108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D4730B">
        <w:trPr>
          <w:trHeight w:val="180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0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 w:rsidP="00D4730B">
            <w:pPr>
              <w:pStyle w:val="TableParagraph"/>
              <w:ind w:right="6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Planificar</w:t>
            </w:r>
            <w:r w:rsidR="00D4730B">
              <w:rPr>
                <w:rFonts w:cs="Arial"/>
                <w:sz w:val="22"/>
                <w:lang w:val="es-CO"/>
              </w:rPr>
              <w:t xml:space="preserve"> las entradas del  </w:t>
            </w:r>
            <w:r>
              <w:rPr>
                <w:rFonts w:cs="Arial"/>
                <w:sz w:val="22"/>
                <w:lang w:val="es-CO"/>
              </w:rPr>
              <w:t>Diseño Curricular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D4730B" w:rsidP="00D4730B">
            <w:pPr>
              <w:pStyle w:val="TableParagraph"/>
              <w:spacing w:before="225"/>
              <w:ind w:right="22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Consejo académico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 w:rsidP="00D4730B">
            <w:pPr>
              <w:pStyle w:val="TableParagraph"/>
              <w:ind w:left="73" w:right="5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determinan los elementos de entrada</w:t>
            </w:r>
            <w:r w:rsidR="00D4730B">
              <w:rPr>
                <w:rFonts w:cs="Arial"/>
                <w:sz w:val="22"/>
                <w:lang w:val="es-CO"/>
              </w:rPr>
              <w:t xml:space="preserve"> del Diseño curricular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D4730B" w:rsidP="00D4730B">
            <w:pPr>
              <w:pStyle w:val="TableParagraph"/>
              <w:ind w:right="14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Actas Consejo académico y POA</w:t>
            </w:r>
          </w:p>
        </w:tc>
      </w:tr>
      <w:tr w:rsidR="00D4730B" w:rsidTr="00D4730B">
        <w:trPr>
          <w:trHeight w:val="1655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spacing w:before="10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Pr="00D4730B" w:rsidRDefault="00D4730B" w:rsidP="00D4730B">
            <w:pPr>
              <w:pStyle w:val="TableParagraph"/>
              <w:ind w:right="64"/>
              <w:rPr>
                <w:rFonts w:cs="Arial"/>
                <w:sz w:val="22"/>
                <w:lang w:val="es-CO"/>
              </w:rPr>
            </w:pPr>
            <w:r w:rsidRPr="00D4730B">
              <w:rPr>
                <w:rFonts w:cs="Arial"/>
                <w:sz w:val="22"/>
                <w:lang w:val="es-CO"/>
              </w:rPr>
              <w:t>Revisión del Diseño Curricular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Pr="00D4730B" w:rsidRDefault="00D4730B" w:rsidP="00D4730B">
            <w:pPr>
              <w:pStyle w:val="TableParagraph"/>
              <w:ind w:right="215"/>
              <w:rPr>
                <w:rFonts w:cs="Arial"/>
                <w:sz w:val="22"/>
                <w:lang w:val="es-CO"/>
              </w:rPr>
            </w:pPr>
            <w:r w:rsidRPr="00D4730B">
              <w:rPr>
                <w:rFonts w:cs="Arial"/>
                <w:sz w:val="22"/>
                <w:lang w:val="es-CO"/>
              </w:rPr>
              <w:t>La Coordinación  Académica y Consejo Académico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ind w:left="73" w:right="5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En reunión del Consejo Académico se hace revisión del Plan de Estudios por área, evidenciando que cada plan contenga las entradas que se acordaron para el año en curso</w:t>
            </w:r>
          </w:p>
          <w:p w:rsidR="00D4730B" w:rsidRDefault="00D4730B" w:rsidP="00D4730B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ind w:right="43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-A</w:t>
            </w:r>
            <w:r w:rsidR="005D2F34">
              <w:rPr>
                <w:rFonts w:cs="Arial"/>
                <w:sz w:val="22"/>
                <w:lang w:val="es-CO"/>
              </w:rPr>
              <w:t>ctas del Consejo Académico .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</w:p>
        </w:tc>
      </w:tr>
      <w:tr w:rsidR="00D4730B" w:rsidTr="00D4730B">
        <w:trPr>
          <w:trHeight w:val="13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4730B" w:rsidRDefault="00D4730B" w:rsidP="00D4730B">
            <w:pPr>
              <w:pStyle w:val="TableParagraph"/>
              <w:spacing w:before="2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Al inicio del año, En la reunión por área se toma el plan de Área con la articulación de los proyectos y teniendo en cuenta las entradas para la revisión.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4730B" w:rsidRDefault="00D4730B" w:rsidP="00D4730B">
            <w:pPr>
              <w:pStyle w:val="TableParagraph"/>
              <w:ind w:left="73" w:right="3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Planes de Áreas con Modificaciones.</w:t>
            </w:r>
          </w:p>
        </w:tc>
      </w:tr>
      <w:tr w:rsidR="00D4730B" w:rsidTr="00D4730B">
        <w:trPr>
          <w:trHeight w:val="3312"/>
        </w:trPr>
        <w:tc>
          <w:tcPr>
            <w:tcW w:w="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spacing w:before="158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3</w:t>
            </w:r>
          </w:p>
        </w:tc>
        <w:tc>
          <w:tcPr>
            <w:tcW w:w="7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Pr="00D4730B" w:rsidRDefault="00D4730B" w:rsidP="00D4730B">
            <w:pPr>
              <w:pStyle w:val="TableParagraph"/>
              <w:ind w:right="64"/>
              <w:rPr>
                <w:rFonts w:cs="Arial"/>
                <w:sz w:val="22"/>
                <w:lang w:val="es-CO"/>
              </w:rPr>
            </w:pPr>
            <w:r w:rsidRPr="00D4730B">
              <w:rPr>
                <w:rFonts w:cs="Arial"/>
                <w:sz w:val="22"/>
                <w:lang w:val="es-CO"/>
              </w:rPr>
              <w:t>Revisión del Diseño Curricular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9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Pr="00D4730B" w:rsidRDefault="00D4730B" w:rsidP="00D4730B">
            <w:pPr>
              <w:pStyle w:val="TableParagraph"/>
              <w:ind w:right="215"/>
              <w:rPr>
                <w:rFonts w:cs="Arial"/>
                <w:sz w:val="22"/>
                <w:lang w:val="es-CO"/>
              </w:rPr>
            </w:pPr>
            <w:r w:rsidRPr="00D4730B">
              <w:rPr>
                <w:rFonts w:cs="Arial"/>
                <w:sz w:val="22"/>
                <w:lang w:val="es-CO"/>
              </w:rPr>
              <w:t>La Coordinación  Académica y Consejo Académico</w:t>
            </w:r>
          </w:p>
        </w:tc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ind w:left="73" w:right="5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En reunión del Consejo Académico se hace revisión del Plan de Estudios por área, evidenciando que cada plan contenga las entradas que se acordaron para el año en curso</w:t>
            </w:r>
          </w:p>
          <w:p w:rsidR="00D4730B" w:rsidRDefault="00D4730B" w:rsidP="00D4730B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</w:p>
        </w:tc>
        <w:tc>
          <w:tcPr>
            <w:tcW w:w="9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0B" w:rsidRDefault="00D4730B" w:rsidP="00D4730B">
            <w:pPr>
              <w:pStyle w:val="TableParagraph"/>
              <w:ind w:right="43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-Actas del Consejo Académico y POA 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"/>
        <w:gridCol w:w="1293"/>
        <w:gridCol w:w="507"/>
        <w:gridCol w:w="1760"/>
        <w:gridCol w:w="3335"/>
        <w:gridCol w:w="1548"/>
      </w:tblGrid>
      <w:tr w:rsidR="008756BC" w:rsidTr="008756BC">
        <w:trPr>
          <w:trHeight w:val="124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69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82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8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ind w:left="108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89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8756BC">
        <w:trPr>
          <w:trHeight w:val="408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756BC" w:rsidRDefault="008756BC" w:rsidP="00FE679D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1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756BC" w:rsidRDefault="008B6A38" w:rsidP="008B6A38">
            <w:pPr>
              <w:pStyle w:val="TableParagraph"/>
              <w:spacing w:before="129"/>
              <w:ind w:right="5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u w:val="single"/>
                <w:lang w:val="es-CO"/>
              </w:rPr>
              <w:t>-</w:t>
            </w:r>
            <w:r w:rsidR="008756BC">
              <w:rPr>
                <w:rFonts w:cs="Arial"/>
                <w:sz w:val="22"/>
                <w:u w:val="single"/>
                <w:lang w:val="es-CO"/>
              </w:rPr>
              <w:t>Requisitos legales y reglamentarios</w:t>
            </w:r>
            <w:r w:rsidR="008756BC">
              <w:rPr>
                <w:rFonts w:cs="Arial"/>
                <w:sz w:val="22"/>
                <w:lang w:val="es-CO"/>
              </w:rPr>
              <w:t>: se revisa la legislación educativa vigente, planes educativos nacionales y locales.</w:t>
            </w:r>
          </w:p>
        </w:tc>
        <w:tc>
          <w:tcPr>
            <w:tcW w:w="88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24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756BC" w:rsidRDefault="008B6A38" w:rsidP="008B6A38">
            <w:pPr>
              <w:pStyle w:val="TableParagraph"/>
              <w:spacing w:before="129"/>
              <w:ind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u w:val="single"/>
                <w:lang w:val="es-CO"/>
              </w:rPr>
              <w:t>Información proveniente de diseños previos o similares cuando sea aplicable</w:t>
            </w:r>
            <w:r w:rsidR="008756BC">
              <w:rPr>
                <w:rFonts w:cs="Arial"/>
                <w:sz w:val="22"/>
                <w:lang w:val="es-CO"/>
              </w:rPr>
              <w:t>: Se revisan los planes y proyectos existentes para evaluar qué información es útil y necesaria para el ajuste del diseño. Puede apoyarse de diseños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8756BC">
              <w:rPr>
                <w:rFonts w:cs="Arial"/>
                <w:sz w:val="22"/>
                <w:lang w:val="es-CO"/>
              </w:rPr>
              <w:t>externos.</w:t>
            </w:r>
          </w:p>
          <w:p w:rsidR="008B6A38" w:rsidRDefault="008B6A38" w:rsidP="008B6A38">
            <w:pPr>
              <w:pStyle w:val="TableParagraph"/>
              <w:spacing w:before="129"/>
              <w:ind w:right="5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u w:val="single"/>
                <w:lang w:val="es-CO"/>
              </w:rPr>
              <w:t>Cualquier otro requisito esencial para el diseño: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De acuerdo a la propuesta pedagógica de la institución se compromete a aplicar la política y estrategias de Inclusión, el modelo pedagógico y la filosofía institucional, entre otros.</w:t>
            </w:r>
          </w:p>
          <w:p w:rsidR="008B6A38" w:rsidRDefault="008B6A38" w:rsidP="008B6A38">
            <w:pPr>
              <w:pStyle w:val="TableParagraph"/>
              <w:spacing w:before="129"/>
              <w:ind w:right="53"/>
              <w:rPr>
                <w:rFonts w:cs="Arial"/>
                <w:color w:val="FF0000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-Consecuencias potenciales: se refiere a las actividades que se deben realizar en caso del que diseño no cumpla con el objetivo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lastRenderedPageBreak/>
              <w:t>esperado. Eje: alto porcentaje de estudiantes con desempeño bajo en pruebas internas, pruebas externas, alto índice de reprobación… entre otros</w:t>
            </w:r>
            <w:r>
              <w:rPr>
                <w:rFonts w:cs="Arial"/>
                <w:color w:val="FF0000"/>
                <w:sz w:val="22"/>
                <w:lang w:val="es-CO"/>
              </w:rPr>
              <w:t xml:space="preserve">. </w:t>
            </w:r>
          </w:p>
          <w:p w:rsidR="008B6A38" w:rsidRDefault="008B6A38" w:rsidP="008B6A38">
            <w:pPr>
              <w:pStyle w:val="TableParagraph"/>
              <w:spacing w:before="129"/>
              <w:ind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Se deja evidencia en el formato Elementos de Entrada Para el Diseño Curricular y se socializa ante el Consejo Académico y se realizan los ajustes  requeridos con el fin de ser verificados por coordinación y el consejo académico.</w:t>
            </w:r>
          </w:p>
        </w:tc>
        <w:tc>
          <w:tcPr>
            <w:tcW w:w="88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6BC" w:rsidRDefault="008756BC">
            <w:pPr>
              <w:pStyle w:val="TableParagraph"/>
              <w:ind w:left="69" w:right="464"/>
              <w:rPr>
                <w:rFonts w:cs="Arial"/>
                <w:sz w:val="22"/>
                <w:lang w:val="es-CO"/>
              </w:rPr>
            </w:pPr>
          </w:p>
        </w:tc>
      </w:tr>
    </w:tbl>
    <w:tbl>
      <w:tblPr>
        <w:tblW w:w="2775" w:type="pct"/>
        <w:tblInd w:w="389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</w:tblGrid>
      <w:tr w:rsidR="008B6A38" w:rsidTr="008B6A38">
        <w:trPr>
          <w:trHeight w:val="100"/>
        </w:trPr>
        <w:tc>
          <w:tcPr>
            <w:tcW w:w="4905" w:type="dxa"/>
          </w:tcPr>
          <w:p w:rsidR="008B6A38" w:rsidRDefault="008B6A3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"/>
        <w:gridCol w:w="1292"/>
        <w:gridCol w:w="508"/>
        <w:gridCol w:w="1830"/>
        <w:gridCol w:w="3276"/>
        <w:gridCol w:w="1525"/>
      </w:tblGrid>
      <w:tr w:rsidR="008756BC" w:rsidTr="008756BC">
        <w:trPr>
          <w:trHeight w:val="124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8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ind w:left="108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8756BC">
        <w:trPr>
          <w:trHeight w:val="2484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4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6"/>
              <w:ind w:left="74" w:right="64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Verificar los Planes de Área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03"/>
              <w:ind w:left="1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391" w:right="248" w:hanging="11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Coordinación Académica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B6A38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verifican los</w:t>
            </w:r>
            <w:r w:rsidR="005D2F34">
              <w:rPr>
                <w:rFonts w:cs="Arial"/>
                <w:sz w:val="22"/>
                <w:lang w:val="es-CO"/>
              </w:rPr>
              <w:t xml:space="preserve"> planes al</w:t>
            </w:r>
            <w:r w:rsidR="008756BC">
              <w:rPr>
                <w:rFonts w:cs="Arial"/>
                <w:sz w:val="22"/>
                <w:lang w:val="es-CO"/>
              </w:rPr>
              <w:t xml:space="preserve"> inicio del año lectivo. </w:t>
            </w:r>
            <w:r w:rsidR="005D2F34">
              <w:rPr>
                <w:rFonts w:cs="Arial"/>
                <w:sz w:val="22"/>
                <w:lang w:val="es-CO"/>
              </w:rPr>
              <w:t xml:space="preserve">Según lo acordado cada 3 años, </w:t>
            </w:r>
            <w:r w:rsidR="008756BC">
              <w:rPr>
                <w:rFonts w:cs="Arial"/>
                <w:sz w:val="22"/>
                <w:lang w:val="es-CO"/>
              </w:rPr>
              <w:t xml:space="preserve"> Se Realiza la verificación con relación a lo establecido en las entradas de lo contrario se procede a devolver el plan al área para ajustarlo según las especificaciones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8756BC">
              <w:rPr>
                <w:rFonts w:cs="Arial"/>
                <w:sz w:val="22"/>
                <w:lang w:val="es-CO"/>
              </w:rPr>
              <w:t>dadas.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73" w:right="30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 de Área ajustado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tabs>
                <w:tab w:val="left" w:pos="1462"/>
              </w:tabs>
              <w:ind w:left="73"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registra en acta general</w:t>
            </w:r>
            <w:r>
              <w:rPr>
                <w:rFonts w:cs="Arial"/>
                <w:sz w:val="22"/>
                <w:lang w:val="es-CO"/>
              </w:rPr>
              <w:tab/>
              <w:t>, como apoyo a la revisión</w:t>
            </w:r>
          </w:p>
        </w:tc>
      </w:tr>
      <w:tr w:rsidR="008756BC" w:rsidTr="008756BC">
        <w:trPr>
          <w:trHeight w:val="138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83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5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6" w:right="64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Ajuste de Mallas de Grado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23" w:right="107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Jefes de Área y docentes de Grado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Teniendo en cuenta los planes de área y los proyectos trasversales el jefe de área y los docentes de grado ajustan las mallas</w:t>
            </w:r>
            <w:r w:rsidR="008B6A38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del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grado, que lo requieran.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3" w:right="26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Malla Curricular del Grado .Acta  de área.</w:t>
            </w:r>
          </w:p>
        </w:tc>
      </w:tr>
      <w:tr w:rsidR="008756BC" w:rsidTr="008756BC">
        <w:trPr>
          <w:trHeight w:val="1657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6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6" w:right="64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Aprobar las mallas de Grado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66" w:right="5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H/V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459" w:right="178" w:hanging="11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Coordinación Académica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tabs>
                <w:tab w:val="left" w:pos="538"/>
                <w:tab w:val="left" w:pos="1075"/>
                <w:tab w:val="left" w:pos="1253"/>
                <w:tab w:val="left" w:pos="1598"/>
                <w:tab w:val="left" w:pos="1629"/>
                <w:tab w:val="left" w:pos="1818"/>
                <w:tab w:val="left" w:pos="2708"/>
                <w:tab w:val="left" w:pos="3078"/>
                <w:tab w:val="left" w:pos="3605"/>
                <w:tab w:val="left" w:pos="3658"/>
              </w:tabs>
              <w:spacing w:before="2"/>
              <w:ind w:right="-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Aprobación se realiza en consejo académico.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9"/>
              <w:rPr>
                <w:rFonts w:cs="Arial"/>
                <w:sz w:val="22"/>
                <w:lang w:val="es-CO"/>
              </w:rPr>
            </w:pPr>
          </w:p>
          <w:p w:rsidR="008756BC" w:rsidRDefault="005D2F34">
            <w:pPr>
              <w:pStyle w:val="TableParagraph"/>
              <w:ind w:left="73" w:right="9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Acta de  consejo .</w:t>
            </w:r>
          </w:p>
        </w:tc>
      </w:tr>
      <w:tr w:rsidR="008756BC" w:rsidTr="008756BC">
        <w:trPr>
          <w:trHeight w:val="1656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7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5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69" w:right="7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Validación por Consejo Directivo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5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60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Rectoría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tabs>
                <w:tab w:val="left" w:pos="1469"/>
                <w:tab w:val="left" w:pos="2476"/>
                <w:tab w:val="left" w:pos="3032"/>
              </w:tabs>
              <w:ind w:left="73" w:right="5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Resolución</w:t>
            </w:r>
            <w:r>
              <w:rPr>
                <w:rFonts w:cs="Arial"/>
                <w:sz w:val="22"/>
                <w:lang w:val="es-CO"/>
              </w:rPr>
              <w:tab/>
              <w:t>rectoral</w:t>
            </w:r>
            <w:r>
              <w:rPr>
                <w:rFonts w:cs="Arial"/>
                <w:sz w:val="22"/>
                <w:lang w:val="es-CO"/>
              </w:rPr>
              <w:tab/>
              <w:t>por Consejo Directivo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9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 resolución para validar el diseño por consejo directivo de plan de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estudios</w:t>
            </w:r>
          </w:p>
        </w:tc>
      </w:tr>
      <w:tr w:rsidR="008756BC" w:rsidTr="008756BC">
        <w:trPr>
          <w:trHeight w:val="5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67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lastRenderedPageBreak/>
              <w:t>9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4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Planeación</w:t>
            </w:r>
          </w:p>
          <w:p w:rsidR="008756BC" w:rsidRDefault="008756BC">
            <w:pPr>
              <w:pStyle w:val="TableParagraph"/>
              <w:ind w:left="12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General de periodos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132"/>
              <w:ind w:left="1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right="11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Coordinador académico y jefes de </w:t>
            </w:r>
            <w:r w:rsidR="00F22C2E">
              <w:rPr>
                <w:rFonts w:cs="Arial"/>
                <w:sz w:val="22"/>
                <w:lang w:val="es-CO"/>
              </w:rPr>
              <w:t>área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Coordinador académico comunica los periodos y las actividades generales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Planeador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master 2000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"/>
        <w:gridCol w:w="1347"/>
        <w:gridCol w:w="508"/>
        <w:gridCol w:w="1760"/>
        <w:gridCol w:w="3286"/>
        <w:gridCol w:w="1530"/>
      </w:tblGrid>
      <w:tr w:rsidR="008756BC" w:rsidTr="008756BC">
        <w:trPr>
          <w:trHeight w:val="124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59" w:right="54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ind w:left="108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8756BC">
        <w:trPr>
          <w:trHeight w:val="607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64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Académico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tabs>
                <w:tab w:val="left" w:pos="1967"/>
                <w:tab w:val="left" w:pos="3030"/>
              </w:tabs>
              <w:ind w:left="73" w:right="51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periodos en la reunión de área de inicio del año lectivo y las actividades generales. debe tener en cuenta: las fechas importantes del periodo, el cronograma general, las temáticas propuestas para el periodo, los calendarios municipales y nacionales de pruebas u otras actividades (Feria de la Ciencia, Olimpiadas, presentación de pruebas externas, entre otros), las observaciones realizadas en las planeaciones anteriores,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ab/>
              <w:t>las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ab/>
              <w:t>salidas pedagógicas, entre otros y desarrollar dicha pl</w:t>
            </w:r>
            <w:r w:rsidR="005D2F34">
              <w:rPr>
                <w:rFonts w:cs="Arial"/>
                <w:color w:val="000000" w:themeColor="text1"/>
                <w:sz w:val="22"/>
                <w:lang w:val="es-CO"/>
              </w:rPr>
              <w:t>aneación en el master.</w:t>
            </w:r>
          </w:p>
          <w:p w:rsidR="008756BC" w:rsidRDefault="008756BC">
            <w:pPr>
              <w:pStyle w:val="TableParagraph"/>
              <w:ind w:left="73" w:right="5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Iniciando el p</w:t>
            </w:r>
            <w:r w:rsidR="0030510F">
              <w:rPr>
                <w:rFonts w:cs="Arial"/>
                <w:color w:val="000000" w:themeColor="text1"/>
                <w:sz w:val="22"/>
                <w:lang w:val="es-CO"/>
              </w:rPr>
              <w:t>eriodo la planeación debe estar lista 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Actas de 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>área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y </w:t>
            </w:r>
          </w:p>
          <w:p w:rsidR="008756BC" w:rsidRDefault="008756BC">
            <w:pPr>
              <w:pStyle w:val="TableParagraph"/>
              <w:spacing w:before="226"/>
              <w:ind w:left="7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Circulares de coordinación 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>académica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, correos .</w:t>
            </w:r>
          </w:p>
        </w:tc>
      </w:tr>
      <w:tr w:rsidR="008756BC" w:rsidTr="008756BC">
        <w:trPr>
          <w:trHeight w:val="331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10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F22C2E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 xml:space="preserve">Revisión y ajuste del SIE </w:t>
            </w:r>
            <w:r w:rsidR="008756BC">
              <w:rPr>
                <w:rFonts w:cs="Arial"/>
                <w:b/>
                <w:sz w:val="22"/>
                <w:lang w:val="es-CO"/>
              </w:rPr>
              <w:t>(sistema de evaluación Institucional</w:t>
            </w:r>
          </w:p>
          <w:p w:rsidR="008756BC" w:rsidRDefault="008756BC">
            <w:pPr>
              <w:pStyle w:val="TableParagraph"/>
              <w:ind w:left="69" w:right="56" w:hanging="5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Informe de Criterios de </w:t>
            </w:r>
            <w:r>
              <w:rPr>
                <w:rFonts w:cs="Arial"/>
                <w:color w:val="000000" w:themeColor="text1"/>
                <w:spacing w:val="-1"/>
                <w:sz w:val="22"/>
                <w:lang w:val="es-CO"/>
              </w:rPr>
              <w:t xml:space="preserve">Seguimiento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y        Evaluación a        Estudiantes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202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80"/>
              <w:ind w:left="558" w:right="280" w:hanging="248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Docentes en General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tabs>
                <w:tab w:val="left" w:pos="2309"/>
              </w:tabs>
              <w:ind w:left="73" w:right="52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Cada docente debe informar los primeros días de iniciado el periodo a los estudiantes desde al nivel de preescolar hasta la media, las estrategias de seguimiento y evaluación con su respectivo porcentaje de valoración (Entrega de cuadernos, Trabajos,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ab/>
              <w:t xml:space="preserve">evaluaciones, </w:t>
            </w:r>
            <w:r w:rsidR="00F22C2E">
              <w:rPr>
                <w:rFonts w:cs="Arial"/>
                <w:color w:val="000000" w:themeColor="text1"/>
                <w:sz w:val="22"/>
                <w:lang w:val="es-CO"/>
              </w:rPr>
              <w:t>exámenes, exposiciones, salidas</w:t>
            </w:r>
          </w:p>
          <w:p w:rsidR="008756BC" w:rsidRDefault="008756BC">
            <w:pPr>
              <w:pStyle w:val="TableParagraph"/>
              <w:ind w:left="73" w:right="52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pedagógicas, entre otros), además      de      los   contenidos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73" w:right="50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Cuaderno de cada área o agenda escolar</w:t>
            </w:r>
          </w:p>
        </w:tc>
      </w:tr>
    </w:tbl>
    <w:p w:rsidR="008756BC" w:rsidRDefault="008756BC" w:rsidP="008756BC">
      <w:pPr>
        <w:rPr>
          <w:rFonts w:cs="Arial"/>
        </w:rPr>
      </w:pPr>
    </w:p>
    <w:p w:rsidR="008756BC" w:rsidRDefault="008756BC" w:rsidP="008756BC">
      <w:pPr>
        <w:rPr>
          <w:rFonts w:cs="Arial"/>
        </w:r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"/>
        <w:gridCol w:w="1367"/>
        <w:gridCol w:w="508"/>
        <w:gridCol w:w="1760"/>
        <w:gridCol w:w="3132"/>
        <w:gridCol w:w="1663"/>
      </w:tblGrid>
      <w:tr w:rsidR="008756BC" w:rsidTr="008756BC">
        <w:trPr>
          <w:trHeight w:val="124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8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8756BC">
        <w:trPr>
          <w:trHeight w:val="82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Propuestos para el periodo, los desempeños y la bibliografía o cibergrafia.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331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15" w:right="104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Verificación del Diario de Campo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66" w:right="53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H/V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627" w:right="211" w:hanging="248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Docentes en General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1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Teniendo en cuenta la planeación establecida y la dinámica de la jornada, realizar el diario de campo en el cual se debe evidenciar la realización de lo planeado y lo desarrollado, teniendo en cuenta las horas efectivas de clase, 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>el cumplimiento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de las estrategias planteadas. El diario de Campo debe subirse de forma 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>semanal al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Master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05"/>
              <w:ind w:left="73" w:right="477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Diario de Campo profesor de cada área</w:t>
            </w:r>
          </w:p>
        </w:tc>
      </w:tr>
      <w:tr w:rsidR="008756BC" w:rsidTr="008756BC">
        <w:trPr>
          <w:trHeight w:val="1933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60"/>
              <w:ind w:left="74" w:right="66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12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9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31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Revisión de la      Planeación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8"/>
              <w:ind w:left="13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V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9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2" w:right="198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Jefes de Área y coordinación académica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124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Al finalizar el periodo académico, se procede a revisar las planeaciones por parte del jefe de área.</w:t>
            </w:r>
          </w:p>
          <w:p w:rsidR="008756BC" w:rsidRDefault="008756BC">
            <w:pPr>
              <w:pStyle w:val="TableParagraph"/>
              <w:ind w:left="73" w:right="117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Después de terminado el proceso por parte del jefe de área revisa el coordinador académico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241" w:right="191" w:hanging="15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Observación en el master</w:t>
            </w:r>
          </w:p>
        </w:tc>
      </w:tr>
      <w:tr w:rsidR="008756BC" w:rsidTr="008756BC">
        <w:trPr>
          <w:trHeight w:val="331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6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13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5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69" w:right="9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Verificación de resultados En términos de aprobación del área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6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3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V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6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tabs>
                <w:tab w:val="left" w:pos="848"/>
              </w:tabs>
              <w:ind w:left="72" w:right="107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Jefes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ab/>
              <w:t>de área y coordinación académica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73" w:right="51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Elaboración de Informe en términos de aprobación por ciclos o niveles teniendo en cuenta los resultados de cada área. La coordinadora tiene los resultados por consolidados.</w:t>
            </w:r>
          </w:p>
          <w:p w:rsidR="008756BC" w:rsidRDefault="008756BC">
            <w:pPr>
              <w:pStyle w:val="TableParagraph"/>
              <w:ind w:left="73" w:right="55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Se presenta en consejo académico después de terminado cada periodo y se toman acciones de apoyo, para el mejoramiento continuo,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lastRenderedPageBreak/>
              <w:t>que se registran en el acta de consejo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académico.</w:t>
            </w:r>
          </w:p>
          <w:p w:rsidR="008756BC" w:rsidRDefault="008756BC">
            <w:pPr>
              <w:pStyle w:val="TableParagraph"/>
              <w:ind w:left="73" w:right="55"/>
              <w:rPr>
                <w:rFonts w:cs="Arial"/>
                <w:color w:val="000000" w:themeColor="text1"/>
                <w:sz w:val="22"/>
                <w:lang w:val="es-CO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5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30510F">
            <w:pPr>
              <w:pStyle w:val="TableParagraph"/>
              <w:tabs>
                <w:tab w:val="left" w:pos="1342"/>
                <w:tab w:val="left" w:pos="1543"/>
              </w:tabs>
              <w:spacing w:before="1"/>
              <w:ind w:left="73" w:right="52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Presenta resultados al Consejo académico, se levanta acta.</w:t>
            </w:r>
          </w:p>
          <w:p w:rsidR="008756BC" w:rsidRDefault="0030510F">
            <w:pPr>
              <w:pStyle w:val="TableParagraph"/>
              <w:ind w:left="73" w:right="54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Datos en el </w:t>
            </w:r>
            <w:r w:rsidR="008756BC">
              <w:rPr>
                <w:rFonts w:cs="Arial"/>
                <w:color w:val="000000" w:themeColor="text1"/>
                <w:sz w:val="22"/>
                <w:lang w:val="es-CO"/>
              </w:rPr>
              <w:t xml:space="preserve"> master 2000.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pgNumType w:start="1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"/>
        <w:gridCol w:w="1363"/>
        <w:gridCol w:w="508"/>
        <w:gridCol w:w="1989"/>
        <w:gridCol w:w="2970"/>
        <w:gridCol w:w="1599"/>
      </w:tblGrid>
      <w:tr w:rsidR="008756BC" w:rsidTr="00EF308D">
        <w:trPr>
          <w:trHeight w:val="12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8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ind w:left="108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EF308D">
        <w:trPr>
          <w:trHeight w:val="27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analiza de forma comparada.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EF308D">
        <w:trPr>
          <w:trHeight w:val="27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74" w:right="6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14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Controlar los cambios</w:t>
            </w:r>
          </w:p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Coordinadora académico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Los cambios identificados en cuanto al diseño siempre deben estar revisados y aprobados por las autoridades respectivas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Acta de área </w:t>
            </w:r>
          </w:p>
        </w:tc>
      </w:tr>
      <w:tr w:rsidR="008756BC" w:rsidTr="00EF308D">
        <w:trPr>
          <w:trHeight w:val="27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74" w:right="6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Entrega de </w:t>
            </w:r>
            <w:r w:rsidR="008B6A38">
              <w:rPr>
                <w:rFonts w:cs="Arial"/>
                <w:sz w:val="22"/>
                <w:lang w:val="es-CO"/>
              </w:rPr>
              <w:t>guías</w:t>
            </w:r>
            <w:r>
              <w:rPr>
                <w:rFonts w:cs="Arial"/>
                <w:sz w:val="22"/>
                <w:lang w:val="es-CO"/>
              </w:rPr>
              <w:t xml:space="preserve"> pedagógicas y revisión por coordinación académica a coordinación </w:t>
            </w:r>
            <w:r w:rsidR="008B6A38">
              <w:rPr>
                <w:rFonts w:cs="Arial"/>
                <w:sz w:val="22"/>
                <w:lang w:val="es-CO"/>
              </w:rPr>
              <w:t>académica</w:t>
            </w:r>
            <w:r>
              <w:rPr>
                <w:rFonts w:cs="Arial"/>
                <w:sz w:val="22"/>
                <w:lang w:val="es-CO"/>
              </w:rPr>
              <w:t xml:space="preserve"> para su Identificación servicio no conforme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Coordinadora académico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Pr="0038006F" w:rsidRDefault="008756BC">
            <w:pPr>
              <w:tabs>
                <w:tab w:val="left" w:pos="176"/>
              </w:tabs>
              <w:spacing w:after="60"/>
              <w:rPr>
                <w:rFonts w:cs="Arial"/>
                <w:lang w:val="es-CO"/>
              </w:rPr>
            </w:pPr>
            <w:r w:rsidRPr="0038006F">
              <w:rPr>
                <w:rFonts w:cs="Arial"/>
                <w:lang w:val="es-CO"/>
              </w:rPr>
              <w:t>En caso de presentarse un servicio no conforme desde el componente académico, se dará tratamiento según lo establecido en la Matriz de Servicio No Conforme; dejándose el registro correspondiente.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Para la adecuada intervención de los servicios no conformes, se debe socializar permanentemente al personal docente, jefes de área y coordinadores, los diferentes servicios no conformes definidos, para evitar su ocurrencia e intervenirlos oportunamente al momento que se presenten.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Registro y control.</w:t>
            </w:r>
          </w:p>
        </w:tc>
      </w:tr>
      <w:tr w:rsidR="008756BC" w:rsidTr="00EF308D">
        <w:trPr>
          <w:trHeight w:val="24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1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6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8"/>
              <w:ind w:left="69" w:right="5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Seguimiento a planes de Mejora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05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91" w:right="227" w:hanging="135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Coordinadora Académica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Realizar el seguimiento a los planes de </w:t>
            </w:r>
            <w:r w:rsidR="0030510F">
              <w:rPr>
                <w:rFonts w:cs="Arial"/>
                <w:color w:val="000000" w:themeColor="text1"/>
                <w:sz w:val="22"/>
                <w:lang w:val="es-CO"/>
              </w:rPr>
              <w:t>mejora que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cada docente realiza a los estudiantes: trabajos, lecturas, con</w:t>
            </w:r>
            <w:r w:rsidR="0030510F">
              <w:rPr>
                <w:rFonts w:cs="Arial"/>
                <w:color w:val="000000" w:themeColor="text1"/>
                <w:sz w:val="22"/>
                <w:lang w:val="es-CO"/>
              </w:rPr>
              <w:t>sultas, talleres, Se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registran en formato de plan de apoyo y se</w:t>
            </w:r>
          </w:p>
          <w:p w:rsidR="008756BC" w:rsidRDefault="008756BC">
            <w:pPr>
              <w:pStyle w:val="TableParagraph"/>
              <w:spacing w:before="4"/>
              <w:ind w:left="73" w:right="55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firma por parte de los estudiantes que los presentan</w:t>
            </w:r>
            <w:r w:rsidR="0030510F">
              <w:rPr>
                <w:rFonts w:cs="Arial"/>
                <w:color w:val="000000" w:themeColor="text1"/>
                <w:sz w:val="22"/>
                <w:lang w:val="es-CO"/>
              </w:rPr>
              <w:t>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8"/>
              <w:ind w:left="73"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Planes de apoyo y listado de firmas</w:t>
            </w:r>
          </w:p>
        </w:tc>
      </w:tr>
      <w:tr w:rsidR="008756BC" w:rsidTr="00EF308D">
        <w:trPr>
          <w:trHeight w:val="386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75110B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17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75110B" w:rsidRDefault="0075110B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75110B" w:rsidRDefault="0075110B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75110B" w:rsidRDefault="0075110B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18</w:t>
            </w: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Alertas académicas</w:t>
            </w: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Pr="00F22C2E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>Entrega</w:t>
            </w:r>
            <w:r w:rsidR="006C4BF0">
              <w:rPr>
                <w:rFonts w:cs="Arial"/>
                <w:color w:val="000000" w:themeColor="text1"/>
                <w:sz w:val="22"/>
                <w:lang w:val="es-CO"/>
              </w:rPr>
              <w:t xml:space="preserve"> y realización</w:t>
            </w: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 xml:space="preserve"> de evaluaciones de periodo de docentes a jefes de área</w:t>
            </w:r>
            <w:r w:rsidR="0075110B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</w:p>
          <w:p w:rsidR="008756BC" w:rsidRPr="00F22C2E" w:rsidRDefault="0075110B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Y </w:t>
            </w:r>
            <w:r w:rsidR="009B76C2">
              <w:rPr>
                <w:rFonts w:cs="Arial"/>
                <w:color w:val="000000" w:themeColor="text1"/>
                <w:sz w:val="22"/>
                <w:lang w:val="es-CO"/>
              </w:rPr>
              <w:t>coordinación académica.</w:t>
            </w: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</w:p>
          <w:p w:rsidR="008756BC" w:rsidRPr="00F22C2E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ind w:left="73" w:right="64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>Realización de    comisiones de    evaluación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9B76C2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  <w:r w:rsidR="00C91A9F">
              <w:rPr>
                <w:rFonts w:cs="Arial"/>
                <w:sz w:val="22"/>
                <w:lang w:val="es-CO"/>
              </w:rPr>
              <w:t>/H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H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 secretaria académica </w:t>
            </w:r>
            <w:r w:rsidR="0075110B">
              <w:rPr>
                <w:rFonts w:cs="Arial"/>
                <w:sz w:val="22"/>
                <w:lang w:val="es-CO"/>
              </w:rPr>
              <w:t>Coordinación, directores de grupo.</w:t>
            </w:r>
          </w:p>
          <w:p w:rsidR="0075110B" w:rsidRDefault="0075110B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9B76C2" w:rsidRDefault="009B76C2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9B76C2" w:rsidRDefault="009B76C2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Maestros de área, </w:t>
            </w:r>
            <w:r w:rsidR="009B76C2">
              <w:rPr>
                <w:rFonts w:cs="Arial"/>
                <w:sz w:val="22"/>
                <w:lang w:val="es-CO"/>
              </w:rPr>
              <w:t xml:space="preserve"> jefes </w:t>
            </w:r>
            <w:r>
              <w:rPr>
                <w:rFonts w:cs="Arial"/>
                <w:sz w:val="22"/>
                <w:lang w:val="es-CO"/>
              </w:rPr>
              <w:t xml:space="preserve">coordinación </w:t>
            </w:r>
            <w:r w:rsidR="009B76C2">
              <w:rPr>
                <w:rFonts w:cs="Arial"/>
                <w:sz w:val="22"/>
                <w:lang w:val="es-CO"/>
              </w:rPr>
              <w:t>académica</w:t>
            </w:r>
            <w:r>
              <w:rPr>
                <w:rFonts w:cs="Arial"/>
                <w:sz w:val="22"/>
                <w:lang w:val="es-CO"/>
              </w:rPr>
              <w:t>,.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30510F" w:rsidP="0030510F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Desde secretaria se entregan los consolidados, a coordinación</w:t>
            </w:r>
            <w:r w:rsidR="0075110B">
              <w:rPr>
                <w:rFonts w:cs="Arial"/>
                <w:sz w:val="22"/>
                <w:lang w:val="es-CO"/>
              </w:rPr>
              <w:t xml:space="preserve"> se revisan se solicitan ajustes, si hay  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75110B">
              <w:rPr>
                <w:rFonts w:cs="Arial"/>
                <w:sz w:val="22"/>
                <w:lang w:val="es-CO"/>
              </w:rPr>
              <w:t xml:space="preserve">y luego se entregan a </w:t>
            </w:r>
            <w:r w:rsidR="009B76C2">
              <w:rPr>
                <w:rFonts w:cs="Arial"/>
                <w:sz w:val="22"/>
                <w:lang w:val="es-CO"/>
              </w:rPr>
              <w:t>los maestros</w:t>
            </w:r>
            <w:r w:rsidR="0075110B">
              <w:rPr>
                <w:rFonts w:cs="Arial"/>
                <w:sz w:val="22"/>
                <w:lang w:val="es-CO"/>
              </w:rPr>
              <w:t xml:space="preserve"> directores de grupo, para que lleguen a los usuarios padres de familia.</w:t>
            </w:r>
          </w:p>
          <w:p w:rsidR="009B76C2" w:rsidRDefault="009B76C2" w:rsidP="0030510F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</w:p>
          <w:p w:rsidR="009B76C2" w:rsidRDefault="009B76C2" w:rsidP="0030510F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</w:p>
          <w:p w:rsidR="009B76C2" w:rsidRDefault="008B13B7" w:rsidP="0030510F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Desde coordinación académica se entrega el formato de </w:t>
            </w:r>
            <w:r w:rsidR="006C4BF0">
              <w:rPr>
                <w:rFonts w:cs="Arial"/>
                <w:sz w:val="22"/>
                <w:lang w:val="es-CO"/>
              </w:rPr>
              <w:t>evaluación,</w:t>
            </w:r>
            <w:r>
              <w:rPr>
                <w:rFonts w:cs="Arial"/>
                <w:sz w:val="22"/>
                <w:lang w:val="es-CO"/>
              </w:rPr>
              <w:t xml:space="preserve"> cada maestro hace su prueba y se revisa por el jefe de área y </w:t>
            </w:r>
            <w:r w:rsidR="006C4BF0">
              <w:rPr>
                <w:rFonts w:cs="Arial"/>
                <w:sz w:val="22"/>
                <w:lang w:val="es-CO"/>
              </w:rPr>
              <w:t>coordinación,</w:t>
            </w:r>
            <w:r>
              <w:rPr>
                <w:rFonts w:cs="Arial"/>
                <w:sz w:val="22"/>
                <w:lang w:val="es-CO"/>
              </w:rPr>
              <w:t xml:space="preserve"> se aprueba o se comunican los ajustes necesarios. Después se suben a master 2000, transición, primeros y segundos. presentan pruebas físicas.</w:t>
            </w:r>
            <w:r w:rsidR="006C4BF0">
              <w:rPr>
                <w:rFonts w:cs="Arial"/>
                <w:sz w:val="22"/>
                <w:lang w:val="es-CO"/>
              </w:rPr>
              <w:t xml:space="preserve"> Acorde al </w:t>
            </w:r>
            <w:r w:rsidR="006C4BF0">
              <w:rPr>
                <w:rFonts w:cs="Arial"/>
                <w:sz w:val="22"/>
                <w:lang w:val="es-CO"/>
              </w:rPr>
              <w:lastRenderedPageBreak/>
              <w:t>horario establecido.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 w:rsidP="0075110B">
            <w:pPr>
              <w:pStyle w:val="TableParagraph"/>
              <w:spacing w:before="182"/>
              <w:ind w:right="3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lastRenderedPageBreak/>
              <w:t>.</w:t>
            </w:r>
          </w:p>
        </w:tc>
      </w:tr>
      <w:tr w:rsidR="008756BC" w:rsidTr="00EF308D">
        <w:trPr>
          <w:trHeight w:val="19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6C4BF0">
            <w:pPr>
              <w:pStyle w:val="TableParagraph"/>
              <w:spacing w:before="159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20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96" w:right="82" w:hanging="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Entrega de informes académicos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6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678" w:right="241" w:hanging="40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Directores de grupo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Al finalizar cada periodo se convoca a padres de familia para la entrega de informes académicos, planes de mejora, cada director de grupo hace la</w:t>
            </w:r>
          </w:p>
          <w:p w:rsidR="008756BC" w:rsidRDefault="008756BC">
            <w:pPr>
              <w:pStyle w:val="TableParagraph"/>
              <w:ind w:left="73" w:right="5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observación de los estudiantes en cuanto a su proceso.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3" w:right="17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Lista de asistencia a la entrega de informes académicos</w:t>
            </w:r>
          </w:p>
        </w:tc>
      </w:tr>
      <w:tr w:rsidR="008756BC" w:rsidTr="00EF308D">
        <w:trPr>
          <w:trHeight w:val="19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6C4BF0">
            <w:pPr>
              <w:pStyle w:val="TableParagraph"/>
              <w:ind w:left="74" w:right="6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21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Validación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BC" w:rsidRDefault="00F22C2E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Fonts w:eastAsia="Arial" w:cs="Arial"/>
                <w:lang w:eastAsia="es-CO" w:bidi="es-CO"/>
              </w:rPr>
            </w:pPr>
            <w:r>
              <w:rPr>
                <w:rFonts w:eastAsia="Arial" w:cs="Arial"/>
                <w:lang w:eastAsia="es-CO" w:bidi="es-CO"/>
              </w:rPr>
              <w:t>Coordinación académica</w:t>
            </w:r>
          </w:p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Pr="0038006F" w:rsidRDefault="008756BC">
            <w:pPr>
              <w:rPr>
                <w:rFonts w:cs="Arial"/>
                <w:lang w:val="es-CO"/>
              </w:rPr>
            </w:pPr>
            <w:r w:rsidRPr="0038006F">
              <w:rPr>
                <w:rFonts w:cs="Arial"/>
                <w:lang w:val="es-CO"/>
              </w:rPr>
              <w:t xml:space="preserve">Se presenta un informe de validación anual de manera virtual, con los resultados de los indicadores finalizando el año a consejo </w:t>
            </w:r>
            <w:r w:rsidR="00F22C2E" w:rsidRPr="0038006F">
              <w:rPr>
                <w:rFonts w:cs="Arial"/>
                <w:lang w:val="es-CO"/>
              </w:rPr>
              <w:t>académico</w:t>
            </w:r>
            <w:r w:rsidRPr="0038006F">
              <w:rPr>
                <w:rFonts w:cs="Arial"/>
                <w:lang w:val="es-CO"/>
              </w:rPr>
              <w:t>.</w:t>
            </w:r>
          </w:p>
          <w:p w:rsidR="008756BC" w:rsidRPr="0038006F" w:rsidRDefault="008756BC">
            <w:pPr>
              <w:rPr>
                <w:rFonts w:cs="Arial"/>
                <w:lang w:val="es-CO"/>
              </w:rPr>
            </w:pPr>
            <w:r w:rsidRPr="0038006F">
              <w:rPr>
                <w:rFonts w:cs="Arial"/>
                <w:lang w:val="es-CO"/>
              </w:rPr>
              <w:t>Para ello, contamos con resultados de pruebas SABER, i</w:t>
            </w:r>
            <w:r w:rsidR="00EF308D">
              <w:rPr>
                <w:rFonts w:cs="Arial"/>
                <w:lang w:val="es-CO"/>
              </w:rPr>
              <w:t>ngreso a educación superior, resultados</w:t>
            </w:r>
            <w:r w:rsidRPr="0038006F">
              <w:rPr>
                <w:rFonts w:cs="Arial"/>
                <w:lang w:val="es-CO"/>
              </w:rPr>
              <w:t xml:space="preserve"> de desempeño académico (áreas y proyectos). Estos resultados se generan en el proceso de Prácticas Pedagógicas </w:t>
            </w:r>
          </w:p>
          <w:p w:rsidR="008756BC" w:rsidRDefault="008756BC">
            <w:pPr>
              <w:pStyle w:val="TableParagraph"/>
              <w:ind w:left="73" w:right="5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genera el informe de validación que se utiliza como elemento de entrada para posteriores diseños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BC" w:rsidRDefault="008756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Informe de validación</w:t>
            </w:r>
          </w:p>
          <w:p w:rsidR="008756BC" w:rsidRDefault="008756BC">
            <w:pPr>
              <w:jc w:val="center"/>
              <w:rPr>
                <w:rFonts w:cs="Arial"/>
              </w:rPr>
            </w:pPr>
          </w:p>
          <w:p w:rsidR="008756BC" w:rsidRDefault="008756BC">
            <w:pPr>
              <w:pStyle w:val="TableParagraph"/>
              <w:spacing w:before="7"/>
              <w:jc w:val="center"/>
              <w:rPr>
                <w:rFonts w:cs="Arial"/>
                <w:sz w:val="22"/>
                <w:lang w:val="es-CO"/>
              </w:rPr>
            </w:pPr>
          </w:p>
        </w:tc>
      </w:tr>
      <w:tr w:rsidR="008756BC" w:rsidTr="00EF308D">
        <w:trPr>
          <w:trHeight w:val="19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6C4BF0">
            <w:pPr>
              <w:pStyle w:val="TableParagraph"/>
              <w:ind w:left="74" w:right="6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22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Estrategias y acciones de mejoramiento y control de los riesgos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Líder del proceso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Docentes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Pr="0038006F" w:rsidRDefault="008756BC">
            <w:pPr>
              <w:tabs>
                <w:tab w:val="left" w:pos="176"/>
              </w:tabs>
              <w:spacing w:after="60"/>
              <w:rPr>
                <w:rFonts w:cs="Arial"/>
                <w:lang w:val="es-CO"/>
              </w:rPr>
            </w:pPr>
            <w:r w:rsidRPr="0038006F">
              <w:rPr>
                <w:rFonts w:cs="Arial"/>
                <w:lang w:val="es-CO"/>
              </w:rPr>
              <w:t xml:space="preserve">Cuando se identifique ineficacia del proceso y/o necesidades de mejoramiento en el mismo, se generan acciones de mejoras pertinentes para su operación, en el formato Acciones de Mejora. </w:t>
            </w:r>
          </w:p>
          <w:p w:rsidR="008756BC" w:rsidRDefault="008756BC">
            <w:pPr>
              <w:pStyle w:val="Textoindependiente3"/>
              <w:tabs>
                <w:tab w:val="left" w:pos="176"/>
              </w:tabs>
              <w:spacing w:after="60" w:line="360" w:lineRule="auto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El mejoramiento del proceso se gestiona según lo descrito en el Proceso “Mejora”. </w:t>
            </w:r>
          </w:p>
          <w:p w:rsidR="008756BC" w:rsidRDefault="008756BC">
            <w:pPr>
              <w:pStyle w:val="TableParagraph"/>
              <w:ind w:left="73" w:right="5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igualmente la identificación y tratamiento de los riesgos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Acciones de mejora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Matriz de riesgos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spacing w:before="92"/>
        <w:ind w:left="340"/>
        <w:rPr>
          <w:rFonts w:cs="Arial"/>
          <w:b/>
        </w:rPr>
      </w:pPr>
      <w:r>
        <w:rPr>
          <w:rFonts w:cs="Arial"/>
          <w:b/>
        </w:rPr>
        <w:t>DEFINICIONES:</w:t>
      </w:r>
    </w:p>
    <w:p w:rsidR="008756BC" w:rsidRDefault="008756BC" w:rsidP="008756BC">
      <w:pPr>
        <w:spacing w:before="92"/>
        <w:ind w:left="340"/>
        <w:rPr>
          <w:rFonts w:cs="Arial"/>
          <w:b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74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Formal: </w:t>
      </w:r>
      <w:r>
        <w:rPr>
          <w:rFonts w:cs="Arial"/>
          <w:sz w:val="22"/>
          <w:szCs w:val="22"/>
          <w:lang w:val="es-CO"/>
        </w:rPr>
        <w:t>Es aquella que se imparte en establecimientos educativos aprobados, en una secuencia regular de ciclos lectivos, con sujeción a pautas curriculares progresivas, y conducente a grados y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títulos.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69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Preescolar: </w:t>
      </w:r>
      <w:r>
        <w:rPr>
          <w:rFonts w:cs="Arial"/>
          <w:sz w:val="22"/>
          <w:szCs w:val="22"/>
          <w:lang w:val="es-CO"/>
        </w:rPr>
        <w:t>Corresponde a la ofrecida al niño para su desarrollo integral en los aspectos biológico, cognoscitivo, sicomotriz, socio-afectivo y espiritual, a través de experiencias de socialización pedagógicas y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recreativas.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76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Básica: </w:t>
      </w:r>
      <w:r>
        <w:rPr>
          <w:rFonts w:cs="Arial"/>
          <w:sz w:val="22"/>
          <w:szCs w:val="22"/>
          <w:lang w:val="es-CO"/>
        </w:rPr>
        <w:t>Corresponde a la identificada como educación primaria y secundaria; comprende nueve (9) grados y se estructurará en torno a un currículo común, conformado por los grupos de áreas obligatorias y fundamentales del conocimiento y de la actividad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humana.</w:t>
      </w:r>
    </w:p>
    <w:p w:rsidR="008756BC" w:rsidRDefault="008756BC" w:rsidP="008756BC">
      <w:pPr>
        <w:pStyle w:val="Textoindependiente"/>
        <w:spacing w:before="9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76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Media: </w:t>
      </w:r>
      <w:r>
        <w:rPr>
          <w:rFonts w:cs="Arial"/>
          <w:sz w:val="22"/>
          <w:szCs w:val="22"/>
          <w:lang w:val="es-CO"/>
        </w:rPr>
        <w:t xml:space="preserve">Constituye la culminación, consolidación y avance en el logro de los niveles anteriores y comprende dos grados, el décimo (10º) y el undécimo (11º). tiene como fin la comprensión de las ideas y los valores universales y la preparación para el ingreso del educando a la educación superior y </w:t>
      </w:r>
      <w:r w:rsidR="00F22C2E">
        <w:rPr>
          <w:rFonts w:cs="Arial"/>
          <w:sz w:val="22"/>
          <w:szCs w:val="22"/>
          <w:lang w:val="es-CO"/>
        </w:rPr>
        <w:t>al trabajo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220" w:after="0" w:line="360" w:lineRule="auto"/>
        <w:ind w:left="360" w:right="275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Carácter de la Educación Media: </w:t>
      </w:r>
      <w:r>
        <w:rPr>
          <w:rFonts w:cs="Arial"/>
          <w:sz w:val="22"/>
          <w:szCs w:val="22"/>
          <w:lang w:val="es-CO"/>
        </w:rPr>
        <w:t>La educación media tendrá el carácter de académica o técnica. a su término se obtiene el título de bachiller que habilita al educando para ingresar a la educación superior en cualquiera de sus niveles y carreras.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4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Media Académica: </w:t>
      </w:r>
      <w:r>
        <w:rPr>
          <w:rFonts w:cs="Arial"/>
          <w:sz w:val="22"/>
          <w:szCs w:val="22"/>
          <w:lang w:val="es-CO"/>
        </w:rPr>
        <w:t>Permite al estudiante, según sus intereses y capacidades, profundizar en un campo específico de las ciencias, las artes o las humanidades y acceder a la educación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superior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6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Media Técnica: </w:t>
      </w:r>
      <w:r>
        <w:rPr>
          <w:rFonts w:cs="Arial"/>
          <w:sz w:val="22"/>
          <w:szCs w:val="22"/>
          <w:lang w:val="es-CO"/>
        </w:rPr>
        <w:t xml:space="preserve">Prepara a los estudiantes para el desempeño laboral en uno de los sectores de la producción y de los servicios, y para la continuación en la </w:t>
      </w:r>
      <w:r w:rsidR="00F22C2E">
        <w:rPr>
          <w:rFonts w:cs="Arial"/>
          <w:sz w:val="22"/>
          <w:szCs w:val="22"/>
          <w:lang w:val="es-CO"/>
        </w:rPr>
        <w:t>educación superior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0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Educador: </w:t>
      </w:r>
      <w:r>
        <w:rPr>
          <w:rFonts w:cs="Arial"/>
          <w:sz w:val="22"/>
          <w:szCs w:val="22"/>
          <w:lang w:val="es-CO"/>
        </w:rPr>
        <w:t>Es el orientador en los establecimientos educativos, de un proceso de formación, enseñanza y aprendizaje de los educandos, acorde con las expectativas sociales, culturales, éticas y morales de la familia y la sociedad. La función docente, además de la asignación académica, comprende también las actividades curriculares no lectivas, el servicio de orientación estudiantil,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la atención a la comunidad, en especial de los padres de familia de los educandos; las actividades de actualización y perfeccionamiento pedagógico; las actividades de planeación y evaluación institucional; otras actividades formativas, culturales y deportivas, contempladas en el proyecto educativo institucional; y las actividades de dirección, planeación, coordinación, evaluación, administración y programación relacionadas directamente con el proceso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educativo.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1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Consejo Directivo: </w:t>
      </w:r>
      <w:r>
        <w:rPr>
          <w:rFonts w:cs="Arial"/>
          <w:sz w:val="22"/>
          <w:szCs w:val="22"/>
          <w:lang w:val="es-CO"/>
        </w:rPr>
        <w:t>Es la instancia directiva de participación de la comunidad educativa, es un organismo de dirección, coordinación y asesoría con el rector, que coadyuva en la orientación académica y administrativa de la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institución.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Consejo Académico: </w:t>
      </w:r>
      <w:r>
        <w:rPr>
          <w:rFonts w:cs="Arial"/>
          <w:sz w:val="22"/>
          <w:szCs w:val="22"/>
          <w:lang w:val="es-CO"/>
        </w:rPr>
        <w:t>Es la instancia superior para participar en la orientación pedagógica del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establecimiento.</w:t>
      </w:r>
    </w:p>
    <w:p w:rsidR="00D36D44" w:rsidRPr="00D36D44" w:rsidRDefault="00D36D44" w:rsidP="00D36D44">
      <w:pPr>
        <w:pStyle w:val="Prrafodelista"/>
        <w:rPr>
          <w:rFonts w:cs="Arial"/>
          <w:sz w:val="22"/>
          <w:szCs w:val="22"/>
          <w:lang w:val="es-CO"/>
        </w:rPr>
      </w:pPr>
    </w:p>
    <w:p w:rsidR="00D36D44" w:rsidRDefault="007E616A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 w:rsidRPr="007E616A">
        <w:rPr>
          <w:rFonts w:cs="Arial"/>
          <w:b/>
          <w:sz w:val="22"/>
          <w:szCs w:val="22"/>
          <w:lang w:val="es-CO"/>
        </w:rPr>
        <w:t>Guías:</w:t>
      </w:r>
      <w:r w:rsidR="00D36D44">
        <w:rPr>
          <w:rFonts w:cs="Arial"/>
          <w:sz w:val="22"/>
          <w:szCs w:val="22"/>
          <w:lang w:val="es-CO"/>
        </w:rPr>
        <w:t xml:space="preserve"> son los documentos de carácter pedagógico que tiene como </w:t>
      </w:r>
      <w:r w:rsidR="00B370C2">
        <w:rPr>
          <w:rFonts w:cs="Arial"/>
          <w:sz w:val="22"/>
          <w:szCs w:val="22"/>
          <w:lang w:val="es-CO"/>
        </w:rPr>
        <w:t>finalidad,</w:t>
      </w:r>
      <w:r w:rsidR="00D36D44">
        <w:rPr>
          <w:rFonts w:cs="Arial"/>
          <w:sz w:val="22"/>
          <w:szCs w:val="22"/>
          <w:lang w:val="es-CO"/>
        </w:rPr>
        <w:t xml:space="preserve"> desarrollar competencias académicas, formativas a través de actividades</w:t>
      </w:r>
      <w:r>
        <w:rPr>
          <w:rFonts w:cs="Arial"/>
          <w:sz w:val="22"/>
          <w:szCs w:val="22"/>
          <w:lang w:val="es-CO"/>
        </w:rPr>
        <w:t xml:space="preserve"> contextualizadas</w:t>
      </w:r>
      <w:r w:rsidR="00D36D44">
        <w:rPr>
          <w:rFonts w:cs="Arial"/>
          <w:sz w:val="22"/>
          <w:szCs w:val="22"/>
          <w:lang w:val="es-CO"/>
        </w:rPr>
        <w:t xml:space="preserve">, pensadas, concertadas por los maestros, que </w:t>
      </w:r>
      <w:r>
        <w:rPr>
          <w:rFonts w:cs="Arial"/>
          <w:sz w:val="22"/>
          <w:szCs w:val="22"/>
          <w:lang w:val="es-CO"/>
        </w:rPr>
        <w:t>tienen como base aspectos del diseño curricular .</w:t>
      </w:r>
    </w:p>
    <w:p w:rsidR="008756BC" w:rsidRDefault="008756BC" w:rsidP="008756BC">
      <w:pPr>
        <w:pStyle w:val="Textoindependiente"/>
        <w:spacing w:before="9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3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Plan de Estudios: </w:t>
      </w:r>
      <w:r>
        <w:rPr>
          <w:rFonts w:cs="Arial"/>
          <w:sz w:val="22"/>
          <w:szCs w:val="22"/>
          <w:lang w:val="es-CO"/>
        </w:rPr>
        <w:t xml:space="preserve">Es el esquema estructurado de las áreas obligatorias y fundamentales y de áreas optativas con sus respectivas asignaturas, que forman parte del currículo de los establecimientos educativos. en la educación formal. Dicho plan debe establecer los objetivos por niveles, grados y áreas, la metodología, la distribución del tiempo y los criterios de evaluación y administración, de acuerdo con el proyecto educativo institucional y con las disposiciones </w:t>
      </w:r>
      <w:r w:rsidR="00F22C2E">
        <w:rPr>
          <w:rFonts w:cs="Arial"/>
          <w:sz w:val="22"/>
          <w:szCs w:val="22"/>
          <w:lang w:val="es-CO"/>
        </w:rPr>
        <w:t>legales vigentes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1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Currículo: </w:t>
      </w:r>
      <w:r>
        <w:rPr>
          <w:rFonts w:cs="Arial"/>
          <w:sz w:val="22"/>
          <w:szCs w:val="22"/>
          <w:lang w:val="es-CO"/>
        </w:rPr>
        <w:t xml:space="preserve">Es el conjunto de criterios, planes de estudio, programas, metodologías, y procesos que contribuyen a la formación integral y a la construcción de la identidad cultural nacional, regional y local, incluyendo también los recursos humanos, académicos y físicos para poner en práctica las políticas y llevar </w:t>
      </w:r>
      <w:r w:rsidR="00F22C2E">
        <w:rPr>
          <w:rFonts w:cs="Arial"/>
          <w:sz w:val="22"/>
          <w:szCs w:val="22"/>
          <w:lang w:val="es-CO"/>
        </w:rPr>
        <w:t>a cabo</w:t>
      </w:r>
      <w:r>
        <w:rPr>
          <w:rFonts w:cs="Arial"/>
          <w:sz w:val="22"/>
          <w:szCs w:val="22"/>
          <w:lang w:val="es-CO"/>
        </w:rPr>
        <w:t xml:space="preserve"> el proyecto </w:t>
      </w:r>
      <w:r w:rsidR="00F22C2E">
        <w:rPr>
          <w:rFonts w:cs="Arial"/>
          <w:sz w:val="22"/>
          <w:szCs w:val="22"/>
          <w:lang w:val="es-CO"/>
        </w:rPr>
        <w:t>educativo institucional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5" w:after="0" w:line="360" w:lineRule="auto"/>
        <w:ind w:left="360" w:right="279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Proyecto: </w:t>
      </w:r>
      <w:r>
        <w:rPr>
          <w:rFonts w:cs="Arial"/>
          <w:sz w:val="22"/>
          <w:szCs w:val="22"/>
          <w:lang w:val="es-CO"/>
        </w:rPr>
        <w:t xml:space="preserve">Se entenderá como una unidad particular de un programa, integrado por un conjunto de actividades organizadas secuencialmente, que giran alrededor de unas metas comunes, en busca de soluciones a un problema, previamente identificado. de acuerdo con la naturaleza del problema, surgen diferentes tipos de proyectos; todo ello derivado de la dinámica misma del programa, en cuanto a la búsqueda y aplicación de conocimientos, en las diferentes áreas </w:t>
      </w:r>
      <w:r w:rsidR="00F22C2E">
        <w:rPr>
          <w:rFonts w:cs="Arial"/>
          <w:sz w:val="22"/>
          <w:szCs w:val="22"/>
          <w:lang w:val="es-CO"/>
        </w:rPr>
        <w:t>del saber</w:t>
      </w: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92" w:after="0" w:line="360" w:lineRule="auto"/>
        <w:ind w:left="360" w:right="274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Revisión: </w:t>
      </w:r>
      <w:r>
        <w:rPr>
          <w:rFonts w:cs="Arial"/>
          <w:sz w:val="22"/>
          <w:szCs w:val="22"/>
          <w:lang w:val="es-CO"/>
        </w:rPr>
        <w:t>Actividad emprendida para asegurar la conveniencia, la adecuación y eficacia del tema objeto de la revisión, para alcanzar unos objetivos establecidos.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3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Malla Curricular del Área: </w:t>
      </w:r>
      <w:r>
        <w:rPr>
          <w:rFonts w:cs="Arial"/>
          <w:sz w:val="22"/>
          <w:szCs w:val="22"/>
          <w:lang w:val="es-CO"/>
        </w:rPr>
        <w:t xml:space="preserve">La selección de los referentes teóricos o núcleos temáticos o problemáticos del área para alcanzar los objetivos y desarrollar las competencias, para su selección se tienen en cuenta los objetivos del área y las necesidades, intereses y problemas que presentan los estudiantes y la comunidad local, regional, nacional e internacional. Las áreas del conocimiento deben presentar una serie de aspectos correlacionados entre sí y que al mismo tiempo se relacionen con otras áreas. Dentro de esta estructura se tienen aspectos tan importantes como: temas, objetivos, contenidos </w:t>
      </w:r>
      <w:r w:rsidR="00F22C2E">
        <w:rPr>
          <w:rFonts w:cs="Arial"/>
          <w:sz w:val="22"/>
          <w:szCs w:val="22"/>
          <w:lang w:val="es-CO"/>
        </w:rPr>
        <w:t>y evaluación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5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Plan de Área: </w:t>
      </w:r>
      <w:r>
        <w:rPr>
          <w:rFonts w:cs="Arial"/>
          <w:sz w:val="22"/>
          <w:szCs w:val="22"/>
          <w:lang w:val="es-CO"/>
        </w:rPr>
        <w:t xml:space="preserve">Es la estructuración planeada, organizada, evaluada y revisada de conceptos, habilidades, destrezas y valores, relacionados con un ámbito específico del conocimiento. este concepto implica orientar el desarrollo del área/asignatura, apuntando hacia la interdisciplinariedad, la correlación e integración horizontal y vertical de contenidos, y fundamentalmente tener en cuenta las diferencias individuales en el aprendizaje de </w:t>
      </w:r>
      <w:r w:rsidR="00F22C2E">
        <w:rPr>
          <w:rFonts w:cs="Arial"/>
          <w:sz w:val="22"/>
          <w:szCs w:val="22"/>
          <w:lang w:val="es-CO"/>
        </w:rPr>
        <w:t>los alumnos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spacing w:before="9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1" w:after="0" w:line="360" w:lineRule="auto"/>
        <w:ind w:left="360" w:right="272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Planeación: </w:t>
      </w:r>
      <w:r>
        <w:rPr>
          <w:rFonts w:cs="Arial"/>
          <w:sz w:val="22"/>
          <w:szCs w:val="22"/>
          <w:lang w:val="es-CO"/>
        </w:rPr>
        <w:t>Disciplina de gestión, que permite prever anticipadamente lo que se quiere realizar, cómo hacerlo, cuándo, con qué recursos y con quién ejercerlo.</w:t>
      </w:r>
    </w:p>
    <w:p w:rsidR="008756BC" w:rsidRDefault="008756BC" w:rsidP="008756BC">
      <w:pPr>
        <w:pStyle w:val="Textoindependiente"/>
        <w:spacing w:before="1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6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Plan de Diseño: </w:t>
      </w:r>
      <w:r>
        <w:rPr>
          <w:rFonts w:cs="Arial"/>
          <w:sz w:val="22"/>
          <w:szCs w:val="22"/>
          <w:lang w:val="es-CO"/>
        </w:rPr>
        <w:t xml:space="preserve">Tiene como finalidad organizar las actividades curriculares en el tiempo, desde las diferentes etapas requeridas para el diseño curricular (entradas, revisión, verificación y validación), con el propósito de racionalizar el trabajo y a la vez disponer de un criterio para controlar </w:t>
      </w:r>
      <w:r w:rsidR="00F22C2E">
        <w:rPr>
          <w:rFonts w:cs="Arial"/>
          <w:sz w:val="22"/>
          <w:szCs w:val="22"/>
          <w:lang w:val="es-CO"/>
        </w:rPr>
        <w:t>su ejecución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Verificación: </w:t>
      </w:r>
      <w:r>
        <w:rPr>
          <w:rFonts w:cs="Arial"/>
          <w:sz w:val="22"/>
          <w:szCs w:val="22"/>
          <w:lang w:val="es-CO"/>
        </w:rPr>
        <w:t xml:space="preserve">Confirmación mediante la aportación de evidencia objetiva de que se han cumplido los </w:t>
      </w:r>
      <w:r w:rsidR="00F22C2E">
        <w:rPr>
          <w:rFonts w:cs="Arial"/>
          <w:sz w:val="22"/>
          <w:szCs w:val="22"/>
          <w:lang w:val="es-CO"/>
        </w:rPr>
        <w:t>requisitos especificados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Validación: </w:t>
      </w:r>
      <w:r>
        <w:rPr>
          <w:rFonts w:cs="Arial"/>
          <w:sz w:val="22"/>
          <w:szCs w:val="22"/>
          <w:lang w:val="es-CO"/>
        </w:rPr>
        <w:t>Confirmación mediante el suministro de evidencia objetiva de que se han cumplido los requisitos para una utilización o aplicación específica prevista.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72" w:right="132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Agenda Institucional: </w:t>
      </w:r>
      <w:r>
        <w:rPr>
          <w:rFonts w:cs="Arial"/>
          <w:sz w:val="22"/>
          <w:szCs w:val="22"/>
          <w:lang w:val="es-CO"/>
        </w:rPr>
        <w:t xml:space="preserve">Recurso pedagógico en el cual se consigan toda la programación anual y el que hacer del día a día por parte de la institución y del estudiante. Es el texto que obedece a todo el componente teleológico y en </w:t>
      </w:r>
      <w:r w:rsidR="00F22C2E">
        <w:rPr>
          <w:rFonts w:cs="Arial"/>
          <w:sz w:val="22"/>
          <w:szCs w:val="22"/>
          <w:lang w:val="es-CO"/>
        </w:rPr>
        <w:t>él se</w:t>
      </w:r>
      <w:r>
        <w:rPr>
          <w:rFonts w:cs="Arial"/>
          <w:sz w:val="22"/>
          <w:szCs w:val="22"/>
          <w:lang w:val="es-CO"/>
        </w:rPr>
        <w:t xml:space="preserve"> registran construcciones del saber, informes parciales, las comunicaciones familia - Institución, Institución - familia y la síntesis del que hacer de </w:t>
      </w:r>
      <w:r w:rsidR="00F22C2E">
        <w:rPr>
          <w:rFonts w:cs="Arial"/>
          <w:sz w:val="22"/>
          <w:szCs w:val="22"/>
          <w:lang w:val="es-CO"/>
        </w:rPr>
        <w:t>las áreas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42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Componente Teleológico</w:t>
      </w:r>
      <w:r>
        <w:rPr>
          <w:rFonts w:cs="Arial"/>
          <w:sz w:val="22"/>
          <w:szCs w:val="22"/>
          <w:lang w:val="es-CO"/>
        </w:rPr>
        <w:t>: Conjunto de principios que rigen y orientan la vida institucional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335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Currículo</w:t>
      </w:r>
      <w:r>
        <w:rPr>
          <w:rFonts w:cs="Arial"/>
          <w:sz w:val="22"/>
          <w:szCs w:val="22"/>
          <w:lang w:val="es-CO"/>
        </w:rPr>
        <w:t xml:space="preserve">: conjunto de actividades criterios, planes, programas, </w:t>
      </w:r>
      <w:r w:rsidR="00F22C2E">
        <w:rPr>
          <w:rFonts w:cs="Arial"/>
          <w:sz w:val="22"/>
          <w:szCs w:val="22"/>
          <w:lang w:val="es-CO"/>
        </w:rPr>
        <w:t>metodologías</w:t>
      </w:r>
      <w:r>
        <w:rPr>
          <w:rFonts w:cs="Arial"/>
          <w:sz w:val="22"/>
          <w:szCs w:val="22"/>
          <w:lang w:val="es-CO"/>
        </w:rPr>
        <w:t xml:space="preserve"> </w:t>
      </w:r>
      <w:r w:rsidR="00F22C2E">
        <w:rPr>
          <w:rFonts w:cs="Arial"/>
          <w:sz w:val="22"/>
          <w:szCs w:val="22"/>
          <w:lang w:val="es-CO"/>
        </w:rPr>
        <w:t xml:space="preserve">y </w:t>
      </w:r>
      <w:r>
        <w:rPr>
          <w:rFonts w:cs="Arial"/>
          <w:sz w:val="22"/>
          <w:szCs w:val="22"/>
          <w:lang w:val="es-CO"/>
        </w:rPr>
        <w:t xml:space="preserve">procesos que contribuyen a la formación integral </w:t>
      </w:r>
      <w:r w:rsidR="00F22C2E">
        <w:rPr>
          <w:rFonts w:cs="Arial"/>
          <w:sz w:val="22"/>
          <w:szCs w:val="22"/>
          <w:lang w:val="es-CO"/>
        </w:rPr>
        <w:t>del estudiante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1" w:after="0" w:line="360" w:lineRule="auto"/>
        <w:ind w:right="27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Diseño curricular</w:t>
      </w:r>
      <w:r>
        <w:rPr>
          <w:rFonts w:cs="Arial"/>
          <w:sz w:val="22"/>
          <w:szCs w:val="22"/>
          <w:lang w:val="es-CO"/>
        </w:rPr>
        <w:t xml:space="preserve">: es la planeación de actividades formativas </w:t>
      </w:r>
      <w:r w:rsidR="00F22C2E">
        <w:rPr>
          <w:rFonts w:cs="Arial"/>
          <w:sz w:val="22"/>
          <w:szCs w:val="22"/>
          <w:lang w:val="es-CO"/>
        </w:rPr>
        <w:t>y académicas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8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Estudiante Promovido</w:t>
      </w:r>
      <w:r>
        <w:rPr>
          <w:rFonts w:cs="Arial"/>
          <w:sz w:val="22"/>
          <w:szCs w:val="22"/>
          <w:lang w:val="es-CO"/>
        </w:rPr>
        <w:t xml:space="preserve">: El que cumple con los logros mínimos al termino del año lectivo en todas </w:t>
      </w:r>
      <w:r w:rsidR="00F22C2E">
        <w:rPr>
          <w:rFonts w:cs="Arial"/>
          <w:sz w:val="22"/>
          <w:szCs w:val="22"/>
          <w:lang w:val="es-CO"/>
        </w:rPr>
        <w:t>las asignaturas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7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Formación Integral</w:t>
      </w:r>
      <w:r>
        <w:rPr>
          <w:rFonts w:cs="Arial"/>
          <w:sz w:val="22"/>
          <w:szCs w:val="22"/>
          <w:lang w:val="es-CO"/>
        </w:rPr>
        <w:t xml:space="preserve">: El propósito último de la labor educativa que la Institución pretende con </w:t>
      </w:r>
      <w:r w:rsidR="00F22C2E">
        <w:rPr>
          <w:rFonts w:cs="Arial"/>
          <w:sz w:val="22"/>
          <w:szCs w:val="22"/>
          <w:lang w:val="es-CO"/>
        </w:rPr>
        <w:t>los estudiantes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3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Gobierno Escolar</w:t>
      </w:r>
      <w:r>
        <w:rPr>
          <w:rFonts w:cs="Arial"/>
          <w:sz w:val="22"/>
          <w:szCs w:val="22"/>
          <w:lang w:val="es-CO"/>
        </w:rPr>
        <w:t>: Es el órgano máximo de dirección de la institución. Está conformado por el Rector, consejo directivo, consejo académico y consejo administrativo.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9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Horizonte Institucional</w:t>
      </w:r>
      <w:r>
        <w:rPr>
          <w:rFonts w:cs="Arial"/>
          <w:sz w:val="22"/>
          <w:szCs w:val="22"/>
          <w:lang w:val="es-CO"/>
        </w:rPr>
        <w:t xml:space="preserve">: Son las directrices que a largo plazo traza una institución para el logro de sus objetivos </w:t>
      </w:r>
      <w:r w:rsidR="00F22C2E">
        <w:rPr>
          <w:rFonts w:cs="Arial"/>
          <w:sz w:val="22"/>
          <w:szCs w:val="22"/>
          <w:lang w:val="es-CO"/>
        </w:rPr>
        <w:t>y metas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27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Maestro Titular</w:t>
      </w:r>
      <w:r>
        <w:rPr>
          <w:rFonts w:cs="Arial"/>
          <w:sz w:val="22"/>
          <w:szCs w:val="22"/>
          <w:lang w:val="es-CO"/>
        </w:rPr>
        <w:t xml:space="preserve">: responsable de la dirección de </w:t>
      </w:r>
      <w:r w:rsidR="00F22C2E">
        <w:rPr>
          <w:rFonts w:cs="Arial"/>
          <w:sz w:val="22"/>
          <w:szCs w:val="22"/>
          <w:lang w:val="es-CO"/>
        </w:rPr>
        <w:t>un grupo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8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Plan de Aula</w:t>
      </w:r>
      <w:r>
        <w:rPr>
          <w:rFonts w:cs="Arial"/>
          <w:sz w:val="22"/>
          <w:szCs w:val="22"/>
          <w:lang w:val="es-CO"/>
        </w:rPr>
        <w:t xml:space="preserve">: Registro de cada una de las actividades que los estudiantes viven dentro de su proceso de formación integral, contiene: Listado de estudiantes, Horario de grupo, Control de Asistencia mensual, Ficha de seguimiento, gobierno escolar, informes </w:t>
      </w:r>
      <w:r w:rsidR="00F22C2E">
        <w:rPr>
          <w:rFonts w:cs="Arial"/>
          <w:sz w:val="22"/>
          <w:szCs w:val="22"/>
          <w:lang w:val="es-CO"/>
        </w:rPr>
        <w:t>de periodo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Planes de curso</w:t>
      </w:r>
      <w:r>
        <w:rPr>
          <w:rFonts w:cs="Arial"/>
          <w:sz w:val="22"/>
          <w:szCs w:val="22"/>
          <w:lang w:val="es-CO"/>
        </w:rPr>
        <w:t xml:space="preserve">: es la guía o derrotero de contenidos, temas de logro y bibliografía de cada asignatura, lo recibe el estudiante y el padre de familia al iniciar el </w:t>
      </w:r>
      <w:r w:rsidR="00F22C2E">
        <w:rPr>
          <w:rFonts w:cs="Arial"/>
          <w:sz w:val="22"/>
          <w:szCs w:val="22"/>
          <w:lang w:val="es-CO"/>
        </w:rPr>
        <w:t>año lectivo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4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Proyectos Obligatorios</w:t>
      </w:r>
      <w:r>
        <w:rPr>
          <w:rFonts w:cs="Arial"/>
          <w:sz w:val="22"/>
          <w:szCs w:val="22"/>
          <w:lang w:val="es-CO"/>
        </w:rPr>
        <w:t xml:space="preserve">: las acciones pedagógicas establecidas por ley que complementan el proceso de </w:t>
      </w:r>
      <w:r w:rsidR="00F22C2E">
        <w:rPr>
          <w:rFonts w:cs="Arial"/>
          <w:sz w:val="22"/>
          <w:szCs w:val="22"/>
          <w:lang w:val="es-CO"/>
        </w:rPr>
        <w:t>formación integral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4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Pruebas de Periodo</w:t>
      </w:r>
      <w:r>
        <w:rPr>
          <w:rFonts w:cs="Arial"/>
          <w:sz w:val="22"/>
          <w:szCs w:val="22"/>
          <w:lang w:val="es-CO"/>
        </w:rPr>
        <w:t>: Examen tipo ICFES, elaborado por los maestros o una institución externa, con el fin de medir el avance de los conocimientos en las asignaturas y respondiendo al mejoramiento del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SIEE.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before="0" w:after="0" w:line="360" w:lineRule="auto"/>
        <w:ind w:right="18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Responsabilidad Académica</w:t>
      </w:r>
      <w:r>
        <w:rPr>
          <w:rFonts w:cs="Arial"/>
          <w:sz w:val="22"/>
          <w:szCs w:val="22"/>
          <w:lang w:val="es-CO"/>
        </w:rPr>
        <w:t xml:space="preserve">: Distribución de responsabilidades de asignaturas y grupos que tienen </w:t>
      </w:r>
      <w:r w:rsidR="00F22C2E">
        <w:rPr>
          <w:rFonts w:cs="Arial"/>
          <w:sz w:val="22"/>
          <w:szCs w:val="22"/>
          <w:lang w:val="es-CO"/>
        </w:rPr>
        <w:t>los maestros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4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Revisar</w:t>
      </w:r>
      <w:r>
        <w:rPr>
          <w:rFonts w:cs="Arial"/>
          <w:sz w:val="22"/>
          <w:szCs w:val="22"/>
          <w:lang w:val="es-CO"/>
        </w:rPr>
        <w:t xml:space="preserve">: Actividad previa que asegura que cada etapa del diseño y desarrollo se </w:t>
      </w:r>
      <w:r w:rsidR="00F22C2E">
        <w:rPr>
          <w:rFonts w:cs="Arial"/>
          <w:sz w:val="22"/>
          <w:szCs w:val="22"/>
          <w:lang w:val="es-CO"/>
        </w:rPr>
        <w:t>está elaborando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7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Sentido de Pertenencia</w:t>
      </w:r>
      <w:r>
        <w:rPr>
          <w:rFonts w:cs="Arial"/>
          <w:sz w:val="22"/>
          <w:szCs w:val="22"/>
          <w:lang w:val="es-CO"/>
        </w:rPr>
        <w:t xml:space="preserve">: Valor que expresa agrado, gusto y amor por la institución y se expresa en el cumplimiento, acatamiento y protección de los deberes y derechos establecidos y en la colaboración con las actividades programadas por </w:t>
      </w:r>
      <w:r w:rsidR="00F22C2E">
        <w:rPr>
          <w:rFonts w:cs="Arial"/>
          <w:sz w:val="22"/>
          <w:szCs w:val="22"/>
          <w:lang w:val="es-CO"/>
        </w:rPr>
        <w:t>la institución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1"/>
          <w:numId w:val="3"/>
        </w:numPr>
        <w:tabs>
          <w:tab w:val="left" w:pos="1714"/>
        </w:tabs>
        <w:autoSpaceDE w:val="0"/>
        <w:autoSpaceDN w:val="0"/>
        <w:spacing w:before="92" w:after="0" w:line="360" w:lineRule="auto"/>
        <w:ind w:left="360" w:right="228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Validación</w:t>
      </w:r>
      <w:r>
        <w:rPr>
          <w:rFonts w:cs="Arial"/>
          <w:sz w:val="22"/>
          <w:szCs w:val="22"/>
          <w:lang w:val="es-CO"/>
        </w:rPr>
        <w:t xml:space="preserve">: Evaluación o actividad académica que una institución educativa realiza a un estudiante que demuestra haber logrado </w:t>
      </w:r>
      <w:r w:rsidR="00F22C2E">
        <w:rPr>
          <w:rFonts w:cs="Arial"/>
          <w:sz w:val="22"/>
          <w:szCs w:val="22"/>
          <w:lang w:val="es-CO"/>
        </w:rPr>
        <w:t>los conocimientos</w:t>
      </w:r>
      <w:r>
        <w:rPr>
          <w:rFonts w:cs="Arial"/>
          <w:sz w:val="22"/>
          <w:szCs w:val="22"/>
          <w:lang w:val="es-CO"/>
        </w:rPr>
        <w:t xml:space="preserve"> habilidades y destrezas en cada una de las áreas obligatorias y fundamentales establecidas para los grados de educación básica y media académica en los casos que determina el 2832 de agosto de 2005</w:t>
      </w:r>
    </w:p>
    <w:p w:rsidR="008756BC" w:rsidRDefault="008756BC" w:rsidP="008756BC">
      <w:pPr>
        <w:pStyle w:val="Prrafodelista"/>
        <w:widowControl w:val="0"/>
        <w:numPr>
          <w:ilvl w:val="1"/>
          <w:numId w:val="3"/>
        </w:numPr>
        <w:tabs>
          <w:tab w:val="left" w:pos="1714"/>
        </w:tabs>
        <w:autoSpaceDE w:val="0"/>
        <w:autoSpaceDN w:val="0"/>
        <w:spacing w:before="92" w:after="0" w:line="360" w:lineRule="auto"/>
        <w:ind w:left="360" w:right="228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Verificar</w:t>
      </w:r>
      <w:r>
        <w:rPr>
          <w:rFonts w:cs="Arial"/>
          <w:sz w:val="22"/>
          <w:szCs w:val="22"/>
          <w:lang w:val="es-CO"/>
        </w:rPr>
        <w:t xml:space="preserve">: es comparar los resultados de cada etapa del diseño y </w:t>
      </w:r>
      <w:r w:rsidR="00F22C2E">
        <w:rPr>
          <w:rFonts w:cs="Arial"/>
          <w:sz w:val="22"/>
          <w:szCs w:val="22"/>
          <w:lang w:val="es-CO"/>
        </w:rPr>
        <w:t>desarrollo para</w:t>
      </w:r>
      <w:r>
        <w:rPr>
          <w:rFonts w:cs="Arial"/>
          <w:sz w:val="22"/>
          <w:szCs w:val="22"/>
          <w:lang w:val="es-CO"/>
        </w:rPr>
        <w:t xml:space="preserve"> garantizar su conformidad con los </w:t>
      </w:r>
      <w:r w:rsidR="00F22C2E">
        <w:rPr>
          <w:rFonts w:cs="Arial"/>
          <w:sz w:val="22"/>
          <w:szCs w:val="22"/>
          <w:lang w:val="es-CO"/>
        </w:rPr>
        <w:t>requisitos establecidos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1"/>
          <w:numId w:val="3"/>
        </w:numPr>
        <w:tabs>
          <w:tab w:val="left" w:pos="1690"/>
        </w:tabs>
        <w:autoSpaceDE w:val="0"/>
        <w:autoSpaceDN w:val="0"/>
        <w:spacing w:before="1" w:after="0" w:line="360" w:lineRule="auto"/>
        <w:ind w:left="360" w:right="145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Validar</w:t>
      </w:r>
      <w:r>
        <w:rPr>
          <w:rFonts w:cs="Arial"/>
          <w:sz w:val="22"/>
          <w:szCs w:val="22"/>
          <w:lang w:val="es-CO"/>
        </w:rPr>
        <w:t xml:space="preserve">: Proceso que asegura el cumplimiento de las metas de acuerdo con los </w:t>
      </w:r>
      <w:r w:rsidR="00F22C2E">
        <w:rPr>
          <w:rFonts w:cs="Arial"/>
          <w:sz w:val="22"/>
          <w:szCs w:val="22"/>
          <w:lang w:val="es-CO"/>
        </w:rPr>
        <w:t>requisitos establecidos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tulo1"/>
        <w:jc w:val="both"/>
        <w:rPr>
          <w:sz w:val="22"/>
        </w:rPr>
      </w:pPr>
      <w:r>
        <w:rPr>
          <w:sz w:val="22"/>
        </w:rPr>
        <w:t>CONDICIONES GENERALES</w:t>
      </w:r>
    </w:p>
    <w:p w:rsidR="008756BC" w:rsidRDefault="008756BC" w:rsidP="008756BC">
      <w:pPr>
        <w:pStyle w:val="Textoindependiente"/>
        <w:ind w:left="0"/>
        <w:rPr>
          <w:rFonts w:cs="Arial"/>
          <w:b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En el PEI y En la Guía de Perfiles de Cargo se establecen las responsabilidades y competencias requeridas por el personal de la institución.</w:t>
      </w: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El suministro de información y manejo de archivos se hace tal como lo establece el control de registros, numeral 5</w:t>
      </w:r>
    </w:p>
    <w:p w:rsidR="008756BC" w:rsidRDefault="008756BC" w:rsidP="008756BC">
      <w:pPr>
        <w:pStyle w:val="Textoindependiente"/>
        <w:ind w:left="195"/>
        <w:rPr>
          <w:rFonts w:cs="Arial"/>
          <w:color w:val="000000" w:themeColor="text1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 xml:space="preserve">Se debe siempre tener la normatividad legal vigente como referente para la planeación del currículo institucional </w:t>
      </w:r>
      <w:r>
        <w:rPr>
          <w:rFonts w:cs="Arial"/>
          <w:color w:val="000000" w:themeColor="text1"/>
          <w:sz w:val="22"/>
          <w:szCs w:val="22"/>
          <w:lang w:val="es-CO"/>
        </w:rPr>
        <w:t xml:space="preserve">y estar atentos a las nuevas indicaciones que se vayan dando. </w:t>
      </w:r>
    </w:p>
    <w:p w:rsidR="008756BC" w:rsidRDefault="008756BC" w:rsidP="008756BC">
      <w:pPr>
        <w:pStyle w:val="Textoindependiente"/>
        <w:ind w:left="195" w:right="136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Para la IE Juan N. Cadavid por las características de la población que atiende es necesario tener personal de apoyo especializado como: intérpretes, docente de apoyo, orientadora escolar, modelos de lengua y un docente experto en lengua de Señas.</w:t>
      </w: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Es necesario tener en cuenta la reglamentación para estudiantes con situación de discapacidad, para el diseño y el desarrollo curricular.</w:t>
      </w:r>
    </w:p>
    <w:p w:rsidR="008756BC" w:rsidRDefault="008756BC" w:rsidP="008756BC">
      <w:pPr>
        <w:pStyle w:val="Textoindependiente"/>
        <w:spacing w:before="9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spacing w:before="1"/>
        <w:ind w:left="195" w:right="132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Nuestra propuesta pedagógica es un modelo activo que recoge elementos de la educación tradicional y de las corrientes contemporáneas como el constructivismo, desarrollista, holístico y que apunta fundamentalmente hacia un enfoque de educación hacia la sana convivencia.</w:t>
      </w:r>
    </w:p>
    <w:p w:rsidR="008756BC" w:rsidRDefault="008756BC" w:rsidP="008756BC">
      <w:pPr>
        <w:pStyle w:val="Textoindependiente"/>
        <w:ind w:left="183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Está diseñado alrededor de cuatro grandes tópicos:</w:t>
      </w:r>
    </w:p>
    <w:p w:rsidR="008756BC" w:rsidRDefault="008756BC" w:rsidP="008756BC">
      <w:pPr>
        <w:ind w:left="183"/>
        <w:rPr>
          <w:rFonts w:cs="Arial"/>
          <w:i/>
        </w:rPr>
      </w:pPr>
      <w:r>
        <w:rPr>
          <w:rFonts w:cs="Arial"/>
          <w:i/>
        </w:rPr>
        <w:t>Aprender a ser, Aprender a conocer, Aprender a convivir, Aprender a hacer; para el desarrollo de competencias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i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spacing w:before="1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 xml:space="preserve">Todas las labores pedagógicas están orientadas por la </w:t>
      </w:r>
      <w:r w:rsidR="00F22C2E">
        <w:rPr>
          <w:rFonts w:cs="Arial"/>
          <w:sz w:val="22"/>
          <w:szCs w:val="22"/>
          <w:lang w:val="es-CO"/>
        </w:rPr>
        <w:t>Filosofía Institucional</w:t>
      </w:r>
    </w:p>
    <w:p w:rsidR="008756BC" w:rsidRDefault="008756BC" w:rsidP="008756BC">
      <w:pPr>
        <w:pStyle w:val="Textoindependiente"/>
        <w:spacing w:before="1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ind w:left="195" w:right="149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Se deben validar tres aspectos: - contenido y metodología (Diseño Curricular) – Recursos (Gestión logística) y Competencia de Maestros (</w:t>
      </w:r>
      <w:r w:rsidR="00F22C2E">
        <w:rPr>
          <w:rFonts w:cs="Arial"/>
          <w:sz w:val="22"/>
          <w:szCs w:val="22"/>
          <w:lang w:val="es-CO"/>
        </w:rPr>
        <w:t>Gestión Humana</w:t>
      </w:r>
      <w:r>
        <w:rPr>
          <w:rFonts w:cs="Arial"/>
          <w:sz w:val="22"/>
          <w:szCs w:val="22"/>
          <w:lang w:val="es-CO"/>
        </w:rPr>
        <w:t>)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Se debe tener conocimiento y manejo de la legislación vigente</w:t>
      </w:r>
    </w:p>
    <w:p w:rsidR="008756BC" w:rsidRDefault="008756BC" w:rsidP="008756BC">
      <w:pPr>
        <w:pStyle w:val="Textoindependiente"/>
        <w:ind w:left="195" w:right="941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Se debe tener personal competente (coordinadores, maestros) que aporten, que apliquen y ejecuten</w:t>
      </w: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 xml:space="preserve">Los registros deben ser diligenciados </w:t>
      </w:r>
      <w:r>
        <w:rPr>
          <w:rFonts w:cs="Arial"/>
          <w:color w:val="000000" w:themeColor="text1"/>
          <w:sz w:val="22"/>
          <w:szCs w:val="22"/>
          <w:lang w:val="es-CO"/>
        </w:rPr>
        <w:t>de forma clara, sin tachones ni enmendaduras</w:t>
      </w:r>
      <w:r>
        <w:rPr>
          <w:rFonts w:cs="Arial"/>
          <w:sz w:val="22"/>
          <w:szCs w:val="22"/>
          <w:lang w:val="es-CO"/>
        </w:rPr>
        <w:t xml:space="preserve"> (cuando aplique)</w:t>
      </w:r>
    </w:p>
    <w:p w:rsidR="008756BC" w:rsidRDefault="008756BC" w:rsidP="008756BC">
      <w:pPr>
        <w:pStyle w:val="Textoindependiente"/>
        <w:spacing w:before="92"/>
        <w:ind w:left="0" w:right="1022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 xml:space="preserve">Los registros digitales se diligencian en el Master y en Drive compartido, </w:t>
      </w:r>
      <w:r w:rsidR="00F22C2E">
        <w:rPr>
          <w:rFonts w:cs="Arial"/>
          <w:sz w:val="22"/>
          <w:szCs w:val="22"/>
          <w:lang w:val="es-CO"/>
        </w:rPr>
        <w:t>el Líder</w:t>
      </w:r>
      <w:r>
        <w:rPr>
          <w:rFonts w:cs="Arial"/>
          <w:sz w:val="22"/>
          <w:szCs w:val="22"/>
          <w:lang w:val="es-CO"/>
        </w:rPr>
        <w:t xml:space="preserve"> de cada proceso es el responsable de los registros.</w:t>
      </w:r>
    </w:p>
    <w:p w:rsidR="008756BC" w:rsidRDefault="008756BC" w:rsidP="008756BC">
      <w:pPr>
        <w:rPr>
          <w:rFonts w:cs="Arial"/>
        </w:rPr>
      </w:pPr>
    </w:p>
    <w:p w:rsidR="008756BC" w:rsidRDefault="008756BC" w:rsidP="008756BC">
      <w:pPr>
        <w:rPr>
          <w:rFonts w:cs="Arial"/>
        </w:rPr>
      </w:pPr>
    </w:p>
    <w:p w:rsidR="008756BC" w:rsidRDefault="008756BC" w:rsidP="008756BC">
      <w:pPr>
        <w:rPr>
          <w:rFonts w:cs="Arial"/>
          <w:lang w:eastAsia="es-ES"/>
        </w:rPr>
      </w:pPr>
    </w:p>
    <w:p w:rsidR="007978D3" w:rsidRDefault="007978D3"/>
    <w:sectPr w:rsidR="00797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DA" w:rsidRDefault="006848DA" w:rsidP="00782C80">
      <w:pPr>
        <w:spacing w:after="0" w:line="240" w:lineRule="auto"/>
      </w:pPr>
      <w:r>
        <w:separator/>
      </w:r>
    </w:p>
  </w:endnote>
  <w:endnote w:type="continuationSeparator" w:id="0">
    <w:p w:rsidR="006848DA" w:rsidRDefault="006848DA" w:rsidP="0078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DA" w:rsidRDefault="006848DA" w:rsidP="00782C80">
      <w:pPr>
        <w:spacing w:after="0" w:line="240" w:lineRule="auto"/>
      </w:pPr>
      <w:r>
        <w:separator/>
      </w:r>
    </w:p>
  </w:footnote>
  <w:footnote w:type="continuationSeparator" w:id="0">
    <w:p w:rsidR="006848DA" w:rsidRDefault="006848DA" w:rsidP="00782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AD2"/>
    <w:multiLevelType w:val="hybridMultilevel"/>
    <w:tmpl w:val="A22ACD7A"/>
    <w:lvl w:ilvl="0" w:tplc="240A0009">
      <w:start w:val="1"/>
      <w:numFmt w:val="bullet"/>
      <w:lvlText w:val=""/>
      <w:lvlJc w:val="left"/>
      <w:pPr>
        <w:ind w:left="372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11772BCE"/>
    <w:multiLevelType w:val="hybridMultilevel"/>
    <w:tmpl w:val="5CC41F9E"/>
    <w:lvl w:ilvl="0" w:tplc="240A0009">
      <w:start w:val="1"/>
      <w:numFmt w:val="bullet"/>
      <w:lvlText w:val=""/>
      <w:lvlJc w:val="left"/>
      <w:pPr>
        <w:ind w:left="372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1BCC1734"/>
    <w:multiLevelType w:val="hybridMultilevel"/>
    <w:tmpl w:val="A7F879B2"/>
    <w:lvl w:ilvl="0" w:tplc="3992ED80">
      <w:start w:val="4"/>
      <w:numFmt w:val="decimal"/>
      <w:lvlText w:val="%1."/>
      <w:lvlJc w:val="left"/>
      <w:pPr>
        <w:ind w:left="90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1" w:tplc="DDA49546">
      <w:numFmt w:val="bullet"/>
      <w:lvlText w:val=""/>
      <w:lvlJc w:val="left"/>
      <w:pPr>
        <w:ind w:left="1701" w:hanging="348"/>
      </w:pPr>
      <w:rPr>
        <w:rFonts w:ascii="Wingdings" w:eastAsia="Wingdings" w:hAnsi="Wingdings" w:cs="Wingdings" w:hint="default"/>
        <w:w w:val="100"/>
        <w:sz w:val="24"/>
        <w:szCs w:val="24"/>
        <w:lang w:val="es-CO" w:eastAsia="es-CO" w:bidi="es-CO"/>
      </w:rPr>
    </w:lvl>
    <w:lvl w:ilvl="2" w:tplc="18C800DA">
      <w:numFmt w:val="bullet"/>
      <w:lvlText w:val="•"/>
      <w:lvlJc w:val="left"/>
      <w:pPr>
        <w:ind w:left="2680" w:hanging="348"/>
      </w:pPr>
      <w:rPr>
        <w:lang w:val="es-CO" w:eastAsia="es-CO" w:bidi="es-CO"/>
      </w:rPr>
    </w:lvl>
    <w:lvl w:ilvl="3" w:tplc="F2FEA4A0">
      <w:numFmt w:val="bullet"/>
      <w:lvlText w:val="•"/>
      <w:lvlJc w:val="left"/>
      <w:pPr>
        <w:ind w:left="3660" w:hanging="348"/>
      </w:pPr>
      <w:rPr>
        <w:lang w:val="es-CO" w:eastAsia="es-CO" w:bidi="es-CO"/>
      </w:rPr>
    </w:lvl>
    <w:lvl w:ilvl="4" w:tplc="06D8D3C0">
      <w:numFmt w:val="bullet"/>
      <w:lvlText w:val="•"/>
      <w:lvlJc w:val="left"/>
      <w:pPr>
        <w:ind w:left="4640" w:hanging="348"/>
      </w:pPr>
      <w:rPr>
        <w:lang w:val="es-CO" w:eastAsia="es-CO" w:bidi="es-CO"/>
      </w:rPr>
    </w:lvl>
    <w:lvl w:ilvl="5" w:tplc="0F5A2C32">
      <w:numFmt w:val="bullet"/>
      <w:lvlText w:val="•"/>
      <w:lvlJc w:val="left"/>
      <w:pPr>
        <w:ind w:left="5620" w:hanging="348"/>
      </w:pPr>
      <w:rPr>
        <w:lang w:val="es-CO" w:eastAsia="es-CO" w:bidi="es-CO"/>
      </w:rPr>
    </w:lvl>
    <w:lvl w:ilvl="6" w:tplc="CACCA12E">
      <w:numFmt w:val="bullet"/>
      <w:lvlText w:val="•"/>
      <w:lvlJc w:val="left"/>
      <w:pPr>
        <w:ind w:left="6600" w:hanging="348"/>
      </w:pPr>
      <w:rPr>
        <w:lang w:val="es-CO" w:eastAsia="es-CO" w:bidi="es-CO"/>
      </w:rPr>
    </w:lvl>
    <w:lvl w:ilvl="7" w:tplc="CE02971E">
      <w:numFmt w:val="bullet"/>
      <w:lvlText w:val="•"/>
      <w:lvlJc w:val="left"/>
      <w:pPr>
        <w:ind w:left="7580" w:hanging="348"/>
      </w:pPr>
      <w:rPr>
        <w:lang w:val="es-CO" w:eastAsia="es-CO" w:bidi="es-CO"/>
      </w:rPr>
    </w:lvl>
    <w:lvl w:ilvl="8" w:tplc="DB56030E">
      <w:numFmt w:val="bullet"/>
      <w:lvlText w:val="•"/>
      <w:lvlJc w:val="left"/>
      <w:pPr>
        <w:ind w:left="8560" w:hanging="348"/>
      </w:pPr>
      <w:rPr>
        <w:lang w:val="es-CO" w:eastAsia="es-CO" w:bidi="es-CO"/>
      </w:rPr>
    </w:lvl>
  </w:abstractNum>
  <w:abstractNum w:abstractNumId="3" w15:restartNumberingAfterBreak="0">
    <w:nsid w:val="2E401BE1"/>
    <w:multiLevelType w:val="hybridMultilevel"/>
    <w:tmpl w:val="CB2E1C60"/>
    <w:lvl w:ilvl="0" w:tplc="DA740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BC"/>
    <w:rsid w:val="000D214B"/>
    <w:rsid w:val="0011158A"/>
    <w:rsid w:val="0030510F"/>
    <w:rsid w:val="0038006F"/>
    <w:rsid w:val="00401429"/>
    <w:rsid w:val="0047625B"/>
    <w:rsid w:val="004E53CF"/>
    <w:rsid w:val="00575D05"/>
    <w:rsid w:val="00593BEB"/>
    <w:rsid w:val="005D2F34"/>
    <w:rsid w:val="006848DA"/>
    <w:rsid w:val="006C4BF0"/>
    <w:rsid w:val="0075110B"/>
    <w:rsid w:val="00782C80"/>
    <w:rsid w:val="007978D3"/>
    <w:rsid w:val="007E616A"/>
    <w:rsid w:val="00865289"/>
    <w:rsid w:val="008756BC"/>
    <w:rsid w:val="00891C9A"/>
    <w:rsid w:val="00896409"/>
    <w:rsid w:val="008B13B7"/>
    <w:rsid w:val="008B6A38"/>
    <w:rsid w:val="009B76C2"/>
    <w:rsid w:val="009D4CE2"/>
    <w:rsid w:val="009E56D6"/>
    <w:rsid w:val="009F326F"/>
    <w:rsid w:val="00A83602"/>
    <w:rsid w:val="00A8534F"/>
    <w:rsid w:val="00B370C2"/>
    <w:rsid w:val="00C91A9F"/>
    <w:rsid w:val="00D07A57"/>
    <w:rsid w:val="00D36D44"/>
    <w:rsid w:val="00D4730B"/>
    <w:rsid w:val="00D75824"/>
    <w:rsid w:val="00EF308D"/>
    <w:rsid w:val="00F14CC8"/>
    <w:rsid w:val="00F22C2E"/>
    <w:rsid w:val="00F85D4C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0516"/>
  <w15:chartTrackingRefBased/>
  <w15:docId w15:val="{50089B85-060F-48F4-A22A-738F8601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BC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8756BC"/>
    <w:pPr>
      <w:keepNext/>
      <w:tabs>
        <w:tab w:val="left" w:pos="1386"/>
        <w:tab w:val="center" w:pos="4419"/>
      </w:tabs>
      <w:spacing w:after="0"/>
      <w:jc w:val="center"/>
      <w:outlineLvl w:val="0"/>
    </w:pPr>
    <w:rPr>
      <w:rFonts w:eastAsia="Times New Roman" w:cs="Arial"/>
      <w:b/>
      <w:bCs/>
      <w:sz w:val="24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9"/>
    <w:semiHidden/>
    <w:unhideWhenUsed/>
    <w:qFormat/>
    <w:rsid w:val="008756BC"/>
    <w:pPr>
      <w:keepNext/>
      <w:widowControl w:val="0"/>
      <w:spacing w:before="240" w:after="60"/>
      <w:ind w:left="720"/>
      <w:jc w:val="center"/>
      <w:outlineLvl w:val="1"/>
    </w:pPr>
    <w:rPr>
      <w:rFonts w:eastAsia="Arial" w:cs="Arial"/>
      <w:b/>
      <w:caps/>
      <w:color w:val="00000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56BC"/>
    <w:rPr>
      <w:rFonts w:ascii="Arial" w:eastAsia="Times New Roman" w:hAnsi="Arial" w:cs="Arial"/>
      <w:b/>
      <w:bCs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8756BC"/>
    <w:rPr>
      <w:rFonts w:ascii="Arial" w:eastAsia="Arial" w:hAnsi="Arial" w:cs="Arial"/>
      <w:b/>
      <w:caps/>
      <w:color w:val="000000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75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56BC"/>
    <w:rPr>
      <w:rFonts w:ascii="Arial" w:hAnsi="Aria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756BC"/>
    <w:pPr>
      <w:widowControl w:val="0"/>
      <w:spacing w:after="0"/>
      <w:ind w:left="242"/>
    </w:pPr>
    <w:rPr>
      <w:rFonts w:eastAsia="Arial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756BC"/>
    <w:rPr>
      <w:rFonts w:ascii="Arial" w:eastAsia="Arial" w:hAnsi="Arial" w:cs="Times New Roman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756BC"/>
    <w:pPr>
      <w:spacing w:after="0" w:line="240" w:lineRule="auto"/>
      <w:jc w:val="center"/>
    </w:pPr>
    <w:rPr>
      <w:rFonts w:eastAsia="Times New Roman" w:cs="Arial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756BC"/>
    <w:rPr>
      <w:rFonts w:ascii="Arial" w:eastAsia="Times New Roman" w:hAnsi="Arial" w:cs="Arial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1"/>
    <w:qFormat/>
    <w:rsid w:val="008756BC"/>
    <w:pPr>
      <w:spacing w:before="120" w:after="120" w:line="240" w:lineRule="auto"/>
      <w:ind w:left="708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8756BC"/>
    <w:pPr>
      <w:widowControl w:val="0"/>
      <w:spacing w:after="0"/>
    </w:pPr>
    <w:rPr>
      <w:rFonts w:eastAsia="Calibri" w:cs="Times New Roman"/>
      <w:sz w:val="24"/>
      <w:lang w:val="en-US"/>
    </w:rPr>
  </w:style>
  <w:style w:type="table" w:customStyle="1" w:styleId="NormalTable0">
    <w:name w:val="Normal Table0"/>
    <w:uiPriority w:val="2"/>
    <w:semiHidden/>
    <w:qFormat/>
    <w:rsid w:val="008756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C80"/>
    <w:rPr>
      <w:rFonts w:ascii="Arial" w:hAnsi="Arial"/>
    </w:rPr>
  </w:style>
  <w:style w:type="table" w:customStyle="1" w:styleId="TableNormal1">
    <w:name w:val="Table Normal1"/>
    <w:uiPriority w:val="2"/>
    <w:semiHidden/>
    <w:unhideWhenUsed/>
    <w:qFormat/>
    <w:rsid w:val="00896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4004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Docente</cp:lastModifiedBy>
  <cp:revision>2</cp:revision>
  <dcterms:created xsi:type="dcterms:W3CDTF">2023-08-09T02:25:00Z</dcterms:created>
  <dcterms:modified xsi:type="dcterms:W3CDTF">2023-08-09T02:25:00Z</dcterms:modified>
</cp:coreProperties>
</file>