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94" w:rsidRDefault="002F1D4C">
      <w:pPr>
        <w:jc w:val="center"/>
        <w:rPr>
          <w:b/>
        </w:rPr>
      </w:pPr>
      <w:bookmarkStart w:id="0" w:name="_GoBack"/>
      <w:bookmarkEnd w:id="0"/>
      <w:r>
        <w:rPr>
          <w:b/>
        </w:rPr>
        <w:t>Encuentros sincrónicos Primaria Bloque 1 Semana del 15 al 19 de Junio</w:t>
      </w:r>
    </w:p>
    <w:p w:rsidR="00C03994" w:rsidRDefault="002F1D4C">
      <w:pPr>
        <w:rPr>
          <w:b/>
        </w:rPr>
      </w:pPr>
      <w:r>
        <w:rPr>
          <w:b/>
        </w:rPr>
        <w:t>Martes 16 de Junio</w:t>
      </w: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1095"/>
        <w:gridCol w:w="1095"/>
        <w:gridCol w:w="1095"/>
        <w:gridCol w:w="1095"/>
        <w:gridCol w:w="1095"/>
        <w:gridCol w:w="1095"/>
        <w:gridCol w:w="1033"/>
      </w:tblGrid>
      <w:tr w:rsidR="00C03994">
        <w:tc>
          <w:tcPr>
            <w:tcW w:w="1117" w:type="dxa"/>
          </w:tcPr>
          <w:p w:rsidR="00C03994" w:rsidRDefault="002F1D4C">
            <w:r>
              <w:t>Hora</w:t>
            </w:r>
          </w:p>
        </w:tc>
        <w:tc>
          <w:tcPr>
            <w:tcW w:w="1095" w:type="dxa"/>
          </w:tcPr>
          <w:p w:rsidR="00C03994" w:rsidRDefault="002F1D4C">
            <w:r>
              <w:t>4º1</w:t>
            </w:r>
          </w:p>
        </w:tc>
        <w:tc>
          <w:tcPr>
            <w:tcW w:w="1095" w:type="dxa"/>
          </w:tcPr>
          <w:p w:rsidR="00C03994" w:rsidRDefault="002F1D4C">
            <w:r>
              <w:t>4º2</w:t>
            </w:r>
          </w:p>
        </w:tc>
        <w:tc>
          <w:tcPr>
            <w:tcW w:w="1095" w:type="dxa"/>
          </w:tcPr>
          <w:p w:rsidR="00C03994" w:rsidRDefault="002F1D4C">
            <w:r>
              <w:t>4º3</w:t>
            </w:r>
          </w:p>
        </w:tc>
        <w:tc>
          <w:tcPr>
            <w:tcW w:w="1095" w:type="dxa"/>
          </w:tcPr>
          <w:p w:rsidR="00C03994" w:rsidRDefault="002F1D4C">
            <w:r>
              <w:t>5º1</w:t>
            </w:r>
          </w:p>
        </w:tc>
        <w:tc>
          <w:tcPr>
            <w:tcW w:w="1095" w:type="dxa"/>
          </w:tcPr>
          <w:p w:rsidR="00C03994" w:rsidRDefault="002F1D4C">
            <w:r>
              <w:t>5º2</w:t>
            </w:r>
          </w:p>
        </w:tc>
        <w:tc>
          <w:tcPr>
            <w:tcW w:w="1095" w:type="dxa"/>
          </w:tcPr>
          <w:p w:rsidR="00C03994" w:rsidRDefault="002F1D4C">
            <w:r>
              <w:t>5º3</w:t>
            </w:r>
          </w:p>
        </w:tc>
        <w:tc>
          <w:tcPr>
            <w:tcW w:w="1033" w:type="dxa"/>
          </w:tcPr>
          <w:p w:rsidR="00C03994" w:rsidRDefault="002F1D4C">
            <w:r>
              <w:t>5º4</w:t>
            </w:r>
          </w:p>
        </w:tc>
      </w:tr>
      <w:tr w:rsidR="00C03994">
        <w:tc>
          <w:tcPr>
            <w:tcW w:w="1117" w:type="dxa"/>
          </w:tcPr>
          <w:p w:rsidR="00C03994" w:rsidRDefault="002F1D4C">
            <w:r>
              <w:t>12:00</w:t>
            </w:r>
          </w:p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33" w:type="dxa"/>
          </w:tcPr>
          <w:p w:rsidR="00C03994" w:rsidRDefault="00C03994"/>
        </w:tc>
      </w:tr>
      <w:tr w:rsidR="00C03994">
        <w:tc>
          <w:tcPr>
            <w:tcW w:w="1117" w:type="dxa"/>
          </w:tcPr>
          <w:p w:rsidR="00C03994" w:rsidRDefault="002F1D4C">
            <w:r>
              <w:t>1:00</w:t>
            </w:r>
          </w:p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33" w:type="dxa"/>
          </w:tcPr>
          <w:p w:rsidR="00C03994" w:rsidRDefault="00C03994"/>
        </w:tc>
      </w:tr>
      <w:tr w:rsidR="00C03994">
        <w:tc>
          <w:tcPr>
            <w:tcW w:w="1117" w:type="dxa"/>
          </w:tcPr>
          <w:p w:rsidR="00C03994" w:rsidRDefault="002F1D4C">
            <w:r>
              <w:t>2:00</w:t>
            </w:r>
          </w:p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33" w:type="dxa"/>
          </w:tcPr>
          <w:p w:rsidR="00C03994" w:rsidRDefault="00C03994"/>
        </w:tc>
      </w:tr>
      <w:tr w:rsidR="00C03994">
        <w:tc>
          <w:tcPr>
            <w:tcW w:w="1117" w:type="dxa"/>
          </w:tcPr>
          <w:p w:rsidR="00C03994" w:rsidRDefault="002F1D4C">
            <w:r>
              <w:t>3:00</w:t>
            </w:r>
          </w:p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33" w:type="dxa"/>
          </w:tcPr>
          <w:p w:rsidR="00C03994" w:rsidRDefault="00C03994"/>
        </w:tc>
      </w:tr>
      <w:tr w:rsidR="00C03994">
        <w:tc>
          <w:tcPr>
            <w:tcW w:w="1117" w:type="dxa"/>
          </w:tcPr>
          <w:p w:rsidR="00C03994" w:rsidRDefault="002F1D4C">
            <w:r>
              <w:t>4:00</w:t>
            </w:r>
          </w:p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33" w:type="dxa"/>
          </w:tcPr>
          <w:p w:rsidR="00C03994" w:rsidRDefault="00C03994"/>
        </w:tc>
      </w:tr>
    </w:tbl>
    <w:p w:rsidR="00C03994" w:rsidRDefault="00C03994"/>
    <w:p w:rsidR="00C03994" w:rsidRDefault="002F1D4C">
      <w:pPr>
        <w:rPr>
          <w:b/>
        </w:rPr>
      </w:pPr>
      <w:r>
        <w:rPr>
          <w:b/>
        </w:rPr>
        <w:t>Miércoles 17 de Junio</w:t>
      </w:r>
    </w:p>
    <w:tbl>
      <w:tblPr>
        <w:tblStyle w:val="a0"/>
        <w:tblW w:w="8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1005"/>
        <w:gridCol w:w="1147"/>
        <w:gridCol w:w="1148"/>
        <w:gridCol w:w="1148"/>
        <w:gridCol w:w="1148"/>
        <w:gridCol w:w="1148"/>
        <w:gridCol w:w="1148"/>
      </w:tblGrid>
      <w:tr w:rsidR="00C03994">
        <w:tc>
          <w:tcPr>
            <w:tcW w:w="825" w:type="dxa"/>
          </w:tcPr>
          <w:p w:rsidR="00C03994" w:rsidRDefault="002F1D4C">
            <w:r>
              <w:t>Hora</w:t>
            </w:r>
          </w:p>
        </w:tc>
        <w:tc>
          <w:tcPr>
            <w:tcW w:w="1005" w:type="dxa"/>
          </w:tcPr>
          <w:p w:rsidR="00C03994" w:rsidRDefault="002F1D4C">
            <w:r>
              <w:t>4º1</w:t>
            </w:r>
          </w:p>
        </w:tc>
        <w:tc>
          <w:tcPr>
            <w:tcW w:w="1147" w:type="dxa"/>
          </w:tcPr>
          <w:p w:rsidR="00C03994" w:rsidRDefault="002F1D4C">
            <w:r>
              <w:t>4º2</w:t>
            </w:r>
          </w:p>
        </w:tc>
        <w:tc>
          <w:tcPr>
            <w:tcW w:w="1148" w:type="dxa"/>
          </w:tcPr>
          <w:p w:rsidR="00C03994" w:rsidRDefault="002F1D4C">
            <w:r>
              <w:t>4º3</w:t>
            </w:r>
          </w:p>
        </w:tc>
        <w:tc>
          <w:tcPr>
            <w:tcW w:w="1148" w:type="dxa"/>
          </w:tcPr>
          <w:p w:rsidR="00C03994" w:rsidRDefault="002F1D4C">
            <w:r>
              <w:t>5º1</w:t>
            </w:r>
          </w:p>
        </w:tc>
        <w:tc>
          <w:tcPr>
            <w:tcW w:w="1148" w:type="dxa"/>
          </w:tcPr>
          <w:p w:rsidR="00C03994" w:rsidRDefault="002F1D4C">
            <w:r>
              <w:t>5º2</w:t>
            </w:r>
          </w:p>
        </w:tc>
        <w:tc>
          <w:tcPr>
            <w:tcW w:w="1148" w:type="dxa"/>
          </w:tcPr>
          <w:p w:rsidR="00C03994" w:rsidRDefault="002F1D4C">
            <w:r>
              <w:t>5º3</w:t>
            </w:r>
          </w:p>
        </w:tc>
        <w:tc>
          <w:tcPr>
            <w:tcW w:w="1148" w:type="dxa"/>
          </w:tcPr>
          <w:p w:rsidR="00C03994" w:rsidRDefault="002F1D4C">
            <w:r>
              <w:t>5º4</w:t>
            </w:r>
          </w:p>
        </w:tc>
      </w:tr>
      <w:tr w:rsidR="00C03994">
        <w:tc>
          <w:tcPr>
            <w:tcW w:w="825" w:type="dxa"/>
          </w:tcPr>
          <w:p w:rsidR="00C03994" w:rsidRDefault="002F1D4C">
            <w:r>
              <w:t xml:space="preserve">10:00 </w:t>
            </w:r>
            <w:proofErr w:type="spellStart"/>
            <w:r>
              <w:t>a.m</w:t>
            </w:r>
            <w:proofErr w:type="spellEnd"/>
            <w:r>
              <w:t xml:space="preserve"> </w:t>
            </w:r>
          </w:p>
        </w:tc>
        <w:tc>
          <w:tcPr>
            <w:tcW w:w="1005" w:type="dxa"/>
          </w:tcPr>
          <w:p w:rsidR="00C03994" w:rsidRDefault="00C03994"/>
        </w:tc>
        <w:tc>
          <w:tcPr>
            <w:tcW w:w="1147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rPr>
                <w:b/>
                <w:sz w:val="20"/>
                <w:szCs w:val="20"/>
              </w:rPr>
              <w:t>Dirección de grupo: Convivencia familiar y normas de urbanidad en la virtualidad</w:t>
            </w:r>
          </w:p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</w:tr>
      <w:tr w:rsidR="00C03994">
        <w:tc>
          <w:tcPr>
            <w:tcW w:w="825" w:type="dxa"/>
          </w:tcPr>
          <w:p w:rsidR="00C03994" w:rsidRDefault="002F1D4C">
            <w:r>
              <w:t>12:00</w:t>
            </w:r>
          </w:p>
        </w:tc>
        <w:tc>
          <w:tcPr>
            <w:tcW w:w="1005" w:type="dxa"/>
          </w:tcPr>
          <w:p w:rsidR="00C03994" w:rsidRDefault="00C03994"/>
          <w:p w:rsidR="00C03994" w:rsidRDefault="00C03994"/>
        </w:tc>
        <w:tc>
          <w:tcPr>
            <w:tcW w:w="1147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</w:tr>
      <w:tr w:rsidR="00C03994">
        <w:tc>
          <w:tcPr>
            <w:tcW w:w="825" w:type="dxa"/>
          </w:tcPr>
          <w:p w:rsidR="00C03994" w:rsidRDefault="002F1D4C">
            <w:r>
              <w:t>1:00</w:t>
            </w:r>
          </w:p>
        </w:tc>
        <w:tc>
          <w:tcPr>
            <w:tcW w:w="1005" w:type="dxa"/>
          </w:tcPr>
          <w:p w:rsidR="00C03994" w:rsidRDefault="00C03994"/>
        </w:tc>
        <w:tc>
          <w:tcPr>
            <w:tcW w:w="1147" w:type="dxa"/>
          </w:tcPr>
          <w:p w:rsidR="00C03994" w:rsidRDefault="002F1D4C">
            <w:r>
              <w:t>Ed. Física e Inglés (</w:t>
            </w:r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  <w:r>
              <w:t xml:space="preserve">)  </w:t>
            </w:r>
          </w:p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t>Lengua Castellana</w:t>
            </w:r>
          </w:p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</w:tr>
      <w:tr w:rsidR="00C03994">
        <w:tc>
          <w:tcPr>
            <w:tcW w:w="825" w:type="dxa"/>
          </w:tcPr>
          <w:p w:rsidR="00C03994" w:rsidRDefault="002F1D4C">
            <w:r>
              <w:t>2:00</w:t>
            </w:r>
          </w:p>
        </w:tc>
        <w:tc>
          <w:tcPr>
            <w:tcW w:w="1005" w:type="dxa"/>
          </w:tcPr>
          <w:p w:rsidR="00C03994" w:rsidRDefault="002F1D4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Dirección de grupo: Convivencia familiar y normas de urbanidad en la virtualidad</w:t>
            </w:r>
          </w:p>
        </w:tc>
        <w:tc>
          <w:tcPr>
            <w:tcW w:w="1147" w:type="dxa"/>
          </w:tcPr>
          <w:p w:rsidR="00C03994" w:rsidRDefault="002F1D4C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Dirección de grupo: Convivencia familiar y normas de urbanidad en la virtualidad</w:t>
            </w:r>
          </w:p>
        </w:tc>
        <w:tc>
          <w:tcPr>
            <w:tcW w:w="1148" w:type="dxa"/>
          </w:tcPr>
          <w:p w:rsidR="00C03994" w:rsidRDefault="002F1D4C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Dirección de grupo: Convivencia familiar y normas de urbanidad en la virtualidad</w:t>
            </w:r>
          </w:p>
        </w:tc>
        <w:tc>
          <w:tcPr>
            <w:tcW w:w="1148" w:type="dxa"/>
          </w:tcPr>
          <w:p w:rsidR="00C03994" w:rsidRDefault="002F1D4C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Dirección de </w:t>
            </w:r>
            <w:r>
              <w:rPr>
                <w:b/>
                <w:color w:val="000000"/>
                <w:sz w:val="20"/>
                <w:szCs w:val="20"/>
              </w:rPr>
              <w:t>grupo: Convivencia familiar y normas de urbanidad en la virtualidad</w:t>
            </w:r>
          </w:p>
        </w:tc>
        <w:tc>
          <w:tcPr>
            <w:tcW w:w="1148" w:type="dxa"/>
          </w:tcPr>
          <w:p w:rsidR="00C03994" w:rsidRDefault="002F1D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C03994" w:rsidRDefault="00C03994">
            <w:pPr>
              <w:rPr>
                <w:b/>
              </w:rPr>
            </w:pPr>
          </w:p>
        </w:tc>
        <w:tc>
          <w:tcPr>
            <w:tcW w:w="1148" w:type="dxa"/>
          </w:tcPr>
          <w:p w:rsidR="00C03994" w:rsidRDefault="00C03994"/>
        </w:tc>
      </w:tr>
      <w:tr w:rsidR="00C03994">
        <w:tc>
          <w:tcPr>
            <w:tcW w:w="825" w:type="dxa"/>
          </w:tcPr>
          <w:p w:rsidR="00C03994" w:rsidRDefault="002F1D4C">
            <w:r>
              <w:t>3:00</w:t>
            </w:r>
          </w:p>
        </w:tc>
        <w:tc>
          <w:tcPr>
            <w:tcW w:w="1005" w:type="dxa"/>
          </w:tcPr>
          <w:p w:rsidR="00C03994" w:rsidRDefault="00C03994"/>
        </w:tc>
        <w:tc>
          <w:tcPr>
            <w:tcW w:w="1147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t xml:space="preserve">Ed. Física e Inglés </w:t>
            </w:r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  <w:r>
              <w:t>.</w:t>
            </w:r>
          </w:p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rPr>
                <w:b/>
                <w:sz w:val="20"/>
                <w:szCs w:val="20"/>
              </w:rPr>
              <w:t>Dirección de grupo: Convivencia familiar y normas de urbanidad en la virtualidad</w:t>
            </w:r>
          </w:p>
        </w:tc>
        <w:tc>
          <w:tcPr>
            <w:tcW w:w="1148" w:type="dxa"/>
          </w:tcPr>
          <w:p w:rsidR="00C03994" w:rsidRDefault="00C03994"/>
        </w:tc>
      </w:tr>
      <w:tr w:rsidR="00C03994">
        <w:tc>
          <w:tcPr>
            <w:tcW w:w="825" w:type="dxa"/>
          </w:tcPr>
          <w:p w:rsidR="00C03994" w:rsidRDefault="002F1D4C">
            <w:r>
              <w:t>4:00</w:t>
            </w:r>
          </w:p>
        </w:tc>
        <w:tc>
          <w:tcPr>
            <w:tcW w:w="1005" w:type="dxa"/>
          </w:tcPr>
          <w:p w:rsidR="00C03994" w:rsidRDefault="00C03994"/>
        </w:tc>
        <w:tc>
          <w:tcPr>
            <w:tcW w:w="1147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rPr>
                <w:b/>
                <w:sz w:val="20"/>
                <w:szCs w:val="20"/>
              </w:rPr>
              <w:t xml:space="preserve">Dirección de grupo: Convivencia familiar y normas de urbanidad </w:t>
            </w:r>
            <w:r>
              <w:rPr>
                <w:b/>
                <w:sz w:val="20"/>
                <w:szCs w:val="20"/>
              </w:rPr>
              <w:lastRenderedPageBreak/>
              <w:t>en la virtualidad</w:t>
            </w:r>
          </w:p>
        </w:tc>
      </w:tr>
    </w:tbl>
    <w:p w:rsidR="00C03994" w:rsidRDefault="00C03994"/>
    <w:p w:rsidR="00C03994" w:rsidRDefault="002F1D4C">
      <w:pPr>
        <w:rPr>
          <w:b/>
        </w:rPr>
      </w:pPr>
      <w:r>
        <w:rPr>
          <w:b/>
        </w:rPr>
        <w:t>Jueves 18 de Junio</w:t>
      </w:r>
    </w:p>
    <w:tbl>
      <w:tblPr>
        <w:tblStyle w:val="a1"/>
        <w:tblW w:w="8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1005"/>
        <w:gridCol w:w="1147"/>
        <w:gridCol w:w="1148"/>
        <w:gridCol w:w="1148"/>
        <w:gridCol w:w="1148"/>
        <w:gridCol w:w="1148"/>
        <w:gridCol w:w="1148"/>
      </w:tblGrid>
      <w:tr w:rsidR="00C03994">
        <w:tc>
          <w:tcPr>
            <w:tcW w:w="825" w:type="dxa"/>
          </w:tcPr>
          <w:p w:rsidR="00C03994" w:rsidRDefault="002F1D4C">
            <w:r>
              <w:t>Hora</w:t>
            </w:r>
          </w:p>
        </w:tc>
        <w:tc>
          <w:tcPr>
            <w:tcW w:w="1005" w:type="dxa"/>
          </w:tcPr>
          <w:p w:rsidR="00C03994" w:rsidRDefault="002F1D4C">
            <w:r>
              <w:t>4º1</w:t>
            </w:r>
          </w:p>
        </w:tc>
        <w:tc>
          <w:tcPr>
            <w:tcW w:w="1147" w:type="dxa"/>
          </w:tcPr>
          <w:p w:rsidR="00C03994" w:rsidRDefault="002F1D4C">
            <w:r>
              <w:t>4º2</w:t>
            </w:r>
          </w:p>
        </w:tc>
        <w:tc>
          <w:tcPr>
            <w:tcW w:w="1148" w:type="dxa"/>
          </w:tcPr>
          <w:p w:rsidR="00C03994" w:rsidRDefault="002F1D4C">
            <w:r>
              <w:t>4º3</w:t>
            </w:r>
          </w:p>
        </w:tc>
        <w:tc>
          <w:tcPr>
            <w:tcW w:w="1148" w:type="dxa"/>
          </w:tcPr>
          <w:p w:rsidR="00C03994" w:rsidRDefault="002F1D4C">
            <w:r>
              <w:t>5º1</w:t>
            </w:r>
          </w:p>
        </w:tc>
        <w:tc>
          <w:tcPr>
            <w:tcW w:w="1148" w:type="dxa"/>
          </w:tcPr>
          <w:p w:rsidR="00C03994" w:rsidRDefault="002F1D4C">
            <w:r>
              <w:t>5º2</w:t>
            </w:r>
          </w:p>
        </w:tc>
        <w:tc>
          <w:tcPr>
            <w:tcW w:w="1148" w:type="dxa"/>
          </w:tcPr>
          <w:p w:rsidR="00C03994" w:rsidRDefault="002F1D4C">
            <w:r>
              <w:t>5º3</w:t>
            </w:r>
          </w:p>
        </w:tc>
        <w:tc>
          <w:tcPr>
            <w:tcW w:w="1148" w:type="dxa"/>
          </w:tcPr>
          <w:p w:rsidR="00C03994" w:rsidRDefault="002F1D4C">
            <w:r>
              <w:t>5º4</w:t>
            </w:r>
          </w:p>
        </w:tc>
      </w:tr>
      <w:tr w:rsidR="00C03994">
        <w:tc>
          <w:tcPr>
            <w:tcW w:w="825" w:type="dxa"/>
          </w:tcPr>
          <w:p w:rsidR="00C03994" w:rsidRDefault="002F1D4C">
            <w:r>
              <w:t xml:space="preserve">10:00 </w:t>
            </w:r>
            <w:proofErr w:type="spellStart"/>
            <w:r>
              <w:t>a.m</w:t>
            </w:r>
            <w:proofErr w:type="spellEnd"/>
            <w:r>
              <w:t xml:space="preserve"> </w:t>
            </w:r>
          </w:p>
        </w:tc>
        <w:tc>
          <w:tcPr>
            <w:tcW w:w="1005" w:type="dxa"/>
          </w:tcPr>
          <w:p w:rsidR="00C03994" w:rsidRDefault="00C03994"/>
        </w:tc>
        <w:tc>
          <w:tcPr>
            <w:tcW w:w="1147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rPr>
                <w:b/>
                <w:sz w:val="20"/>
                <w:szCs w:val="20"/>
              </w:rPr>
              <w:t>Dirección de grupo: Convivencia familiar y normas de urbanidad en la virtualidad</w:t>
            </w:r>
          </w:p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</w:tr>
      <w:tr w:rsidR="00C03994">
        <w:tc>
          <w:tcPr>
            <w:tcW w:w="825" w:type="dxa"/>
          </w:tcPr>
          <w:p w:rsidR="00C03994" w:rsidRDefault="002F1D4C">
            <w:r>
              <w:t>12:00</w:t>
            </w:r>
          </w:p>
        </w:tc>
        <w:tc>
          <w:tcPr>
            <w:tcW w:w="1005" w:type="dxa"/>
          </w:tcPr>
          <w:p w:rsidR="00C03994" w:rsidRDefault="00C03994"/>
        </w:tc>
        <w:tc>
          <w:tcPr>
            <w:tcW w:w="1147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t xml:space="preserve"> </w:t>
            </w:r>
          </w:p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</w:tr>
      <w:tr w:rsidR="00C03994">
        <w:tc>
          <w:tcPr>
            <w:tcW w:w="825" w:type="dxa"/>
          </w:tcPr>
          <w:p w:rsidR="00C03994" w:rsidRDefault="002F1D4C">
            <w:r>
              <w:t>1:00</w:t>
            </w:r>
          </w:p>
        </w:tc>
        <w:tc>
          <w:tcPr>
            <w:tcW w:w="1005" w:type="dxa"/>
          </w:tcPr>
          <w:p w:rsidR="00C03994" w:rsidRDefault="00C03994"/>
        </w:tc>
        <w:tc>
          <w:tcPr>
            <w:tcW w:w="1147" w:type="dxa"/>
          </w:tcPr>
          <w:p w:rsidR="00C03994" w:rsidRDefault="002F1D4C">
            <w:r>
              <w:t>Lengua Castellana</w:t>
            </w:r>
          </w:p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t xml:space="preserve">Ed. Física </w:t>
            </w:r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</w:p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</w:tr>
      <w:tr w:rsidR="00C03994">
        <w:tc>
          <w:tcPr>
            <w:tcW w:w="825" w:type="dxa"/>
          </w:tcPr>
          <w:p w:rsidR="00C03994" w:rsidRDefault="002F1D4C">
            <w:r>
              <w:t>2:00</w:t>
            </w:r>
          </w:p>
        </w:tc>
        <w:tc>
          <w:tcPr>
            <w:tcW w:w="1005" w:type="dxa"/>
          </w:tcPr>
          <w:p w:rsidR="00C03994" w:rsidRDefault="002F1D4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Dirección de grupo: Convivencia familiar y normas de urbanidad en la virtualidad</w:t>
            </w:r>
          </w:p>
        </w:tc>
        <w:tc>
          <w:tcPr>
            <w:tcW w:w="1147" w:type="dxa"/>
          </w:tcPr>
          <w:p w:rsidR="00C03994" w:rsidRDefault="002F1D4C">
            <w:r>
              <w:rPr>
                <w:b/>
                <w:color w:val="000000"/>
                <w:sz w:val="20"/>
                <w:szCs w:val="20"/>
              </w:rPr>
              <w:t>Dirección de grupo: Convivencia familiar y normas de urbanidad en la virtualidad</w:t>
            </w:r>
          </w:p>
        </w:tc>
        <w:tc>
          <w:tcPr>
            <w:tcW w:w="1148" w:type="dxa"/>
          </w:tcPr>
          <w:p w:rsidR="00C03994" w:rsidRDefault="002F1D4C">
            <w:r>
              <w:rPr>
                <w:b/>
                <w:color w:val="000000"/>
                <w:sz w:val="20"/>
                <w:szCs w:val="20"/>
              </w:rPr>
              <w:t>Dirección de grupo: Convivencia familia</w:t>
            </w:r>
            <w:r>
              <w:rPr>
                <w:b/>
                <w:color w:val="000000"/>
                <w:sz w:val="20"/>
                <w:szCs w:val="20"/>
              </w:rPr>
              <w:t>r y normas de urbanidad en la virtualidad</w:t>
            </w:r>
          </w:p>
        </w:tc>
        <w:tc>
          <w:tcPr>
            <w:tcW w:w="1148" w:type="dxa"/>
          </w:tcPr>
          <w:p w:rsidR="00C03994" w:rsidRDefault="002F1D4C">
            <w:r>
              <w:rPr>
                <w:b/>
                <w:color w:val="000000"/>
                <w:sz w:val="20"/>
                <w:szCs w:val="20"/>
              </w:rPr>
              <w:t>Dirección de grupo: Convivencia familiar y normas de urbanidad en la virtualidad</w:t>
            </w:r>
          </w:p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rPr>
                <w:b/>
                <w:color w:val="000000"/>
                <w:sz w:val="20"/>
                <w:szCs w:val="20"/>
              </w:rPr>
              <w:t>Dirección de grupo: Convivencia familiar y normas de urbanidad en la virtualidad</w:t>
            </w:r>
          </w:p>
        </w:tc>
        <w:tc>
          <w:tcPr>
            <w:tcW w:w="1148" w:type="dxa"/>
          </w:tcPr>
          <w:p w:rsidR="00C03994" w:rsidRDefault="002F1D4C">
            <w:r>
              <w:t xml:space="preserve"> </w:t>
            </w:r>
          </w:p>
        </w:tc>
      </w:tr>
      <w:tr w:rsidR="00C03994">
        <w:tc>
          <w:tcPr>
            <w:tcW w:w="825" w:type="dxa"/>
          </w:tcPr>
          <w:p w:rsidR="00C03994" w:rsidRDefault="002F1D4C">
            <w:r>
              <w:t>3:00</w:t>
            </w:r>
          </w:p>
        </w:tc>
        <w:tc>
          <w:tcPr>
            <w:tcW w:w="1005" w:type="dxa"/>
          </w:tcPr>
          <w:p w:rsidR="00C03994" w:rsidRDefault="00C03994">
            <w:pPr>
              <w:rPr>
                <w:b/>
              </w:rPr>
            </w:pPr>
          </w:p>
        </w:tc>
        <w:tc>
          <w:tcPr>
            <w:tcW w:w="1147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t xml:space="preserve">Ed. Física </w:t>
            </w:r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  <w:r>
              <w:t xml:space="preserve"> </w:t>
            </w:r>
          </w:p>
          <w:p w:rsidR="00C03994" w:rsidRDefault="002F1D4C">
            <w:r>
              <w:t xml:space="preserve"> </w:t>
            </w:r>
          </w:p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t>Lengua Castellana</w:t>
            </w:r>
          </w:p>
        </w:tc>
      </w:tr>
      <w:tr w:rsidR="00C03994">
        <w:tc>
          <w:tcPr>
            <w:tcW w:w="825" w:type="dxa"/>
          </w:tcPr>
          <w:p w:rsidR="00C03994" w:rsidRDefault="002F1D4C">
            <w:r>
              <w:t>4:00</w:t>
            </w:r>
          </w:p>
        </w:tc>
        <w:tc>
          <w:tcPr>
            <w:tcW w:w="1005" w:type="dxa"/>
          </w:tcPr>
          <w:p w:rsidR="00C03994" w:rsidRDefault="00C03994"/>
        </w:tc>
        <w:tc>
          <w:tcPr>
            <w:tcW w:w="1147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C03994"/>
        </w:tc>
        <w:tc>
          <w:tcPr>
            <w:tcW w:w="1148" w:type="dxa"/>
          </w:tcPr>
          <w:p w:rsidR="00C03994" w:rsidRDefault="002F1D4C">
            <w:r>
              <w:t xml:space="preserve"> </w:t>
            </w:r>
          </w:p>
        </w:tc>
        <w:tc>
          <w:tcPr>
            <w:tcW w:w="1148" w:type="dxa"/>
          </w:tcPr>
          <w:p w:rsidR="00C03994" w:rsidRDefault="002F1D4C">
            <w:r>
              <w:rPr>
                <w:b/>
                <w:sz w:val="20"/>
                <w:szCs w:val="20"/>
              </w:rPr>
              <w:t>Dirección de grupo: Convivencia familiar y normas de urbanidad en la virtualidad</w:t>
            </w:r>
          </w:p>
        </w:tc>
      </w:tr>
    </w:tbl>
    <w:p w:rsidR="00C03994" w:rsidRDefault="00C03994"/>
    <w:p w:rsidR="00C03994" w:rsidRDefault="002F1D4C">
      <w:pPr>
        <w:rPr>
          <w:b/>
        </w:rPr>
      </w:pPr>
      <w:r>
        <w:rPr>
          <w:b/>
        </w:rPr>
        <w:t xml:space="preserve">Viernes 19 de Junio </w:t>
      </w:r>
    </w:p>
    <w:tbl>
      <w:tblPr>
        <w:tblStyle w:val="a2"/>
        <w:tblW w:w="8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1275"/>
        <w:gridCol w:w="1095"/>
        <w:gridCol w:w="960"/>
        <w:gridCol w:w="1230"/>
        <w:gridCol w:w="1095"/>
        <w:gridCol w:w="1095"/>
        <w:gridCol w:w="1033"/>
      </w:tblGrid>
      <w:tr w:rsidR="00C03994">
        <w:tc>
          <w:tcPr>
            <w:tcW w:w="930" w:type="dxa"/>
          </w:tcPr>
          <w:p w:rsidR="00C03994" w:rsidRDefault="002F1D4C">
            <w:r>
              <w:t>Hora</w:t>
            </w:r>
          </w:p>
        </w:tc>
        <w:tc>
          <w:tcPr>
            <w:tcW w:w="1275" w:type="dxa"/>
          </w:tcPr>
          <w:p w:rsidR="00C03994" w:rsidRDefault="002F1D4C">
            <w:r>
              <w:t>4º1</w:t>
            </w:r>
          </w:p>
        </w:tc>
        <w:tc>
          <w:tcPr>
            <w:tcW w:w="1095" w:type="dxa"/>
          </w:tcPr>
          <w:p w:rsidR="00C03994" w:rsidRDefault="002F1D4C">
            <w:r>
              <w:t>4º2</w:t>
            </w:r>
          </w:p>
        </w:tc>
        <w:tc>
          <w:tcPr>
            <w:tcW w:w="960" w:type="dxa"/>
          </w:tcPr>
          <w:p w:rsidR="00C03994" w:rsidRDefault="002F1D4C">
            <w:r>
              <w:t>4º3</w:t>
            </w:r>
          </w:p>
        </w:tc>
        <w:tc>
          <w:tcPr>
            <w:tcW w:w="1230" w:type="dxa"/>
          </w:tcPr>
          <w:p w:rsidR="00C03994" w:rsidRDefault="002F1D4C">
            <w:r>
              <w:t>5º1</w:t>
            </w:r>
          </w:p>
        </w:tc>
        <w:tc>
          <w:tcPr>
            <w:tcW w:w="1095" w:type="dxa"/>
          </w:tcPr>
          <w:p w:rsidR="00C03994" w:rsidRDefault="002F1D4C">
            <w:r>
              <w:t>5º2</w:t>
            </w:r>
          </w:p>
        </w:tc>
        <w:tc>
          <w:tcPr>
            <w:tcW w:w="1095" w:type="dxa"/>
          </w:tcPr>
          <w:p w:rsidR="00C03994" w:rsidRDefault="002F1D4C">
            <w:r>
              <w:t>5º3</w:t>
            </w:r>
          </w:p>
        </w:tc>
        <w:tc>
          <w:tcPr>
            <w:tcW w:w="1033" w:type="dxa"/>
          </w:tcPr>
          <w:p w:rsidR="00C03994" w:rsidRDefault="002F1D4C">
            <w:r>
              <w:t>5º4</w:t>
            </w:r>
          </w:p>
        </w:tc>
      </w:tr>
      <w:tr w:rsidR="00C03994">
        <w:tc>
          <w:tcPr>
            <w:tcW w:w="930" w:type="dxa"/>
          </w:tcPr>
          <w:p w:rsidR="00C03994" w:rsidRDefault="002F1D4C">
            <w:r>
              <w:t>12:00</w:t>
            </w:r>
          </w:p>
        </w:tc>
        <w:tc>
          <w:tcPr>
            <w:tcW w:w="1275" w:type="dxa"/>
          </w:tcPr>
          <w:p w:rsidR="00C03994" w:rsidRDefault="002F1D4C">
            <w:r>
              <w:t>Lengua Castellana</w:t>
            </w:r>
          </w:p>
        </w:tc>
        <w:tc>
          <w:tcPr>
            <w:tcW w:w="1095" w:type="dxa"/>
          </w:tcPr>
          <w:p w:rsidR="00C03994" w:rsidRDefault="00C03994"/>
        </w:tc>
        <w:tc>
          <w:tcPr>
            <w:tcW w:w="960" w:type="dxa"/>
          </w:tcPr>
          <w:p w:rsidR="00C03994" w:rsidRDefault="00C03994"/>
        </w:tc>
        <w:tc>
          <w:tcPr>
            <w:tcW w:w="1230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33" w:type="dxa"/>
          </w:tcPr>
          <w:p w:rsidR="00C03994" w:rsidRDefault="00C03994"/>
        </w:tc>
      </w:tr>
      <w:tr w:rsidR="00C03994">
        <w:tc>
          <w:tcPr>
            <w:tcW w:w="930" w:type="dxa"/>
          </w:tcPr>
          <w:p w:rsidR="00C03994" w:rsidRDefault="002F1D4C">
            <w:r>
              <w:t>1:00</w:t>
            </w:r>
          </w:p>
        </w:tc>
        <w:tc>
          <w:tcPr>
            <w:tcW w:w="127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960" w:type="dxa"/>
          </w:tcPr>
          <w:p w:rsidR="00C03994" w:rsidRDefault="00C03994"/>
        </w:tc>
        <w:tc>
          <w:tcPr>
            <w:tcW w:w="1230" w:type="dxa"/>
          </w:tcPr>
          <w:p w:rsidR="00C03994" w:rsidRDefault="002F1D4C">
            <w:r>
              <w:t>Lengua Castellana</w:t>
            </w:r>
          </w:p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33" w:type="dxa"/>
          </w:tcPr>
          <w:p w:rsidR="00C03994" w:rsidRDefault="002F1D4C">
            <w:bookmarkStart w:id="1" w:name="_heading=h.gjdgxs" w:colFirst="0" w:colLast="0"/>
            <w:bookmarkEnd w:id="1"/>
            <w:r>
              <w:t>Ed. Física e inglés.</w:t>
            </w:r>
          </w:p>
        </w:tc>
      </w:tr>
      <w:tr w:rsidR="00C03994">
        <w:tc>
          <w:tcPr>
            <w:tcW w:w="930" w:type="dxa"/>
          </w:tcPr>
          <w:p w:rsidR="00C03994" w:rsidRDefault="002F1D4C">
            <w:r>
              <w:t>2:00</w:t>
            </w:r>
          </w:p>
        </w:tc>
        <w:tc>
          <w:tcPr>
            <w:tcW w:w="127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960" w:type="dxa"/>
          </w:tcPr>
          <w:p w:rsidR="00C03994" w:rsidRDefault="00C03994"/>
        </w:tc>
        <w:tc>
          <w:tcPr>
            <w:tcW w:w="1230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33" w:type="dxa"/>
          </w:tcPr>
          <w:p w:rsidR="00C03994" w:rsidRDefault="00C03994"/>
        </w:tc>
      </w:tr>
      <w:tr w:rsidR="00C03994">
        <w:tc>
          <w:tcPr>
            <w:tcW w:w="930" w:type="dxa"/>
          </w:tcPr>
          <w:p w:rsidR="00C03994" w:rsidRDefault="002F1D4C">
            <w:r>
              <w:t>3:00</w:t>
            </w:r>
          </w:p>
        </w:tc>
        <w:tc>
          <w:tcPr>
            <w:tcW w:w="127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960" w:type="dxa"/>
          </w:tcPr>
          <w:p w:rsidR="00C03994" w:rsidRDefault="00C03994"/>
        </w:tc>
        <w:tc>
          <w:tcPr>
            <w:tcW w:w="1230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33" w:type="dxa"/>
          </w:tcPr>
          <w:p w:rsidR="00C03994" w:rsidRDefault="00C03994"/>
        </w:tc>
      </w:tr>
      <w:tr w:rsidR="00C03994">
        <w:tc>
          <w:tcPr>
            <w:tcW w:w="930" w:type="dxa"/>
          </w:tcPr>
          <w:p w:rsidR="00C03994" w:rsidRDefault="002F1D4C">
            <w:r>
              <w:lastRenderedPageBreak/>
              <w:t>4:00</w:t>
            </w:r>
          </w:p>
        </w:tc>
        <w:tc>
          <w:tcPr>
            <w:tcW w:w="127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960" w:type="dxa"/>
          </w:tcPr>
          <w:p w:rsidR="00C03994" w:rsidRDefault="00C03994"/>
        </w:tc>
        <w:tc>
          <w:tcPr>
            <w:tcW w:w="1230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95" w:type="dxa"/>
          </w:tcPr>
          <w:p w:rsidR="00C03994" w:rsidRDefault="00C03994"/>
        </w:tc>
        <w:tc>
          <w:tcPr>
            <w:tcW w:w="1033" w:type="dxa"/>
          </w:tcPr>
          <w:p w:rsidR="00C03994" w:rsidRDefault="00C03994"/>
        </w:tc>
      </w:tr>
    </w:tbl>
    <w:p w:rsidR="00C03994" w:rsidRDefault="00C03994"/>
    <w:sectPr w:rsidR="00C0399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94"/>
    <w:rsid w:val="002F1D4C"/>
    <w:rsid w:val="0039391B"/>
    <w:rsid w:val="00C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B0F3-A6BB-4854-BF7D-51448909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58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ZSnsdkrV67cWhhSW4gu1GmAqQ==">AMUW2mV962V8+fw3Tl0n5JFXHThY/DBJJF0oev8RCMU1vyBCKMVODfrLpM/Q4oANxATY+rnmZrMejXCrYfm/yLX6oKfytjSozcPVDqaEpgxRWQZBERCbl6Vrgq3wezyoFltYkfL+Rw+C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astrid gonzalez correa</cp:lastModifiedBy>
  <cp:revision>2</cp:revision>
  <dcterms:created xsi:type="dcterms:W3CDTF">2020-06-16T16:36:00Z</dcterms:created>
  <dcterms:modified xsi:type="dcterms:W3CDTF">2020-06-16T16:36:00Z</dcterms:modified>
</cp:coreProperties>
</file>