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07B18" w:rsidRPr="00A5123B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407B18" w:rsidRPr="00A5123B" w:rsidRDefault="00407B18" w:rsidP="00407B1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018F5D54" w:rsidR="00407B18" w:rsidRPr="00A5123B" w:rsidRDefault="00407B18" w:rsidP="00407B18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71653">
              <w:rPr>
                <w:rFonts w:ascii="Arial" w:hAnsi="Arial" w:cs="Arial"/>
                <w:b/>
                <w:i/>
                <w:sz w:val="20"/>
                <w:szCs w:val="20"/>
              </w:rPr>
              <w:t>Certificado de existencia y representación legal de instituciones educa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tivas</w:t>
            </w:r>
            <w:r w:rsidRPr="00E716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407B18" w:rsidRPr="00A5123B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407B18" w:rsidRPr="00A5123B" w:rsidRDefault="00407B18" w:rsidP="00407B1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2A2C1808" w:rsidR="00407B18" w:rsidRPr="00A5123B" w:rsidRDefault="00407B18" w:rsidP="00407B18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71653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>Certificación de reconocimiento legal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>,</w:t>
            </w:r>
            <w:r w:rsidRPr="00E71653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 xml:space="preserve"> que se otorga a las </w:t>
            </w:r>
            <w:r w:rsidRPr="00E71653">
              <w:rPr>
                <w:rFonts w:ascii="Arial" w:hAnsi="Arial" w:cs="Arial"/>
                <w:b/>
                <w:i/>
                <w:sz w:val="20"/>
                <w:szCs w:val="20"/>
              </w:rPr>
              <w:t>de instituciones educa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tivas,</w:t>
            </w:r>
            <w:r w:rsidRPr="00E71653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 xml:space="preserve"> que se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 xml:space="preserve"> encuentren ubicadas dentro de esta</w:t>
            </w:r>
            <w:r w:rsidRPr="00E71653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 xml:space="preserve"> jurisdicción.</w:t>
            </w:r>
          </w:p>
        </w:tc>
      </w:tr>
      <w:tr w:rsidR="00A5123B" w:rsidRPr="00A5123B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77777777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Secretaría de Educación, Unidad de Inspección y Vigilancia </w:t>
            </w:r>
          </w:p>
          <w:p w14:paraId="0CB56920" w14:textId="77777777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Dirección: Carrera 49 </w:t>
            </w:r>
            <w:proofErr w:type="spell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Nº</w:t>
            </w:r>
            <w:proofErr w:type="spell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50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  -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20 Tercer piso.   Centro Comercial Gran Manzana.  Teléfono: (604) 373 76 76 Ext.1800</w:t>
            </w:r>
          </w:p>
          <w:p w14:paraId="45E6346D" w14:textId="268EB809" w:rsidR="001D226B" w:rsidRPr="00A5123B" w:rsidRDefault="00902179" w:rsidP="009021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Horario: de lunes a jueves de 7:00 AM a 12:30 M y de 1:30 PM a 5:00 PM. Viernes de 7:00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AM  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12:30 M y de 1:30 PM a 4:00 PM.</w:t>
            </w:r>
          </w:p>
        </w:tc>
      </w:tr>
      <w:tr w:rsidR="00A5123B" w:rsidRPr="00A5123B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780ACD">
        <w:trPr>
          <w:trHeight w:val="148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C1269AA" w14:textId="77777777" w:rsidR="00407B18" w:rsidRPr="00E71653" w:rsidRDefault="00407B18" w:rsidP="00407B18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E7165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Solicitud escrita</w:t>
            </w:r>
            <w:r w:rsidRPr="00E716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7165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dirigida a la Unidad de Inspección y Vigilancia, especificando los datos básicos de la institución.</w:t>
            </w:r>
          </w:p>
          <w:p w14:paraId="096C63FF" w14:textId="77777777" w:rsidR="00407B18" w:rsidRPr="00E71653" w:rsidRDefault="00407B18" w:rsidP="00407B18">
            <w:pPr>
              <w:spacing w:after="0"/>
              <w:contextualSpacing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742EAD3" w14:textId="4AA3F6D4" w:rsidR="00ED431D" w:rsidRPr="00407B18" w:rsidRDefault="00407B18" w:rsidP="00407B18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07B18">
              <w:rPr>
                <w:rFonts w:ascii="Arial" w:hAnsi="Arial" w:cs="Arial"/>
                <w:b/>
                <w:i/>
                <w:sz w:val="20"/>
                <w:szCs w:val="20"/>
              </w:rPr>
              <w:t>Estar constituido legalmente (Tener licencia de funcionamiento otorgada por esta secretaría).</w:t>
            </w:r>
          </w:p>
        </w:tc>
      </w:tr>
      <w:tr w:rsidR="00A5123B" w:rsidRPr="00A5123B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6A6E2E5F" w:rsidR="001D226B" w:rsidRPr="00A5123B" w:rsidRDefault="00560469" w:rsidP="003462FB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Reunir los documentos y radicar la documentación requerida en la Secretaría de Educación </w:t>
            </w:r>
            <w:r w:rsidRPr="00BD7F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a través del Sistema de Gestión Documental (SISGED) de la Alcaldía de Itagüí </w:t>
            </w:r>
            <w:hyperlink r:id="rId10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y dirigida a </w:t>
            </w:r>
            <w:proofErr w:type="gramStart"/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>la  Unidad</w:t>
            </w:r>
            <w:proofErr w:type="gramEnd"/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Inspección y Vigilancia.</w:t>
            </w:r>
          </w:p>
        </w:tc>
      </w:tr>
      <w:tr w:rsidR="00D11434" w:rsidRPr="00A5123B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102755D1" w:rsidR="00D11434" w:rsidRPr="00A5123B" w:rsidRDefault="00DA5DFE" w:rsidP="00DA5DFE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71653">
              <w:rPr>
                <w:rFonts w:ascii="Arial" w:hAnsi="Arial" w:cs="Arial"/>
                <w:b/>
                <w:i/>
                <w:sz w:val="20"/>
                <w:szCs w:val="20"/>
              </w:rPr>
              <w:t>5 días hábiles.</w:t>
            </w:r>
          </w:p>
        </w:tc>
      </w:tr>
      <w:tr w:rsidR="00D11434" w:rsidRPr="00A5123B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62B3D610" w:rsidR="00D11434" w:rsidRPr="00A5123B" w:rsidRDefault="00F70921" w:rsidP="00A1045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Certificado de existencia y representación legal de instituciones educativas</w:t>
            </w:r>
            <w:r w:rsidR="00A1045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331E6A" w:rsidRPr="00A5123B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01385A29" w:rsidR="00331E6A" w:rsidRPr="00A5123B" w:rsidRDefault="00331E6A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Presencialmente </w:t>
            </w:r>
            <w:r w:rsidR="00434164" w:rsidRPr="00427641">
              <w:rPr>
                <w:rFonts w:ascii="Arial" w:hAnsi="Arial" w:cs="Arial"/>
                <w:b/>
                <w:i/>
                <w:sz w:val="20"/>
                <w:szCs w:val="20"/>
              </w:rPr>
              <w:t>o comunicarse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)  373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331E6A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09C2425" w14:textId="7F908CAB" w:rsidR="00331E6A" w:rsidRPr="00A5123B" w:rsidRDefault="007E348D" w:rsidP="008C089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La </w:t>
            </w:r>
            <w:r w:rsidR="008C08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Licencia de funcionamiento</w:t>
            </w:r>
            <w:r w:rsidR="00F7092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, Decreto Nacional 1075 de </w:t>
            </w:r>
            <w:proofErr w:type="gramStart"/>
            <w:r w:rsidR="00F7092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2015</w:t>
            </w:r>
            <w:r w:rsidR="00F6152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,</w:t>
            </w:r>
            <w:r w:rsidR="00F7092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</w:t>
            </w:r>
            <w:r w:rsidR="00F6152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</w:t>
            </w:r>
            <w:r w:rsidR="00F7092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esolución</w:t>
            </w:r>
            <w:proofErr w:type="gramEnd"/>
            <w:r w:rsidR="00F7092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municipal  8521 de 2020</w:t>
            </w:r>
          </w:p>
        </w:tc>
      </w:tr>
      <w:tr w:rsidR="00331E6A" w:rsidRPr="00A5123B" w14:paraId="52312B78" w14:textId="77777777" w:rsidTr="00826EDB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17BBD961" w:rsidR="00331E6A" w:rsidRPr="00A5123B" w:rsidRDefault="002851E2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2F7C3585" w:rsidR="00331E6A" w:rsidRPr="00A5123B" w:rsidRDefault="00826EDB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2771" w14:textId="77777777" w:rsidR="003959F3" w:rsidRDefault="003959F3" w:rsidP="009422F0">
      <w:pPr>
        <w:spacing w:after="0" w:line="240" w:lineRule="auto"/>
      </w:pPr>
      <w:r>
        <w:separator/>
      </w:r>
    </w:p>
  </w:endnote>
  <w:endnote w:type="continuationSeparator" w:id="0">
    <w:p w14:paraId="40DE85E2" w14:textId="77777777" w:rsidR="003959F3" w:rsidRDefault="003959F3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3038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5815" w14:textId="77777777" w:rsidR="003959F3" w:rsidRDefault="003959F3" w:rsidP="009422F0">
      <w:pPr>
        <w:spacing w:after="0" w:line="240" w:lineRule="auto"/>
      </w:pPr>
      <w:r>
        <w:separator/>
      </w:r>
    </w:p>
  </w:footnote>
  <w:footnote w:type="continuationSeparator" w:id="0">
    <w:p w14:paraId="0B39EBE4" w14:textId="77777777" w:rsidR="003959F3" w:rsidRDefault="003959F3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4164">
    <w:abstractNumId w:val="1"/>
  </w:num>
  <w:num w:numId="2" w16cid:durableId="234357489">
    <w:abstractNumId w:val="3"/>
  </w:num>
  <w:num w:numId="3" w16cid:durableId="1480805356">
    <w:abstractNumId w:val="4"/>
  </w:num>
  <w:num w:numId="4" w16cid:durableId="13464301">
    <w:abstractNumId w:val="2"/>
  </w:num>
  <w:num w:numId="5" w16cid:durableId="1175415581">
    <w:abstractNumId w:val="6"/>
  </w:num>
  <w:num w:numId="6" w16cid:durableId="1856116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6409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3350557">
    <w:abstractNumId w:val="7"/>
  </w:num>
  <w:num w:numId="9" w16cid:durableId="653486600">
    <w:abstractNumId w:val="8"/>
  </w:num>
  <w:num w:numId="10" w16cid:durableId="2040276431">
    <w:abstractNumId w:val="5"/>
  </w:num>
  <w:num w:numId="11" w16cid:durableId="1631323968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8761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33A0"/>
    <w:rsid w:val="000E4F6A"/>
    <w:rsid w:val="001177BE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0217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851E2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86573"/>
    <w:rsid w:val="003959F3"/>
    <w:rsid w:val="00397F61"/>
    <w:rsid w:val="003A16E5"/>
    <w:rsid w:val="003A2398"/>
    <w:rsid w:val="003A4897"/>
    <w:rsid w:val="003E4C9B"/>
    <w:rsid w:val="003E4D47"/>
    <w:rsid w:val="00407B18"/>
    <w:rsid w:val="00410FAB"/>
    <w:rsid w:val="00411D09"/>
    <w:rsid w:val="004219F4"/>
    <w:rsid w:val="00430735"/>
    <w:rsid w:val="00434164"/>
    <w:rsid w:val="004430AA"/>
    <w:rsid w:val="00474B6C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2C3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6F680D"/>
    <w:rsid w:val="00715C15"/>
    <w:rsid w:val="00716A05"/>
    <w:rsid w:val="00732A18"/>
    <w:rsid w:val="0074171D"/>
    <w:rsid w:val="0076301C"/>
    <w:rsid w:val="00780ACD"/>
    <w:rsid w:val="00794990"/>
    <w:rsid w:val="007953E6"/>
    <w:rsid w:val="007A3AE4"/>
    <w:rsid w:val="007A3DF9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26EDB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422F0"/>
    <w:rsid w:val="00965B97"/>
    <w:rsid w:val="009975AA"/>
    <w:rsid w:val="009B2ED3"/>
    <w:rsid w:val="009B7F39"/>
    <w:rsid w:val="009C0E18"/>
    <w:rsid w:val="009C1F30"/>
    <w:rsid w:val="009C25BE"/>
    <w:rsid w:val="009E1DA1"/>
    <w:rsid w:val="009E628D"/>
    <w:rsid w:val="009F6848"/>
    <w:rsid w:val="00A10452"/>
    <w:rsid w:val="00A17FDC"/>
    <w:rsid w:val="00A228E5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3527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D0621"/>
    <w:rsid w:val="00CE3797"/>
    <w:rsid w:val="00D0156B"/>
    <w:rsid w:val="00D06D25"/>
    <w:rsid w:val="00D11434"/>
    <w:rsid w:val="00D164B8"/>
    <w:rsid w:val="00D2499C"/>
    <w:rsid w:val="00D30DDE"/>
    <w:rsid w:val="00D500E6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3038E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F03AA8"/>
    <w:rsid w:val="00F474DD"/>
    <w:rsid w:val="00F6152C"/>
    <w:rsid w:val="00F70921"/>
    <w:rsid w:val="00F72246"/>
    <w:rsid w:val="00F8050E"/>
    <w:rsid w:val="00F81763"/>
    <w:rsid w:val="00F83DA9"/>
    <w:rsid w:val="00FB2B74"/>
    <w:rsid w:val="00FB2B8F"/>
    <w:rsid w:val="00FB70C7"/>
    <w:rsid w:val="00FC6A91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D8F2-29CE-4BFF-B607-883EEFBE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32</cp:revision>
  <cp:lastPrinted>2013-07-08T16:49:00Z</cp:lastPrinted>
  <dcterms:created xsi:type="dcterms:W3CDTF">2022-05-19T14:17:00Z</dcterms:created>
  <dcterms:modified xsi:type="dcterms:W3CDTF">2022-06-16T13:51:00Z</dcterms:modified>
</cp:coreProperties>
</file>