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CBFA" w14:textId="77777777" w:rsidR="002940E6" w:rsidRDefault="00105F6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Dependencia: Secretaría de Educación </w:t>
      </w:r>
    </w:p>
    <w:tbl>
      <w:tblPr>
        <w:tblStyle w:val="Tablaconcuadrcula1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2381"/>
        <w:gridCol w:w="1559"/>
        <w:gridCol w:w="426"/>
        <w:gridCol w:w="1559"/>
        <w:gridCol w:w="1021"/>
      </w:tblGrid>
      <w:tr w:rsidR="002940E6" w14:paraId="01EEFD94" w14:textId="77777777">
        <w:trPr>
          <w:trHeight w:val="421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97DE5ED" w14:textId="77777777" w:rsidR="002940E6" w:rsidRDefault="00105F6B">
            <w:pPr>
              <w:numPr>
                <w:ilvl w:val="0"/>
                <w:numId w:val="1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>Definición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EA8019" w14:textId="77777777" w:rsidR="002940E6" w:rsidRDefault="00105F6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>Trámite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413878" w14:textId="77777777" w:rsidR="002940E6" w:rsidRDefault="00105F6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92010F5" w14:textId="77777777" w:rsidR="002940E6" w:rsidRDefault="00105F6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>Servicio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377E25" w14:textId="77777777" w:rsidR="002940E6" w:rsidRDefault="002940E6">
            <w:p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</w:p>
        </w:tc>
      </w:tr>
      <w:tr w:rsidR="002940E6" w14:paraId="6A2A4F52" w14:textId="77777777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882C9B7" w14:textId="77777777" w:rsidR="002940E6" w:rsidRDefault="00105F6B">
            <w:pPr>
              <w:numPr>
                <w:ilvl w:val="0"/>
                <w:numId w:val="1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69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15F1A" w14:textId="77777777" w:rsidR="002940E6" w:rsidRDefault="00105F6B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bCs/>
                <w:lang w:eastAsia="es-CO"/>
              </w:rPr>
              <w:t>Registro o renovación de programas de las instituciones promovidas por particulares que ofrezcan el servicio educativo para el trabajo y el desarrollo humano.</w:t>
            </w:r>
          </w:p>
        </w:tc>
      </w:tr>
      <w:tr w:rsidR="002940E6" w14:paraId="38D31262" w14:textId="77777777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431E5B0" w14:textId="77777777" w:rsidR="002940E6" w:rsidRDefault="00105F6B">
            <w:pPr>
              <w:numPr>
                <w:ilvl w:val="0"/>
                <w:numId w:val="1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>Descripción</w:t>
            </w:r>
          </w:p>
        </w:tc>
        <w:tc>
          <w:tcPr>
            <w:tcW w:w="69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5762B" w14:textId="77777777" w:rsidR="002940E6" w:rsidRDefault="00105F6B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Obtener reconocimiento de los requisitos básicos para el funcionamiento adecuado de un programa de educación para el trabajo y el desarrollo humano.</w:t>
            </w:r>
          </w:p>
        </w:tc>
      </w:tr>
      <w:tr w:rsidR="002940E6" w14:paraId="7F37B182" w14:textId="77777777"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4750D60" w14:textId="77777777" w:rsidR="002940E6" w:rsidRDefault="00105F6B">
            <w:pPr>
              <w:numPr>
                <w:ilvl w:val="0"/>
                <w:numId w:val="1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>Punto de Atención</w:t>
            </w:r>
          </w:p>
        </w:tc>
        <w:tc>
          <w:tcPr>
            <w:tcW w:w="69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ED232" w14:textId="77777777" w:rsidR="002940E6" w:rsidRDefault="00105F6B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Secretaría de Educación, Unidad de Inspección y Vigilancia </w:t>
            </w:r>
          </w:p>
          <w:p w14:paraId="14778011" w14:textId="0ACEDA24" w:rsidR="002940E6" w:rsidRDefault="00105F6B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Dirección: Carrera 49 Nº 50A  - 20 Tercer piso. </w:t>
            </w:r>
            <w:r w:rsidR="0092113D">
              <w:rPr>
                <w:rFonts w:ascii="Arial" w:hAnsi="Arial" w:cs="Arial"/>
                <w:lang w:eastAsia="es-CO"/>
              </w:rPr>
              <w:t xml:space="preserve">Centro Comercial Gran Manzana. </w:t>
            </w:r>
            <w:r>
              <w:rPr>
                <w:rFonts w:ascii="Arial" w:hAnsi="Arial" w:cs="Arial"/>
                <w:lang w:eastAsia="es-CO"/>
              </w:rPr>
              <w:t xml:space="preserve">Teléfono: </w:t>
            </w:r>
            <w:r w:rsidR="00594C80">
              <w:rPr>
                <w:rFonts w:ascii="Arial" w:hAnsi="Arial" w:cs="Arial"/>
              </w:rPr>
              <w:t xml:space="preserve">(604) </w:t>
            </w:r>
            <w:r w:rsidR="00D76177">
              <w:rPr>
                <w:rFonts w:ascii="Arial" w:hAnsi="Arial" w:cs="Arial"/>
                <w:lang w:eastAsia="es-CO"/>
              </w:rPr>
              <w:t xml:space="preserve">373 76 76 </w:t>
            </w:r>
            <w:proofErr w:type="spellStart"/>
            <w:r w:rsidR="00D76177">
              <w:rPr>
                <w:rFonts w:ascii="Arial" w:hAnsi="Arial" w:cs="Arial"/>
                <w:lang w:eastAsia="es-CO"/>
              </w:rPr>
              <w:t>ext</w:t>
            </w:r>
            <w:proofErr w:type="spellEnd"/>
            <w:r w:rsidR="00D76177">
              <w:rPr>
                <w:rFonts w:ascii="Arial" w:hAnsi="Arial" w:cs="Arial"/>
                <w:lang w:eastAsia="es-CO"/>
              </w:rPr>
              <w:t>: 1800</w:t>
            </w:r>
          </w:p>
          <w:p w14:paraId="4778C559" w14:textId="303839AA" w:rsidR="002940E6" w:rsidRDefault="00105F6B" w:rsidP="00D76177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Horario: De</w:t>
            </w:r>
            <w:r w:rsidR="00D76177">
              <w:rPr>
                <w:rFonts w:ascii="Arial" w:hAnsi="Arial" w:cs="Arial"/>
                <w:lang w:eastAsia="es-CO"/>
              </w:rPr>
              <w:t xml:space="preserve"> lunes a jueves de</w:t>
            </w:r>
            <w:r>
              <w:rPr>
                <w:rFonts w:ascii="Arial" w:hAnsi="Arial" w:cs="Arial"/>
                <w:lang w:eastAsia="es-CO"/>
              </w:rPr>
              <w:t xml:space="preserve"> 07:00</w:t>
            </w:r>
            <w:r w:rsidR="00D76177">
              <w:rPr>
                <w:rFonts w:ascii="Arial" w:hAnsi="Arial" w:cs="Arial"/>
                <w:lang w:eastAsia="es-CO"/>
              </w:rPr>
              <w:t xml:space="preserve">am a </w:t>
            </w:r>
            <w:r>
              <w:rPr>
                <w:rFonts w:ascii="Arial" w:hAnsi="Arial" w:cs="Arial"/>
                <w:lang w:eastAsia="es-CO"/>
              </w:rPr>
              <w:t>12:30</w:t>
            </w:r>
            <w:r w:rsidR="00D76177">
              <w:rPr>
                <w:rFonts w:ascii="Arial" w:hAnsi="Arial" w:cs="Arial"/>
                <w:lang w:eastAsia="es-CO"/>
              </w:rPr>
              <w:t>m</w:t>
            </w:r>
            <w:r>
              <w:rPr>
                <w:rFonts w:ascii="Arial" w:hAnsi="Arial" w:cs="Arial"/>
                <w:lang w:eastAsia="es-CO"/>
              </w:rPr>
              <w:t xml:space="preserve">  y de </w:t>
            </w:r>
            <w:r w:rsidR="00D76177">
              <w:rPr>
                <w:rFonts w:ascii="Arial" w:hAnsi="Arial" w:cs="Arial"/>
                <w:lang w:eastAsia="es-CO"/>
              </w:rPr>
              <w:t>1:30pm a 5:00pm. Viernes de 7:00am a 12:30m y de 1:30pm a 4:00pm</w:t>
            </w:r>
          </w:p>
        </w:tc>
      </w:tr>
      <w:tr w:rsidR="002940E6" w14:paraId="1864B2D7" w14:textId="77777777">
        <w:trPr>
          <w:trHeight w:val="368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6A1C1B0" w14:textId="77777777" w:rsidR="002940E6" w:rsidRDefault="00105F6B">
            <w:pPr>
              <w:numPr>
                <w:ilvl w:val="0"/>
                <w:numId w:val="1"/>
              </w:numPr>
              <w:spacing w:after="0" w:line="240" w:lineRule="auto"/>
              <w:ind w:left="346" w:hanging="283"/>
              <w:contextualSpacing/>
              <w:jc w:val="both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>Documentos exigidos al ciudadano para la realización del Trámite y/o Servicio</w:t>
            </w:r>
          </w:p>
        </w:tc>
        <w:tc>
          <w:tcPr>
            <w:tcW w:w="69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04159" w14:textId="5F735BD4" w:rsidR="002940E6" w:rsidRPr="0092113D" w:rsidRDefault="00105F6B" w:rsidP="009211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92113D">
              <w:rPr>
                <w:rFonts w:ascii="Arial" w:hAnsi="Arial" w:cs="Arial"/>
                <w:lang w:eastAsia="es-CO"/>
              </w:rPr>
              <w:t>Contar</w:t>
            </w:r>
            <w:r w:rsidR="00243451" w:rsidRPr="0092113D">
              <w:rPr>
                <w:rFonts w:ascii="Arial" w:hAnsi="Arial" w:cs="Arial"/>
                <w:lang w:eastAsia="es-CO"/>
              </w:rPr>
              <w:t xml:space="preserve"> con licencia de funcionamiento, para las instituciones promovidas por particulares que ofrezcan el servicio educativo para el trabajo y el desarrollo humano</w:t>
            </w:r>
          </w:p>
          <w:p w14:paraId="7727C6F3" w14:textId="77777777" w:rsidR="002940E6" w:rsidRPr="007A7D9A" w:rsidRDefault="002940E6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14:paraId="4C084D64" w14:textId="25117BF6" w:rsidR="002940E6" w:rsidRPr="0092113D" w:rsidRDefault="0092113D" w:rsidP="009211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92113D">
              <w:rPr>
                <w:rFonts w:ascii="Arial" w:hAnsi="Arial" w:cs="Arial"/>
                <w:lang w:eastAsia="es-CO"/>
              </w:rPr>
              <w:t>Carta de s</w:t>
            </w:r>
            <w:r w:rsidR="00105F6B" w:rsidRPr="0092113D">
              <w:rPr>
                <w:rFonts w:ascii="Arial" w:hAnsi="Arial" w:cs="Arial"/>
                <w:lang w:eastAsia="es-CO"/>
              </w:rPr>
              <w:t>olicitud dirigi</w:t>
            </w:r>
            <w:r w:rsidRPr="0092113D">
              <w:rPr>
                <w:rFonts w:ascii="Arial" w:hAnsi="Arial" w:cs="Arial"/>
                <w:lang w:eastAsia="es-CO"/>
              </w:rPr>
              <w:t>da a la Secretaría de Educación</w:t>
            </w:r>
            <w:r w:rsidR="00105F6B" w:rsidRPr="0092113D">
              <w:rPr>
                <w:rFonts w:ascii="Arial" w:hAnsi="Arial" w:cs="Arial"/>
                <w:lang w:eastAsia="es-CO"/>
              </w:rPr>
              <w:t xml:space="preserve">. </w:t>
            </w:r>
          </w:p>
          <w:p w14:paraId="2ACD6216" w14:textId="2438B80A" w:rsidR="0092113D" w:rsidRDefault="0092113D" w:rsidP="009211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14:paraId="2EF92D81" w14:textId="2853677C" w:rsidR="0092113D" w:rsidRPr="0092113D" w:rsidRDefault="0092113D" w:rsidP="009211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92113D">
              <w:rPr>
                <w:rFonts w:ascii="Arial" w:hAnsi="Arial" w:cs="Arial"/>
                <w:lang w:eastAsia="es-CO"/>
              </w:rPr>
              <w:t>Enviar proyecto educativo institucional a registrar, según lo establecido en los numerales 3.1 y 3.8 del Decreto 4904 de 2009. En medio magnético</w:t>
            </w:r>
          </w:p>
          <w:p w14:paraId="758DCB91" w14:textId="77777777" w:rsidR="002940E6" w:rsidRPr="007A7D9A" w:rsidRDefault="002940E6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lang w:eastAsia="es-CO"/>
              </w:rPr>
            </w:pPr>
          </w:p>
          <w:p w14:paraId="5BC77C80" w14:textId="3611CB93" w:rsidR="002940E6" w:rsidRPr="0092113D" w:rsidRDefault="00D76177" w:rsidP="009211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92113D">
              <w:rPr>
                <w:rFonts w:ascii="Arial" w:hAnsi="Arial" w:cs="Arial"/>
                <w:lang w:eastAsia="es-CO"/>
              </w:rPr>
              <w:t>Tener la aprobación del grupo técnico de apoyo en el área de educación para el trabajo y el desarrollo humano, cuando los programas ofrecidos sean de áreas de la salud</w:t>
            </w:r>
            <w:r w:rsidR="00105F6B" w:rsidRPr="0092113D">
              <w:rPr>
                <w:rFonts w:ascii="Arial" w:hAnsi="Arial" w:cs="Arial"/>
                <w:lang w:eastAsia="es-CO"/>
              </w:rPr>
              <w:t>.</w:t>
            </w:r>
          </w:p>
          <w:p w14:paraId="0F001A09" w14:textId="77777777" w:rsidR="002940E6" w:rsidRPr="007A7D9A" w:rsidRDefault="002940E6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</w:p>
          <w:p w14:paraId="11F39574" w14:textId="60A96048" w:rsidR="002940E6" w:rsidRPr="0092113D" w:rsidRDefault="00105F6B" w:rsidP="009211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92113D">
              <w:rPr>
                <w:rFonts w:ascii="Arial" w:hAnsi="Arial" w:cs="Arial"/>
                <w:lang w:eastAsia="es-CO"/>
              </w:rPr>
              <w:t>Copia del convenio de prácticas cuando el establecimiento educativo no cuente con</w:t>
            </w:r>
            <w:r w:rsidR="0092113D">
              <w:rPr>
                <w:rFonts w:ascii="Arial" w:hAnsi="Arial" w:cs="Arial"/>
                <w:lang w:eastAsia="es-CO"/>
              </w:rPr>
              <w:t xml:space="preserve"> el espacio para su realización: 1 fotocopia.</w:t>
            </w:r>
          </w:p>
          <w:p w14:paraId="708B273F" w14:textId="77777777" w:rsidR="0092113D" w:rsidRDefault="0092113D" w:rsidP="0092113D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</w:p>
          <w:p w14:paraId="036E68B7" w14:textId="2BC611FD" w:rsidR="002940E6" w:rsidRPr="0092113D" w:rsidRDefault="00105F6B" w:rsidP="009211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92113D">
              <w:rPr>
                <w:rFonts w:ascii="Arial" w:hAnsi="Arial" w:cs="Arial"/>
                <w:lang w:eastAsia="es-CO"/>
              </w:rPr>
              <w:t>Cuando el establecimiento cuente con certificación de calidad, deberá tener vigente la certificación para po</w:t>
            </w:r>
            <w:r w:rsidR="0092113D">
              <w:rPr>
                <w:rFonts w:ascii="Arial" w:hAnsi="Arial" w:cs="Arial"/>
                <w:lang w:eastAsia="es-CO"/>
              </w:rPr>
              <w:t>der renovar dichos programas: 1 fotocopia.</w:t>
            </w:r>
          </w:p>
          <w:p w14:paraId="797FD23F" w14:textId="77777777" w:rsidR="00C85931" w:rsidRDefault="00C85931" w:rsidP="00C8593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14:paraId="51F7542A" w14:textId="34FE9318" w:rsidR="00C85931" w:rsidRDefault="0000500F" w:rsidP="00C8593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i/>
                <w:sz w:val="20"/>
              </w:rPr>
              <w:t>Según</w:t>
            </w:r>
            <w:r w:rsidRPr="00A61B44">
              <w:rPr>
                <w:rFonts w:ascii="Arial" w:hAnsi="Arial" w:cs="Arial"/>
                <w:i/>
                <w:sz w:val="20"/>
              </w:rPr>
              <w:t xml:space="preserve"> la resolución 8521 de 2020 de la secretaría de Educación del Municipio de </w:t>
            </w:r>
            <w:proofErr w:type="spellStart"/>
            <w:r w:rsidRPr="00A61B44">
              <w:rPr>
                <w:rFonts w:ascii="Arial" w:hAnsi="Arial" w:cs="Arial"/>
                <w:i/>
                <w:sz w:val="20"/>
              </w:rPr>
              <w:t>Itaguí</w:t>
            </w:r>
            <w:proofErr w:type="spellEnd"/>
            <w:r w:rsidRPr="00A61B44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2940E6" w14:paraId="508779A5" w14:textId="77777777" w:rsidTr="00D76177">
        <w:trPr>
          <w:trHeight w:val="2854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A2DA4F0" w14:textId="77777777" w:rsidR="002940E6" w:rsidRDefault="00105F6B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lastRenderedPageBreak/>
              <w:t xml:space="preserve">6.Pasos que debe seguir el ciudadano </w:t>
            </w:r>
          </w:p>
        </w:tc>
        <w:tc>
          <w:tcPr>
            <w:tcW w:w="69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A2D54" w14:textId="77777777" w:rsidR="00D76177" w:rsidRDefault="00D76177" w:rsidP="00D7617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es-CO"/>
              </w:rPr>
            </w:pPr>
            <w:r>
              <w:rPr>
                <w:rFonts w:ascii="Arial" w:hAnsi="Arial" w:cs="Arial"/>
                <w:color w:val="000000" w:themeColor="text1"/>
                <w:lang w:eastAsia="es-CO"/>
              </w:rPr>
              <w:t>1. Reunir la documentación requerida y r</w:t>
            </w:r>
            <w:r w:rsidR="00105F6B" w:rsidRPr="00D76177">
              <w:rPr>
                <w:rFonts w:ascii="Arial" w:hAnsi="Arial" w:cs="Arial"/>
                <w:color w:val="000000" w:themeColor="text1"/>
                <w:lang w:eastAsia="es-CO"/>
              </w:rPr>
              <w:t xml:space="preserve">adicarla </w:t>
            </w:r>
            <w:r>
              <w:rPr>
                <w:rFonts w:ascii="Arial" w:hAnsi="Arial" w:cs="Arial"/>
                <w:color w:val="000000" w:themeColor="text1"/>
                <w:lang w:eastAsia="es-CO"/>
              </w:rPr>
              <w:t>en la Secretaria de Educación o</w:t>
            </w:r>
            <w:r w:rsidR="00105F6B" w:rsidRPr="00D76177">
              <w:rPr>
                <w:rFonts w:ascii="Arial" w:hAnsi="Arial" w:cs="Arial"/>
                <w:color w:val="000000" w:themeColor="text1"/>
                <w:lang w:eastAsia="es-CO"/>
              </w:rPr>
              <w:t xml:space="preserve"> a través del Sistema de Gestión Documental (SISGED) de la Alcaldía de Itagüí</w:t>
            </w:r>
          </w:p>
          <w:p w14:paraId="2400E96F" w14:textId="5135A9DD" w:rsidR="00D76177" w:rsidRDefault="006479C5" w:rsidP="00D76177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hyperlink r:id="rId8" w:history="1">
              <w:r w:rsidR="00D76177" w:rsidRPr="004B1749">
                <w:rPr>
                  <w:rStyle w:val="Hipervnculo"/>
                  <w:rFonts w:ascii="Arial" w:hAnsi="Arial" w:cs="Arial"/>
                  <w:lang w:eastAsia="es-CO"/>
                </w:rPr>
                <w:t>https://aplicaciones.itagui.gov.co/sisged/radicacionweb/sisgedweb</w:t>
              </w:r>
            </w:hyperlink>
          </w:p>
          <w:p w14:paraId="392E44C7" w14:textId="77777777" w:rsidR="00D76177" w:rsidRDefault="00D76177" w:rsidP="00D76177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</w:p>
          <w:p w14:paraId="741D8C49" w14:textId="2791ADFD" w:rsidR="002940E6" w:rsidRPr="00D76177" w:rsidRDefault="00D76177" w:rsidP="00D76177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6177">
              <w:rPr>
                <w:rFonts w:ascii="Arial" w:hAnsi="Arial" w:cs="Arial"/>
                <w:color w:val="000000" w:themeColor="text1"/>
                <w:lang w:eastAsia="es-CO"/>
              </w:rPr>
              <w:t>(</w:t>
            </w:r>
            <w:r w:rsidRPr="00D76177">
              <w:rPr>
                <w:rFonts w:ascii="Arial" w:hAnsi="Arial" w:cs="Arial"/>
                <w:lang w:eastAsia="es-CO"/>
              </w:rPr>
              <w:t>Para la renovación de un programa, se debe solicitar con seis (6) meses de anticipación al vencimiento de la fecha inicial del registro).</w:t>
            </w:r>
          </w:p>
          <w:p w14:paraId="2C9BCB73" w14:textId="77777777" w:rsidR="002940E6" w:rsidRDefault="002940E6">
            <w:pPr>
              <w:spacing w:after="0" w:line="240" w:lineRule="auto"/>
              <w:ind w:left="317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14:paraId="4DB26989" w14:textId="68ACE5A8" w:rsidR="002940E6" w:rsidRDefault="00D76177" w:rsidP="00D76177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color w:val="000000" w:themeColor="text1"/>
                <w:lang w:eastAsia="es-CO"/>
              </w:rPr>
              <w:t>2.</w:t>
            </w:r>
            <w:r w:rsidR="0092113D">
              <w:rPr>
                <w:rFonts w:ascii="Arial" w:hAnsi="Arial" w:cs="Arial"/>
                <w:color w:val="000000" w:themeColor="text1"/>
                <w:lang w:eastAsia="es-CO"/>
              </w:rPr>
              <w:t xml:space="preserve"> </w:t>
            </w:r>
            <w:r w:rsidR="00105F6B" w:rsidRPr="00D76177">
              <w:rPr>
                <w:rFonts w:ascii="Arial" w:hAnsi="Arial" w:cs="Arial"/>
                <w:color w:val="000000" w:themeColor="text1"/>
                <w:lang w:eastAsia="es-CO"/>
              </w:rPr>
              <w:t>Atender la visita técnica</w:t>
            </w:r>
            <w:r w:rsidR="00105F6B" w:rsidRPr="00D76177">
              <w:rPr>
                <w:rFonts w:ascii="Arial" w:hAnsi="Arial" w:cs="Arial"/>
                <w:lang w:eastAsia="es-CO"/>
              </w:rPr>
              <w:t xml:space="preserve"> de verificación de los funcionarios de la Unidad de Inspección y Vigilancia, </w:t>
            </w:r>
            <w:r w:rsidR="00105F6B" w:rsidRPr="00D76177">
              <w:rPr>
                <w:rFonts w:ascii="Arial" w:hAnsi="Arial" w:cs="Arial"/>
                <w:color w:val="000000" w:themeColor="text1"/>
                <w:lang w:eastAsia="es-CO"/>
              </w:rPr>
              <w:t>en el lugar donde funcionará la institución</w:t>
            </w:r>
            <w:r w:rsidR="00105F6B" w:rsidRPr="00D76177">
              <w:rPr>
                <w:rFonts w:ascii="Arial" w:hAnsi="Arial" w:cs="Arial"/>
                <w:lang w:eastAsia="es-CO"/>
              </w:rPr>
              <w:t>.</w:t>
            </w:r>
            <w:r w:rsidR="00105F6B" w:rsidRPr="00D76177">
              <w:rPr>
                <w:rFonts w:ascii="Arial" w:hAnsi="Arial" w:cs="Arial"/>
                <w:color w:val="000000" w:themeColor="text1"/>
                <w:lang w:eastAsia="es-CO"/>
              </w:rPr>
              <w:t xml:space="preserve"> </w:t>
            </w:r>
          </w:p>
        </w:tc>
      </w:tr>
      <w:tr w:rsidR="002940E6" w14:paraId="2CF06D39" w14:textId="77777777">
        <w:trPr>
          <w:trHeight w:val="366"/>
        </w:trPr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85296B7" w14:textId="77777777" w:rsidR="002940E6" w:rsidRDefault="00105F6B">
            <w:p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 xml:space="preserve">7.Respuesta </w:t>
            </w:r>
          </w:p>
        </w:tc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36CDA47" w14:textId="77777777" w:rsidR="002940E6" w:rsidRDefault="00105F6B">
            <w:p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>Tiempo para la respuesta al ciudadano</w:t>
            </w:r>
          </w:p>
        </w:tc>
        <w:tc>
          <w:tcPr>
            <w:tcW w:w="2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FE8991" w14:textId="77777777" w:rsidR="002940E6" w:rsidRDefault="00105F6B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90 días hábiles.</w:t>
            </w:r>
          </w:p>
        </w:tc>
      </w:tr>
      <w:tr w:rsidR="002940E6" w14:paraId="264EC183" w14:textId="77777777">
        <w:trPr>
          <w:trHeight w:val="1041"/>
        </w:trPr>
        <w:tc>
          <w:tcPr>
            <w:tcW w:w="2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9AEC9D" w14:textId="77777777" w:rsidR="002940E6" w:rsidRDefault="002940E6">
            <w:p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87412C2" w14:textId="77777777" w:rsidR="002940E6" w:rsidRDefault="00105F6B">
            <w:p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>¿En qué consiste el resultado final del Trámite y/o Servicio?</w:t>
            </w:r>
          </w:p>
        </w:tc>
        <w:tc>
          <w:tcPr>
            <w:tcW w:w="2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008081" w14:textId="23263C7C" w:rsidR="002940E6" w:rsidRPr="00837001" w:rsidRDefault="00837001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837001">
              <w:rPr>
                <w:rFonts w:ascii="Arial" w:hAnsi="Arial" w:cs="Arial"/>
                <w:lang w:eastAsia="es-CO"/>
              </w:rPr>
              <w:t>Autorización de funcionamiento de programas de educación para el trabajo y desarrollo humano.</w:t>
            </w:r>
          </w:p>
        </w:tc>
      </w:tr>
      <w:tr w:rsidR="002940E6" w14:paraId="3861E803" w14:textId="77777777">
        <w:trPr>
          <w:trHeight w:val="684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662809A" w14:textId="77777777" w:rsidR="002940E6" w:rsidRDefault="00105F6B">
            <w:p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 xml:space="preserve">8.Medio de seguimiento </w:t>
            </w:r>
          </w:p>
        </w:tc>
        <w:tc>
          <w:tcPr>
            <w:tcW w:w="69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03EFFA" w14:textId="77777777" w:rsidR="00D76177" w:rsidRPr="0063552B" w:rsidRDefault="00D76177" w:rsidP="00D76177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 w:rsidRPr="0063552B">
              <w:rPr>
                <w:rFonts w:ascii="Arial" w:hAnsi="Arial" w:cs="Arial"/>
              </w:rPr>
              <w:t>Presencialmente o  mediante información enviada al correo electrónico suministrado por el solicitante.</w:t>
            </w:r>
          </w:p>
          <w:p w14:paraId="611A4407" w14:textId="78F5B4F1" w:rsidR="00D76177" w:rsidRPr="0063552B" w:rsidRDefault="00D76177" w:rsidP="00D76177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 w:rsidRPr="0063552B">
              <w:rPr>
                <w:rFonts w:ascii="Arial" w:hAnsi="Arial" w:cs="Arial"/>
              </w:rPr>
              <w:t>Telefónico</w:t>
            </w:r>
            <w:r w:rsidR="00594C80">
              <w:rPr>
                <w:rFonts w:ascii="Arial" w:hAnsi="Arial" w:cs="Arial"/>
              </w:rPr>
              <w:t xml:space="preserve">: </w:t>
            </w:r>
            <w:r w:rsidR="00594C80">
              <w:rPr>
                <w:rFonts w:ascii="Arial" w:hAnsi="Arial" w:cs="Arial"/>
              </w:rPr>
              <w:t xml:space="preserve">(604) </w:t>
            </w:r>
            <w:r w:rsidRPr="0063552B">
              <w:rPr>
                <w:rFonts w:ascii="Arial" w:hAnsi="Arial" w:cs="Arial"/>
              </w:rPr>
              <w:t xml:space="preserve"> 373 76 76 </w:t>
            </w:r>
            <w:proofErr w:type="spellStart"/>
            <w:r w:rsidRPr="0063552B">
              <w:rPr>
                <w:rFonts w:ascii="Arial" w:hAnsi="Arial" w:cs="Arial"/>
              </w:rPr>
              <w:t>ext</w:t>
            </w:r>
            <w:proofErr w:type="spellEnd"/>
            <w:r w:rsidRPr="0063552B">
              <w:rPr>
                <w:rFonts w:ascii="Arial" w:hAnsi="Arial" w:cs="Arial"/>
              </w:rPr>
              <w:t>: 1800, 1803. Horario: De lunes a jueves de 7:00am a 12:30m  y de 1:30pm  a 5:00pm. Viernes de 7:00am a 12:30m y de 1:30pm a 4:00pm</w:t>
            </w:r>
          </w:p>
          <w:p w14:paraId="7BEC6EC1" w14:textId="47B0A446" w:rsidR="002940E6" w:rsidRPr="005B4DCE" w:rsidRDefault="00D76177" w:rsidP="005B4DC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trike/>
                <w:lang w:eastAsia="es-CO"/>
              </w:rPr>
            </w:pPr>
            <w:r w:rsidRPr="005B4DCE">
              <w:rPr>
                <w:rFonts w:ascii="Arial" w:hAnsi="Arial" w:cs="Arial"/>
              </w:rPr>
              <w:t xml:space="preserve">Correo: </w:t>
            </w:r>
            <w:hyperlink r:id="rId9" w:history="1">
              <w:r w:rsidRPr="005B4DCE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</w:p>
        </w:tc>
      </w:tr>
      <w:tr w:rsidR="002940E6" w14:paraId="31672CCB" w14:textId="77777777">
        <w:trPr>
          <w:trHeight w:val="3469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F0E8559" w14:textId="77777777" w:rsidR="002940E6" w:rsidRDefault="00105F6B">
            <w:p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>9.Marco normativo y regulatorio</w:t>
            </w:r>
          </w:p>
        </w:tc>
        <w:tc>
          <w:tcPr>
            <w:tcW w:w="69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97287C" w14:textId="5F77DE9F" w:rsidR="002940E6" w:rsidRPr="005B4DCE" w:rsidRDefault="00105F6B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5B4DCE">
              <w:rPr>
                <w:rFonts w:ascii="Arial" w:hAnsi="Arial" w:cs="Arial"/>
                <w:lang w:eastAsia="es-CO"/>
              </w:rPr>
              <w:t xml:space="preserve">Ley 115 de 1994. </w:t>
            </w:r>
            <w:r w:rsidRPr="005B4DCE">
              <w:rPr>
                <w:rFonts w:ascii="Arial" w:hAnsi="Arial" w:cs="Arial"/>
                <w:shd w:val="clear" w:color="auto" w:fill="FFFFFF"/>
                <w:lang w:eastAsia="es-CO"/>
              </w:rPr>
              <w:t>(Artículos 12, 38 - 42)</w:t>
            </w:r>
          </w:p>
          <w:p w14:paraId="27E840CD" w14:textId="53F2DC4B" w:rsidR="002940E6" w:rsidRPr="005B4DCE" w:rsidRDefault="00105F6B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5B4DCE">
              <w:rPr>
                <w:rFonts w:ascii="Arial" w:hAnsi="Arial" w:cs="Arial"/>
                <w:lang w:eastAsia="es-CO"/>
              </w:rPr>
              <w:t xml:space="preserve">Ley 715 de 2001.Artículo 9. </w:t>
            </w:r>
          </w:p>
          <w:p w14:paraId="7E5B56EC" w14:textId="2D709AE4" w:rsidR="002940E6" w:rsidRPr="005B4DCE" w:rsidRDefault="00105F6B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5B4DCE">
              <w:rPr>
                <w:rFonts w:ascii="Arial" w:hAnsi="Arial" w:cs="Arial"/>
                <w:lang w:eastAsia="es-CO"/>
              </w:rPr>
              <w:t xml:space="preserve">Decreto Nacional 2006 del 2008. Para programas del área de la salud.  </w:t>
            </w:r>
            <w:r w:rsidRPr="005B4DCE">
              <w:rPr>
                <w:rFonts w:ascii="Arial" w:eastAsia="Times New Roman" w:hAnsi="Arial" w:cs="Arial"/>
                <w:lang w:val="es-MX" w:eastAsia="es-MX"/>
              </w:rPr>
              <w:t>(Artículos 1 - 3)</w:t>
            </w:r>
          </w:p>
          <w:p w14:paraId="74CE3A13" w14:textId="14A45D92" w:rsidR="002940E6" w:rsidRPr="005B4DCE" w:rsidRDefault="00105F6B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5B4DCE">
              <w:rPr>
                <w:rFonts w:ascii="Arial" w:hAnsi="Arial" w:cs="Arial"/>
                <w:lang w:eastAsia="es-CO"/>
              </w:rPr>
              <w:t>Decreto 2020 de 2006. Por medio del cual se organiza el Sistema de Calidad de Formación para el Trabajo. Artículo 1. Numeral 1.1, 1.4 – 6</w:t>
            </w:r>
          </w:p>
          <w:p w14:paraId="04117BCD" w14:textId="090DE640" w:rsidR="002940E6" w:rsidRPr="005B4DCE" w:rsidRDefault="00105F6B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5B4DCE">
              <w:rPr>
                <w:rFonts w:ascii="Arial" w:hAnsi="Arial" w:cs="Arial"/>
                <w:lang w:eastAsia="es-CO"/>
              </w:rPr>
              <w:t>Decreto 1075 de 2015.Parte 6 Reglamento de la Educación para ETDH7. Acuerdo 153 del 2012 de la comisión intersectorial para el talento humano en salud. Para programas del área de la salud.</w:t>
            </w:r>
          </w:p>
          <w:p w14:paraId="1C2FFD39" w14:textId="77777777" w:rsidR="002940E6" w:rsidRPr="005B4DCE" w:rsidRDefault="00105F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val="es-MX" w:eastAsia="es-MX"/>
              </w:rPr>
            </w:pPr>
            <w:r w:rsidRPr="005B4DCE">
              <w:rPr>
                <w:rFonts w:ascii="Arial" w:eastAsia="Times New Roman" w:hAnsi="Arial" w:cs="Arial"/>
                <w:lang w:val="es-MX" w:eastAsia="es-MX"/>
              </w:rPr>
              <w:t>Decreto 180 de 1997 (Todos)</w:t>
            </w:r>
          </w:p>
          <w:p w14:paraId="78122349" w14:textId="77777777" w:rsidR="002940E6" w:rsidRPr="005B4DCE" w:rsidRDefault="00105F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val="es-MX" w:eastAsia="es-MX"/>
              </w:rPr>
            </w:pPr>
            <w:r w:rsidRPr="005B4DCE">
              <w:rPr>
                <w:rFonts w:ascii="Arial" w:eastAsia="Times New Roman" w:hAnsi="Arial" w:cs="Arial"/>
                <w:lang w:val="es-MX" w:eastAsia="es-MX"/>
              </w:rPr>
              <w:t>Decreto 4904 de 2009 (Artículos 2.1, 3.1, 3.6 - 3.9, 3.16, 4.1, 5.3, 5.5, 5.14, 6.1, 6.2, 6.5)</w:t>
            </w:r>
          </w:p>
          <w:p w14:paraId="6AE08E78" w14:textId="77777777" w:rsidR="002940E6" w:rsidRPr="005B4DCE" w:rsidRDefault="00105F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val="es-MX" w:eastAsia="es-MX"/>
              </w:rPr>
            </w:pPr>
            <w:r w:rsidRPr="005B4DCE">
              <w:rPr>
                <w:rFonts w:ascii="Arial" w:eastAsia="Times New Roman" w:hAnsi="Arial" w:cs="Arial"/>
                <w:lang w:val="es-MX" w:eastAsia="es-MX"/>
              </w:rPr>
              <w:t>Ley 1064 de 2006 (Todos)</w:t>
            </w:r>
          </w:p>
          <w:p w14:paraId="43C6819D" w14:textId="4BF35A90" w:rsidR="002940E6" w:rsidRDefault="005B4DCE" w:rsidP="0092113D">
            <w:pPr>
              <w:shd w:val="clear" w:color="auto" w:fill="FFFFFF"/>
              <w:spacing w:after="0" w:line="240" w:lineRule="auto"/>
              <w:rPr>
                <w:lang w:eastAsia="es-CO"/>
              </w:rPr>
            </w:pPr>
            <w:r w:rsidRPr="005B4DCE">
              <w:rPr>
                <w:rFonts w:ascii="Arial" w:eastAsia="Times New Roman" w:hAnsi="Arial" w:cs="Arial"/>
                <w:lang w:val="es-MX" w:eastAsia="es-MX"/>
              </w:rPr>
              <w:t>Resolución 8521 art.1</w:t>
            </w:r>
          </w:p>
        </w:tc>
      </w:tr>
    </w:tbl>
    <w:p w14:paraId="5E2E2988" w14:textId="77777777" w:rsidR="002940E6" w:rsidRDefault="002940E6"/>
    <w:p w14:paraId="1B226EA9" w14:textId="77777777" w:rsidR="002940E6" w:rsidRDefault="002940E6">
      <w:pPr>
        <w:pStyle w:val="NormalWeb"/>
        <w:ind w:left="720"/>
        <w:textAlignment w:val="baseline"/>
        <w:rPr>
          <w:rFonts w:ascii="Arial" w:hAnsi="Arial" w:cs="Arial"/>
          <w:sz w:val="21"/>
          <w:szCs w:val="21"/>
        </w:rPr>
      </w:pPr>
    </w:p>
    <w:p w14:paraId="12FC0650" w14:textId="77777777" w:rsidR="002940E6" w:rsidRDefault="002940E6"/>
    <w:sectPr w:rsidR="002940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6098" w14:textId="77777777" w:rsidR="006479C5" w:rsidRDefault="006479C5" w:rsidP="0022080A">
      <w:pPr>
        <w:spacing w:after="0" w:line="240" w:lineRule="auto"/>
      </w:pPr>
      <w:r>
        <w:separator/>
      </w:r>
    </w:p>
  </w:endnote>
  <w:endnote w:type="continuationSeparator" w:id="0">
    <w:p w14:paraId="09599B21" w14:textId="77777777" w:rsidR="006479C5" w:rsidRDefault="006479C5" w:rsidP="0022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ACF3" w14:textId="77777777" w:rsidR="0022080A" w:rsidRDefault="00220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8905" w14:textId="77777777" w:rsidR="0022080A" w:rsidRDefault="00220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13FF" w14:textId="77777777" w:rsidR="0022080A" w:rsidRDefault="00220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537C" w14:textId="77777777" w:rsidR="006479C5" w:rsidRDefault="006479C5" w:rsidP="0022080A">
      <w:pPr>
        <w:spacing w:after="0" w:line="240" w:lineRule="auto"/>
      </w:pPr>
      <w:r>
        <w:separator/>
      </w:r>
    </w:p>
  </w:footnote>
  <w:footnote w:type="continuationSeparator" w:id="0">
    <w:p w14:paraId="09B70BD5" w14:textId="77777777" w:rsidR="006479C5" w:rsidRDefault="006479C5" w:rsidP="0022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7289" w14:textId="77777777" w:rsidR="0022080A" w:rsidRDefault="002208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22080A" w:rsidRPr="00DD15EF" w14:paraId="15AA0CB4" w14:textId="77777777" w:rsidTr="004F2C88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2902852C" w14:textId="77777777" w:rsidR="0022080A" w:rsidRPr="00DD15EF" w:rsidRDefault="0022080A" w:rsidP="0022080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6CD79831" wp14:editId="25F66F0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60BBC4C5" w14:textId="77777777" w:rsidR="0022080A" w:rsidRPr="00DD15EF" w:rsidRDefault="0022080A" w:rsidP="0022080A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1E78A6F7" w14:textId="77777777" w:rsidR="0022080A" w:rsidRPr="00892687" w:rsidRDefault="0022080A" w:rsidP="0022080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22080A" w:rsidRPr="00DD15EF" w14:paraId="082F02DF" w14:textId="77777777" w:rsidTr="004F2C88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37B606FE" w14:textId="77777777" w:rsidR="0022080A" w:rsidRPr="00DD15EF" w:rsidRDefault="0022080A" w:rsidP="0022080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5D37218D" w14:textId="77777777" w:rsidR="0022080A" w:rsidRPr="00DD15EF" w:rsidRDefault="0022080A" w:rsidP="0022080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270F11EA" w14:textId="77777777" w:rsidR="0022080A" w:rsidRPr="00892687" w:rsidRDefault="0022080A" w:rsidP="0022080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22080A" w:rsidRPr="00DD15EF" w14:paraId="251D371A" w14:textId="77777777" w:rsidTr="004F2C88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0E8DD5B8" w14:textId="77777777" w:rsidR="0022080A" w:rsidRPr="00DD15EF" w:rsidRDefault="0022080A" w:rsidP="0022080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724CA9DD" w14:textId="77777777" w:rsidR="0022080A" w:rsidRPr="00DD15EF" w:rsidRDefault="0022080A" w:rsidP="0022080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021D8211" w14:textId="77777777" w:rsidR="0022080A" w:rsidRPr="00892687" w:rsidRDefault="0022080A" w:rsidP="0022080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4113868A" w14:textId="77777777" w:rsidR="0022080A" w:rsidRPr="00892687" w:rsidRDefault="0022080A" w:rsidP="0022080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7C0FFFE4" w14:textId="77777777" w:rsidR="0022080A" w:rsidRDefault="0022080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4E16" w14:textId="77777777" w:rsidR="0022080A" w:rsidRDefault="002208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5339F"/>
    <w:multiLevelType w:val="hybridMultilevel"/>
    <w:tmpl w:val="4ADA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0744F"/>
    <w:multiLevelType w:val="multilevel"/>
    <w:tmpl w:val="2520744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7897"/>
    <w:multiLevelType w:val="multilevel"/>
    <w:tmpl w:val="2B30789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754A48"/>
    <w:multiLevelType w:val="multilevel"/>
    <w:tmpl w:val="2F754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43108"/>
    <w:multiLevelType w:val="hybridMultilevel"/>
    <w:tmpl w:val="F68A9C44"/>
    <w:lvl w:ilvl="0" w:tplc="44EC63B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E53E3"/>
    <w:multiLevelType w:val="multilevel"/>
    <w:tmpl w:val="39CE53E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4C91"/>
    <w:multiLevelType w:val="hybridMultilevel"/>
    <w:tmpl w:val="2522D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81B2C"/>
    <w:multiLevelType w:val="multilevel"/>
    <w:tmpl w:val="64781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9B"/>
    <w:rsid w:val="0000500F"/>
    <w:rsid w:val="00046098"/>
    <w:rsid w:val="00105F6B"/>
    <w:rsid w:val="001A7702"/>
    <w:rsid w:val="0022080A"/>
    <w:rsid w:val="00243451"/>
    <w:rsid w:val="002922DA"/>
    <w:rsid w:val="002940E6"/>
    <w:rsid w:val="00312A3C"/>
    <w:rsid w:val="00594C80"/>
    <w:rsid w:val="005B4DCE"/>
    <w:rsid w:val="00612765"/>
    <w:rsid w:val="006479C5"/>
    <w:rsid w:val="007A7D9A"/>
    <w:rsid w:val="00837001"/>
    <w:rsid w:val="008B309B"/>
    <w:rsid w:val="0092113D"/>
    <w:rsid w:val="00B8577E"/>
    <w:rsid w:val="00C4770C"/>
    <w:rsid w:val="00C85931"/>
    <w:rsid w:val="00CA2F74"/>
    <w:rsid w:val="00D1308A"/>
    <w:rsid w:val="00D76177"/>
    <w:rsid w:val="00F2293D"/>
    <w:rsid w:val="040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D931"/>
  <w15:docId w15:val="{3177D857-88EC-4C29-B8ED-9C568EB1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table" w:customStyle="1" w:styleId="Tablaconcuadrcula1">
    <w:name w:val="Tabla con cuadrícula1"/>
    <w:basedOn w:val="Tablanormal"/>
    <w:uiPriority w:val="59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qFormat/>
    <w:locked/>
  </w:style>
  <w:style w:type="character" w:styleId="Hipervnculo">
    <w:name w:val="Hyperlink"/>
    <w:basedOn w:val="Fuentedeprrafopredeter"/>
    <w:uiPriority w:val="99"/>
    <w:unhideWhenUsed/>
    <w:rsid w:val="00D761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20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80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20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8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enos@itagui.gov.c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Humberto Berrío Posada</dc:creator>
  <cp:lastModifiedBy>Maria Camila Mazo Vásquez</cp:lastModifiedBy>
  <cp:revision>10</cp:revision>
  <dcterms:created xsi:type="dcterms:W3CDTF">2021-03-31T23:43:00Z</dcterms:created>
  <dcterms:modified xsi:type="dcterms:W3CDTF">2021-09-22T19:31:00Z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3082-11.2.0.9747</vt:lpwstr>
  </property>
</Properties>
</file>