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3CBA0" w14:textId="77777777" w:rsidR="00F0705C" w:rsidRDefault="00F0705C" w:rsidP="00B17908">
      <w:pPr>
        <w:rPr>
          <w:rFonts w:eastAsia="Arial"/>
        </w:rPr>
      </w:pPr>
    </w:p>
    <w:p w14:paraId="448A7B8A" w14:textId="77777777" w:rsidR="00316C59" w:rsidRDefault="00316C59" w:rsidP="00B17908">
      <w:pPr>
        <w:spacing w:before="1"/>
        <w:ind w:left="158" w:right="174"/>
        <w:jc w:val="center"/>
        <w:rPr>
          <w:rFonts w:ascii="Arial Narrow" w:eastAsia="Arial Narrow" w:hAnsi="Arial Narrow" w:cs="Arial Narrow"/>
          <w:b/>
        </w:rPr>
      </w:pPr>
    </w:p>
    <w:p w14:paraId="020CD807" w14:textId="6F8ACF59" w:rsidR="00B17908" w:rsidRPr="00B17908" w:rsidRDefault="00CA1196" w:rsidP="00B17908">
      <w:pPr>
        <w:spacing w:before="1"/>
        <w:ind w:left="158" w:right="174"/>
        <w:jc w:val="center"/>
        <w:rPr>
          <w:rFonts w:ascii="Arial Narrow" w:eastAsia="Arial Narrow" w:hAnsi="Arial Narrow" w:cs="Arial Narrow"/>
          <w:b/>
          <w:color w:val="FF0000"/>
        </w:rPr>
      </w:pPr>
      <w:r>
        <w:rPr>
          <w:rFonts w:ascii="Arial Narrow" w:eastAsia="Arial Narrow" w:hAnsi="Arial Narrow" w:cs="Arial Narrow"/>
          <w:b/>
        </w:rPr>
        <w:t>RESOLUCIÓN RECTORAL</w:t>
      </w:r>
      <w:r w:rsidR="00B17908" w:rsidRPr="00B17908">
        <w:rPr>
          <w:rFonts w:ascii="Arial Narrow" w:eastAsia="Arial Narrow" w:hAnsi="Arial Narrow" w:cs="Arial Narrow"/>
          <w:b/>
        </w:rPr>
        <w:t xml:space="preserve"> No. </w:t>
      </w:r>
      <w:r w:rsidR="00B17908" w:rsidRPr="00B17908">
        <w:rPr>
          <w:rFonts w:ascii="Arial Narrow" w:eastAsia="Arial Narrow" w:hAnsi="Arial Narrow" w:cs="Arial Narrow"/>
          <w:b/>
          <w:color w:val="FF0000"/>
        </w:rPr>
        <w:t>01</w:t>
      </w:r>
      <w:r>
        <w:rPr>
          <w:rFonts w:ascii="Arial Narrow" w:eastAsia="Arial Narrow" w:hAnsi="Arial Narrow" w:cs="Arial Narrow"/>
          <w:b/>
          <w:color w:val="FF0000"/>
        </w:rPr>
        <w:t>3</w:t>
      </w:r>
    </w:p>
    <w:p w14:paraId="41C82FC7" w14:textId="5874CA7C" w:rsidR="00B17908" w:rsidRPr="00B17908" w:rsidRDefault="00B17908" w:rsidP="00B17908">
      <w:pPr>
        <w:spacing w:before="1"/>
        <w:ind w:left="158" w:right="174"/>
        <w:jc w:val="center"/>
        <w:rPr>
          <w:rFonts w:ascii="Arial Narrow" w:eastAsia="Arial Narrow" w:hAnsi="Arial Narrow" w:cs="Arial Narrow"/>
          <w:b/>
        </w:rPr>
      </w:pPr>
      <w:r w:rsidRPr="00B17908">
        <w:rPr>
          <w:rFonts w:ascii="Arial Narrow" w:eastAsia="Arial Narrow" w:hAnsi="Arial Narrow" w:cs="Arial Narrow"/>
          <w:b/>
        </w:rPr>
        <w:t xml:space="preserve"> (</w:t>
      </w:r>
      <w:r w:rsidRPr="00B17908">
        <w:rPr>
          <w:rFonts w:ascii="Arial Narrow" w:eastAsia="Arial Narrow" w:hAnsi="Arial Narrow" w:cs="Arial Narrow"/>
          <w:b/>
          <w:color w:val="FF0000"/>
        </w:rPr>
        <w:t>2</w:t>
      </w:r>
      <w:r w:rsidR="00CA1196">
        <w:rPr>
          <w:rFonts w:ascii="Arial Narrow" w:eastAsia="Arial Narrow" w:hAnsi="Arial Narrow" w:cs="Arial Narrow"/>
          <w:b/>
          <w:color w:val="FF0000"/>
        </w:rPr>
        <w:t>3</w:t>
      </w:r>
      <w:r w:rsidRPr="00B17908">
        <w:rPr>
          <w:rFonts w:ascii="Arial Narrow" w:eastAsia="Arial Narrow" w:hAnsi="Arial Narrow" w:cs="Arial Narrow"/>
          <w:b/>
        </w:rPr>
        <w:t xml:space="preserve"> de octubre de 2020)</w:t>
      </w:r>
    </w:p>
    <w:p w14:paraId="37DDB7B8" w14:textId="77777777" w:rsidR="00B17908" w:rsidRPr="00B17908" w:rsidRDefault="00B17908" w:rsidP="00B179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 Narrow" w:eastAsia="Arial Narrow" w:hAnsi="Arial Narrow" w:cs="Arial Narrow"/>
          <w:b/>
          <w:color w:val="000000"/>
        </w:rPr>
      </w:pPr>
    </w:p>
    <w:p w14:paraId="5AC82978" w14:textId="7CF6E003" w:rsidR="002B25BA" w:rsidRPr="002B25BA" w:rsidRDefault="00400D2E" w:rsidP="002B25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276"/>
        <w:jc w:val="both"/>
        <w:rPr>
          <w:rFonts w:ascii="Arial Narrow" w:eastAsia="Arial Narrow" w:hAnsi="Arial Narrow" w:cs="Arial Narrow"/>
          <w:b/>
          <w:color w:val="000000"/>
        </w:rPr>
      </w:pPr>
      <w:r w:rsidRPr="002B25BA">
        <w:rPr>
          <w:rFonts w:ascii="Arial Narrow" w:eastAsia="Arial Narrow" w:hAnsi="Arial Narrow" w:cs="Arial Narrow"/>
          <w:b/>
        </w:rPr>
        <w:t>POR MEDIO DE</w:t>
      </w:r>
      <w:r w:rsidR="00CA1196">
        <w:rPr>
          <w:rFonts w:ascii="Arial Narrow" w:eastAsia="Arial Narrow" w:hAnsi="Arial Narrow" w:cs="Arial Narrow"/>
          <w:b/>
        </w:rPr>
        <w:t xml:space="preserve"> </w:t>
      </w:r>
      <w:r w:rsidRPr="002B25BA">
        <w:rPr>
          <w:rFonts w:ascii="Arial Narrow" w:eastAsia="Arial Narrow" w:hAnsi="Arial Narrow" w:cs="Arial Narrow"/>
          <w:b/>
        </w:rPr>
        <w:t>L</w:t>
      </w:r>
      <w:r w:rsidR="00CA1196">
        <w:rPr>
          <w:rFonts w:ascii="Arial Narrow" w:eastAsia="Arial Narrow" w:hAnsi="Arial Narrow" w:cs="Arial Narrow"/>
          <w:b/>
        </w:rPr>
        <w:t>A</w:t>
      </w:r>
      <w:r w:rsidRPr="002B25BA">
        <w:rPr>
          <w:rFonts w:ascii="Arial Narrow" w:eastAsia="Arial Narrow" w:hAnsi="Arial Narrow" w:cs="Arial Narrow"/>
          <w:b/>
        </w:rPr>
        <w:t xml:space="preserve"> CUAL </w:t>
      </w:r>
      <w:r w:rsidR="00CA1196">
        <w:rPr>
          <w:rFonts w:ascii="Arial Narrow" w:eastAsia="Arial Narrow" w:hAnsi="Arial Narrow" w:cs="Arial Narrow"/>
          <w:b/>
        </w:rPr>
        <w:t>SE</w:t>
      </w:r>
      <w:r w:rsidRPr="002B25BA">
        <w:rPr>
          <w:rFonts w:ascii="Arial Narrow" w:eastAsia="Arial Narrow" w:hAnsi="Arial Narrow" w:cs="Arial Narrow"/>
          <w:b/>
        </w:rPr>
        <w:t xml:space="preserve"> </w:t>
      </w:r>
      <w:r w:rsidRPr="002B25BA">
        <w:rPr>
          <w:rFonts w:ascii="Arial Narrow" w:eastAsia="Arial Narrow" w:hAnsi="Arial Narrow" w:cs="Arial Narrow"/>
          <w:b/>
          <w:color w:val="FF0000"/>
        </w:rPr>
        <w:t xml:space="preserve">LEGALIZA Y </w:t>
      </w:r>
      <w:r w:rsidR="002B25BA" w:rsidRPr="002B25BA">
        <w:rPr>
          <w:rFonts w:ascii="Arial Narrow" w:eastAsia="Arial Narrow" w:hAnsi="Arial Narrow" w:cs="Arial Narrow"/>
          <w:b/>
          <w:color w:val="FF0000"/>
        </w:rPr>
        <w:t xml:space="preserve">ADOPTA TRANSITORIAMENTE, </w:t>
      </w:r>
      <w:r w:rsidRPr="002B25BA">
        <w:rPr>
          <w:rFonts w:ascii="Arial Narrow" w:eastAsia="Arial Narrow" w:hAnsi="Arial Narrow" w:cs="Arial Narrow"/>
          <w:b/>
          <w:color w:val="000000" w:themeColor="text1"/>
        </w:rPr>
        <w:t xml:space="preserve">AJUSTES EFECTUADOS </w:t>
      </w:r>
      <w:r w:rsidRPr="002B25BA">
        <w:rPr>
          <w:rFonts w:ascii="Arial Narrow" w:eastAsia="Arial Narrow" w:hAnsi="Arial Narrow" w:cs="Arial Narrow"/>
          <w:b/>
          <w:color w:val="000000"/>
        </w:rPr>
        <w:t>AL</w:t>
      </w:r>
      <w:r w:rsidRPr="002B25BA">
        <w:rPr>
          <w:rFonts w:ascii="Arial Narrow" w:eastAsia="Arial Narrow" w:hAnsi="Arial Narrow" w:cs="Arial Narrow"/>
          <w:b/>
        </w:rPr>
        <w:t xml:space="preserve"> SISTEMA INSTITUCIONAL DE EVALUACIÓN Y PROMOCIÓN DE LOS ESTUDIANTES – SIEP QUE HACE PARTE DEL P</w:t>
      </w:r>
      <w:r w:rsidR="002B25BA" w:rsidRPr="002B25BA">
        <w:rPr>
          <w:rFonts w:ascii="Arial Narrow" w:eastAsia="Arial Narrow" w:hAnsi="Arial Narrow" w:cs="Arial Narrow"/>
          <w:b/>
        </w:rPr>
        <w:t xml:space="preserve">ROYECTO EDUCATIVO INSTITUCIONAL </w:t>
      </w:r>
      <w:r w:rsidR="002B25BA" w:rsidRPr="002B25BA">
        <w:rPr>
          <w:rFonts w:ascii="Arial Narrow" w:eastAsia="Arial Narrow" w:hAnsi="Arial Narrow" w:cs="Arial Narrow"/>
          <w:b/>
          <w:color w:val="FF0000"/>
        </w:rPr>
        <w:t>CON EL FIN DE ATENDER LA EMERGENCIA SANITARIA POR CAUSA DEL CORONAVIRUS COVID-19</w:t>
      </w:r>
    </w:p>
    <w:p w14:paraId="22B5A72E" w14:textId="3F988F8F" w:rsidR="00400D2E" w:rsidRDefault="00400D2E" w:rsidP="00400D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276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058146CA" w14:textId="77777777" w:rsidR="00CA1196" w:rsidRPr="00CA1196" w:rsidRDefault="00CA1196" w:rsidP="00CA1196">
      <w:pPr>
        <w:widowControl w:val="0"/>
        <w:pBdr>
          <w:top w:val="nil"/>
          <w:left w:val="nil"/>
          <w:bottom w:val="nil"/>
          <w:right w:val="nil"/>
          <w:between w:val="nil"/>
        </w:pBdr>
        <w:ind w:right="332"/>
        <w:jc w:val="both"/>
        <w:rPr>
          <w:rFonts w:ascii="Arial Narrow" w:eastAsia="Arial Narrow" w:hAnsi="Arial Narrow" w:cs="Arial"/>
          <w:color w:val="000000"/>
        </w:rPr>
      </w:pPr>
      <w:r w:rsidRPr="00CA1196">
        <w:rPr>
          <w:rFonts w:ascii="Arial Narrow" w:eastAsia="Arial Narrow" w:hAnsi="Arial Narrow" w:cs="Arial"/>
          <w:b/>
          <w:color w:val="000000"/>
        </w:rPr>
        <w:t>EL RECTOR DE LA INSTITUCIÓN EDUCATIVA LA CANDELARIA</w:t>
      </w:r>
      <w:r w:rsidRPr="00CA1196">
        <w:rPr>
          <w:rFonts w:ascii="Arial Narrow" w:eastAsia="Arial Narrow" w:hAnsi="Arial Narrow" w:cs="Arial"/>
          <w:color w:val="000000"/>
        </w:rPr>
        <w:t xml:space="preserve">, en uso de sus facultades legales y en especial las </w:t>
      </w:r>
      <w:r w:rsidRPr="00CA1196">
        <w:rPr>
          <w:rFonts w:ascii="Arial Narrow" w:eastAsia="Arial Narrow" w:hAnsi="Arial Narrow" w:cs="Arial"/>
          <w:i/>
          <w:color w:val="000000"/>
        </w:rPr>
        <w:t>“Funciones del Rector</w:t>
      </w:r>
      <w:r w:rsidRPr="00CA1196">
        <w:rPr>
          <w:rFonts w:ascii="Arial Narrow" w:eastAsia="Arial Narrow" w:hAnsi="Arial Narrow" w:cs="Arial"/>
          <w:color w:val="000000"/>
        </w:rPr>
        <w:t xml:space="preserve">”, definidas en el Artículo </w:t>
      </w:r>
      <w:r w:rsidRPr="00CA1196">
        <w:rPr>
          <w:rStyle w:val="Textoennegrita"/>
          <w:rFonts w:ascii="Arial Narrow" w:hAnsi="Arial Narrow" w:cs="Arial"/>
          <w:color w:val="000000"/>
        </w:rPr>
        <w:t>2.3.3.1.5.8</w:t>
      </w:r>
      <w:r w:rsidRPr="00CA1196">
        <w:rPr>
          <w:rStyle w:val="Textoennegrita"/>
          <w:rFonts w:ascii="Arial Narrow" w:hAnsi="Arial Narrow" w:cs="Arial"/>
          <w:color w:val="000000"/>
          <w:sz w:val="20"/>
          <w:szCs w:val="20"/>
        </w:rPr>
        <w:t>.</w:t>
      </w:r>
      <w:r w:rsidRPr="00CA1196">
        <w:rPr>
          <w:rFonts w:ascii="Arial Narrow" w:eastAsia="Arial Narrow" w:hAnsi="Arial Narrow" w:cs="Arial"/>
          <w:color w:val="000000"/>
        </w:rPr>
        <w:t xml:space="preserve"> </w:t>
      </w:r>
      <w:proofErr w:type="gramStart"/>
      <w:r w:rsidRPr="00CA1196">
        <w:rPr>
          <w:rFonts w:ascii="Arial Narrow" w:eastAsia="Arial Narrow" w:hAnsi="Arial Narrow" w:cs="Arial"/>
          <w:color w:val="000000"/>
        </w:rPr>
        <w:t>del</w:t>
      </w:r>
      <w:proofErr w:type="gramEnd"/>
      <w:r w:rsidRPr="00CA1196">
        <w:rPr>
          <w:rFonts w:ascii="Arial Narrow" w:eastAsia="Arial Narrow" w:hAnsi="Arial Narrow" w:cs="Arial"/>
          <w:color w:val="000000"/>
        </w:rPr>
        <w:t xml:space="preserve"> Decreto 1075 del 26 de mayo de 2015  (Decreto Único Reglamentario del Sector Educación), y</w:t>
      </w:r>
    </w:p>
    <w:p w14:paraId="6C754606" w14:textId="77777777" w:rsidR="00B17908" w:rsidRPr="00B17908" w:rsidRDefault="00B17908" w:rsidP="00B179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72F4A90A" w14:textId="77777777" w:rsidR="00B17908" w:rsidRPr="00B17908" w:rsidRDefault="00B17908" w:rsidP="00B1790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  <w:r w:rsidRPr="00B17908">
        <w:rPr>
          <w:rFonts w:ascii="Arial Narrow" w:eastAsia="Arial Narrow" w:hAnsi="Arial Narrow" w:cs="Arial Narrow"/>
          <w:b/>
          <w:color w:val="000000"/>
        </w:rPr>
        <w:t>CONSIDERANDO</w:t>
      </w:r>
    </w:p>
    <w:p w14:paraId="2F05DDDE" w14:textId="77777777" w:rsidR="00B17908" w:rsidRPr="00B17908" w:rsidRDefault="00B17908" w:rsidP="00B1790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lang w:val="es-CO"/>
        </w:rPr>
      </w:pPr>
    </w:p>
    <w:p w14:paraId="75827ECE" w14:textId="77777777" w:rsidR="00B17908" w:rsidRPr="00B17908" w:rsidRDefault="00B17908" w:rsidP="00B17908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276"/>
        <w:jc w:val="both"/>
        <w:rPr>
          <w:rFonts w:ascii="Arial Narrow" w:eastAsia="Arial Narrow" w:hAnsi="Arial Narrow" w:cs="Arial Narrow"/>
          <w:color w:val="000000"/>
        </w:rPr>
      </w:pPr>
      <w:r w:rsidRPr="00B17908">
        <w:rPr>
          <w:rFonts w:ascii="Arial Narrow" w:eastAsia="Arial Narrow" w:hAnsi="Arial Narrow" w:cs="Arial Narrow"/>
          <w:color w:val="000000"/>
        </w:rPr>
        <w:t xml:space="preserve">Que el Consejo Académico, en reunión Ordinaria celebrada </w:t>
      </w:r>
      <w:r w:rsidRPr="00B17908">
        <w:rPr>
          <w:rFonts w:ascii="Arial Narrow" w:eastAsia="Arial Narrow" w:hAnsi="Arial Narrow" w:cs="Arial Narrow"/>
          <w:color w:val="FF0000"/>
        </w:rPr>
        <w:t xml:space="preserve">el 14 de mayo de 2020 </w:t>
      </w:r>
      <w:r w:rsidRPr="00B17908">
        <w:rPr>
          <w:rFonts w:ascii="Arial Narrow" w:eastAsia="Arial Narrow" w:hAnsi="Arial Narrow" w:cs="Arial Narrow"/>
          <w:color w:val="FF0000"/>
          <w:shd w:val="clear" w:color="auto" w:fill="FFFF00"/>
        </w:rPr>
        <w:t>(Acta No. 3  de 2020)</w:t>
      </w:r>
      <w:r w:rsidRPr="00B17908">
        <w:rPr>
          <w:rFonts w:ascii="Arial Narrow" w:eastAsia="Arial Narrow" w:hAnsi="Arial Narrow" w:cs="Arial Narrow"/>
          <w:color w:val="FF0000"/>
        </w:rPr>
        <w:t xml:space="preserve"> </w:t>
      </w:r>
      <w:r w:rsidRPr="00B17908">
        <w:rPr>
          <w:rFonts w:ascii="Arial Narrow" w:eastAsia="Arial Narrow" w:hAnsi="Arial Narrow" w:cs="Arial Narrow"/>
          <w:color w:val="000000"/>
        </w:rPr>
        <w:t xml:space="preserve">efectuó todos </w:t>
      </w:r>
      <w:r w:rsidRPr="00B17908">
        <w:rPr>
          <w:rFonts w:ascii="Arial Narrow" w:eastAsia="Arial Narrow" w:hAnsi="Arial Narrow" w:cs="Arial Narrow"/>
          <w:color w:val="FF0000"/>
        </w:rPr>
        <w:t>los</w:t>
      </w:r>
      <w:r w:rsidRPr="00B17908">
        <w:rPr>
          <w:rFonts w:ascii="Arial Narrow" w:eastAsia="Arial Narrow" w:hAnsi="Arial Narrow" w:cs="Arial Narrow"/>
          <w:color w:val="000000"/>
        </w:rPr>
        <w:t xml:space="preserve"> </w:t>
      </w:r>
      <w:r w:rsidRPr="00B17908">
        <w:rPr>
          <w:rFonts w:ascii="Arial Narrow" w:eastAsia="Arial Narrow" w:hAnsi="Arial Narrow" w:cs="Arial Narrow"/>
          <w:color w:val="FF0000"/>
        </w:rPr>
        <w:t xml:space="preserve">ajustes transitorios </w:t>
      </w:r>
      <w:r w:rsidRPr="00B17908">
        <w:rPr>
          <w:rFonts w:ascii="Arial Narrow" w:eastAsia="Arial Narrow" w:hAnsi="Arial Narrow" w:cs="Arial Narrow"/>
          <w:color w:val="000000"/>
        </w:rPr>
        <w:t xml:space="preserve">necesarios a la </w:t>
      </w:r>
      <w:r w:rsidRPr="00204123">
        <w:rPr>
          <w:rFonts w:ascii="Arial Narrow" w:eastAsia="Arial Narrow" w:hAnsi="Arial Narrow" w:cs="Arial Narrow"/>
          <w:b/>
          <w:color w:val="FF0000"/>
        </w:rPr>
        <w:t>Resolución 008 del 30 de octubre de 2019</w:t>
      </w:r>
      <w:r w:rsidRPr="00B17908">
        <w:rPr>
          <w:rFonts w:ascii="Arial Narrow" w:eastAsia="Arial Narrow" w:hAnsi="Arial Narrow" w:cs="Arial Narrow"/>
          <w:color w:val="000000"/>
        </w:rPr>
        <w:t xml:space="preserve"> por medio de la cual se adoptó el Sistema Institucional de Evaluación y Promoción de Estudiantes – SIEP.</w:t>
      </w:r>
    </w:p>
    <w:p w14:paraId="2A4794B5" w14:textId="77777777" w:rsidR="00B17908" w:rsidRPr="00B17908" w:rsidRDefault="00B17908" w:rsidP="00B17908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276"/>
        <w:jc w:val="both"/>
        <w:rPr>
          <w:rFonts w:ascii="Arial Narrow" w:eastAsia="Arial Narrow" w:hAnsi="Arial Narrow" w:cs="Arial Narrow"/>
          <w:color w:val="000000"/>
        </w:rPr>
      </w:pPr>
    </w:p>
    <w:p w14:paraId="17209E93" w14:textId="77777777" w:rsidR="00B17908" w:rsidRPr="00B17908" w:rsidRDefault="00B17908" w:rsidP="00B17908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276"/>
        <w:jc w:val="both"/>
        <w:rPr>
          <w:rFonts w:ascii="Arial Narrow" w:eastAsia="Arial Narrow" w:hAnsi="Arial Narrow" w:cs="Arial Narrow"/>
          <w:color w:val="000000"/>
        </w:rPr>
      </w:pPr>
      <w:r w:rsidRPr="00B17908">
        <w:rPr>
          <w:rFonts w:ascii="Arial Narrow" w:eastAsia="Arial Narrow" w:hAnsi="Arial Narrow" w:cs="Arial Narrow"/>
          <w:color w:val="000000"/>
        </w:rPr>
        <w:t xml:space="preserve">Que el Consejo Académico, en reunión Ordinaria celebrada </w:t>
      </w:r>
      <w:r w:rsidRPr="00B17908">
        <w:rPr>
          <w:rFonts w:ascii="Arial Narrow" w:eastAsia="Arial Narrow" w:hAnsi="Arial Narrow" w:cs="Arial Narrow"/>
          <w:color w:val="FF0000"/>
        </w:rPr>
        <w:t xml:space="preserve">el 14 de mayo de 2020 </w:t>
      </w:r>
      <w:r w:rsidRPr="00B17908">
        <w:rPr>
          <w:rFonts w:ascii="Arial Narrow" w:eastAsia="Arial Narrow" w:hAnsi="Arial Narrow" w:cs="Arial Narrow"/>
          <w:color w:val="FF0000"/>
          <w:shd w:val="clear" w:color="auto" w:fill="FFFF00"/>
        </w:rPr>
        <w:t xml:space="preserve">(Acta No. </w:t>
      </w:r>
      <w:proofErr w:type="gramStart"/>
      <w:r w:rsidRPr="00B17908">
        <w:rPr>
          <w:rFonts w:ascii="Arial Narrow" w:eastAsia="Arial Narrow" w:hAnsi="Arial Narrow" w:cs="Arial Narrow"/>
          <w:color w:val="FF0000"/>
          <w:shd w:val="clear" w:color="auto" w:fill="FFFF00"/>
        </w:rPr>
        <w:t>3  de</w:t>
      </w:r>
      <w:proofErr w:type="gramEnd"/>
      <w:r w:rsidRPr="00B17908">
        <w:rPr>
          <w:rFonts w:ascii="Arial Narrow" w:eastAsia="Arial Narrow" w:hAnsi="Arial Narrow" w:cs="Arial Narrow"/>
          <w:color w:val="FF0000"/>
          <w:shd w:val="clear" w:color="auto" w:fill="FFFF00"/>
        </w:rPr>
        <w:t xml:space="preserve"> 2020)</w:t>
      </w:r>
      <w:r w:rsidRPr="00B17908">
        <w:rPr>
          <w:rFonts w:ascii="Arial Narrow" w:eastAsia="Arial Narrow" w:hAnsi="Arial Narrow" w:cs="Arial Narrow"/>
          <w:color w:val="FF0000"/>
        </w:rPr>
        <w:t xml:space="preserve"> </w:t>
      </w:r>
      <w:r w:rsidRPr="00B17908">
        <w:rPr>
          <w:rFonts w:ascii="Arial Narrow" w:eastAsia="Arial Narrow" w:hAnsi="Arial Narrow" w:cs="Arial Narrow"/>
          <w:color w:val="000000"/>
        </w:rPr>
        <w:t xml:space="preserve">emite su concepto técnico y da su visto bueno para efectuar todos </w:t>
      </w:r>
      <w:r w:rsidRPr="00B17908">
        <w:rPr>
          <w:rFonts w:ascii="Arial Narrow" w:eastAsia="Arial Narrow" w:hAnsi="Arial Narrow" w:cs="Arial Narrow"/>
          <w:color w:val="FF0000"/>
        </w:rPr>
        <w:t>los</w:t>
      </w:r>
      <w:r w:rsidRPr="00B17908">
        <w:rPr>
          <w:rFonts w:ascii="Arial Narrow" w:eastAsia="Arial Narrow" w:hAnsi="Arial Narrow" w:cs="Arial Narrow"/>
          <w:color w:val="000000"/>
        </w:rPr>
        <w:t xml:space="preserve"> </w:t>
      </w:r>
      <w:r w:rsidRPr="00B17908">
        <w:rPr>
          <w:rFonts w:ascii="Arial Narrow" w:eastAsia="Arial Narrow" w:hAnsi="Arial Narrow" w:cs="Arial Narrow"/>
          <w:color w:val="FF0000"/>
        </w:rPr>
        <w:t xml:space="preserve">ajustes transitorios </w:t>
      </w:r>
      <w:r w:rsidRPr="00B17908">
        <w:rPr>
          <w:rFonts w:ascii="Arial Narrow" w:eastAsia="Arial Narrow" w:hAnsi="Arial Narrow" w:cs="Arial Narrow"/>
          <w:color w:val="000000"/>
        </w:rPr>
        <w:t xml:space="preserve">necesarios en la </w:t>
      </w:r>
      <w:r w:rsidRPr="00204123">
        <w:rPr>
          <w:rFonts w:ascii="Arial Narrow" w:eastAsia="Arial Narrow" w:hAnsi="Arial Narrow" w:cs="Arial Narrow"/>
          <w:b/>
          <w:color w:val="FF0000"/>
        </w:rPr>
        <w:t>Resolución 008 del 30 de octubre de 2019</w:t>
      </w:r>
      <w:r w:rsidRPr="00B17908">
        <w:rPr>
          <w:rFonts w:ascii="Arial Narrow" w:eastAsia="Arial Narrow" w:hAnsi="Arial Narrow" w:cs="Arial Narrow"/>
          <w:color w:val="000000"/>
        </w:rPr>
        <w:t xml:space="preserve"> por medio de la cual se adoptó el Sistema Institucional de Evaluación y Promoción de Estudiantes – SIEP.</w:t>
      </w:r>
    </w:p>
    <w:p w14:paraId="5970376E" w14:textId="77777777" w:rsidR="00B17908" w:rsidRPr="00B17908" w:rsidRDefault="00B17908" w:rsidP="00B17908">
      <w:pPr>
        <w:pStyle w:val="Prrafodelista"/>
        <w:rPr>
          <w:rFonts w:ascii="Arial Narrow" w:eastAsia="Arial Narrow" w:hAnsi="Arial Narrow" w:cs="Arial Narrow"/>
          <w:color w:val="000000"/>
        </w:rPr>
      </w:pPr>
    </w:p>
    <w:p w14:paraId="4AD5374C" w14:textId="5FA815B0" w:rsidR="00400D2E" w:rsidRPr="00B17908" w:rsidRDefault="00400D2E" w:rsidP="00400D2E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276"/>
        <w:jc w:val="both"/>
        <w:rPr>
          <w:rFonts w:ascii="Arial Narrow" w:eastAsia="Arial Narrow" w:hAnsi="Arial Narrow" w:cs="Arial Narrow"/>
          <w:color w:val="000000"/>
        </w:rPr>
      </w:pPr>
      <w:r w:rsidRPr="00B17908">
        <w:rPr>
          <w:rFonts w:ascii="Arial Narrow" w:eastAsia="Arial Narrow" w:hAnsi="Arial Narrow" w:cs="Arial Narrow"/>
          <w:color w:val="000000"/>
        </w:rPr>
        <w:t xml:space="preserve">Que el Consejo Académico, en reunión Ordinaria celebrada </w:t>
      </w:r>
      <w:r w:rsidRPr="00B17908">
        <w:rPr>
          <w:rFonts w:ascii="Arial Narrow" w:eastAsia="Arial Narrow" w:hAnsi="Arial Narrow" w:cs="Arial Narrow"/>
          <w:color w:val="FF0000"/>
        </w:rPr>
        <w:t xml:space="preserve">el </w:t>
      </w:r>
      <w:r>
        <w:rPr>
          <w:rFonts w:ascii="Arial Narrow" w:eastAsia="Arial Narrow" w:hAnsi="Arial Narrow" w:cs="Arial Narrow"/>
          <w:color w:val="FF0000"/>
        </w:rPr>
        <w:t>28</w:t>
      </w:r>
      <w:r w:rsidRPr="00B17908">
        <w:rPr>
          <w:rFonts w:ascii="Arial Narrow" w:eastAsia="Arial Narrow" w:hAnsi="Arial Narrow" w:cs="Arial Narrow"/>
          <w:color w:val="FF0000"/>
        </w:rPr>
        <w:t xml:space="preserve"> de </w:t>
      </w:r>
      <w:r>
        <w:rPr>
          <w:rFonts w:ascii="Arial Narrow" w:eastAsia="Arial Narrow" w:hAnsi="Arial Narrow" w:cs="Arial Narrow"/>
          <w:color w:val="FF0000"/>
        </w:rPr>
        <w:t>mayo</w:t>
      </w:r>
      <w:r w:rsidRPr="00B17908">
        <w:rPr>
          <w:rFonts w:ascii="Arial Narrow" w:eastAsia="Arial Narrow" w:hAnsi="Arial Narrow" w:cs="Arial Narrow"/>
          <w:color w:val="FF0000"/>
        </w:rPr>
        <w:t xml:space="preserve"> de 2020 </w:t>
      </w:r>
      <w:r w:rsidRPr="00B17908">
        <w:rPr>
          <w:rFonts w:ascii="Arial Narrow" w:eastAsia="Arial Narrow" w:hAnsi="Arial Narrow" w:cs="Arial Narrow"/>
          <w:color w:val="FF0000"/>
          <w:shd w:val="clear" w:color="auto" w:fill="FFFF00"/>
        </w:rPr>
        <w:t xml:space="preserve">(Acta No. </w:t>
      </w:r>
      <w:r>
        <w:rPr>
          <w:rFonts w:ascii="Arial Narrow" w:eastAsia="Arial Narrow" w:hAnsi="Arial Narrow" w:cs="Arial Narrow"/>
          <w:color w:val="FF0000"/>
          <w:shd w:val="clear" w:color="auto" w:fill="FFFF00"/>
        </w:rPr>
        <w:t>4</w:t>
      </w:r>
      <w:r w:rsidRPr="00B17908">
        <w:rPr>
          <w:rFonts w:ascii="Arial Narrow" w:eastAsia="Arial Narrow" w:hAnsi="Arial Narrow" w:cs="Arial Narrow"/>
          <w:color w:val="FF0000"/>
          <w:shd w:val="clear" w:color="auto" w:fill="FFFF00"/>
        </w:rPr>
        <w:t xml:space="preserve">  de 2020)</w:t>
      </w:r>
      <w:r w:rsidRPr="00B17908">
        <w:rPr>
          <w:rFonts w:ascii="Arial Narrow" w:eastAsia="Arial Narrow" w:hAnsi="Arial Narrow" w:cs="Arial Narrow"/>
          <w:color w:val="FF0000"/>
        </w:rPr>
        <w:t xml:space="preserve"> </w:t>
      </w:r>
      <w:r w:rsidRPr="00B17908">
        <w:rPr>
          <w:rFonts w:ascii="Arial Narrow" w:eastAsia="Arial Narrow" w:hAnsi="Arial Narrow" w:cs="Arial Narrow"/>
          <w:color w:val="000000"/>
        </w:rPr>
        <w:t xml:space="preserve">retoma, revisa y efectúa </w:t>
      </w:r>
      <w:r w:rsidRPr="00B17908">
        <w:rPr>
          <w:rFonts w:ascii="Arial Narrow" w:eastAsia="Arial Narrow" w:hAnsi="Arial Narrow" w:cs="Arial Narrow"/>
          <w:color w:val="FF0000"/>
        </w:rPr>
        <w:t xml:space="preserve">ajustes transitorios </w:t>
      </w:r>
      <w:r w:rsidRPr="00B17908">
        <w:rPr>
          <w:rFonts w:ascii="Arial Narrow" w:eastAsia="Arial Narrow" w:hAnsi="Arial Narrow" w:cs="Arial Narrow"/>
          <w:color w:val="000000"/>
        </w:rPr>
        <w:t xml:space="preserve">necesarios en la </w:t>
      </w:r>
      <w:r w:rsidRPr="00204123">
        <w:rPr>
          <w:rFonts w:ascii="Arial Narrow" w:eastAsia="Arial Narrow" w:hAnsi="Arial Narrow" w:cs="Arial Narrow"/>
          <w:b/>
          <w:color w:val="FF0000"/>
        </w:rPr>
        <w:t>Resolución 008 del 27 de mayo de 2020</w:t>
      </w:r>
      <w:r w:rsidRPr="00B17908">
        <w:rPr>
          <w:rFonts w:ascii="Arial Narrow" w:eastAsia="Arial Narrow" w:hAnsi="Arial Narrow" w:cs="Arial Narrow"/>
          <w:color w:val="000000"/>
        </w:rPr>
        <w:t>, así:</w:t>
      </w:r>
    </w:p>
    <w:p w14:paraId="70B74DA7" w14:textId="77777777" w:rsidR="00400D2E" w:rsidRDefault="00400D2E" w:rsidP="00400D2E">
      <w:pPr>
        <w:pStyle w:val="Prrafodelista"/>
        <w:rPr>
          <w:rFonts w:ascii="Arial Narrow" w:eastAsia="Arial Narrow" w:hAnsi="Arial Narrow" w:cs="Arial Narrow"/>
          <w:color w:val="000000"/>
        </w:rPr>
      </w:pPr>
    </w:p>
    <w:p w14:paraId="432AE0DA" w14:textId="6EF8DF63" w:rsidR="00400D2E" w:rsidRPr="00D60587" w:rsidRDefault="00400D2E" w:rsidP="00D60587">
      <w:pPr>
        <w:pStyle w:val="Prrafodelista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276"/>
        <w:jc w:val="both"/>
        <w:rPr>
          <w:rFonts w:ascii="Arial Narrow" w:eastAsia="Arial Narrow" w:hAnsi="Arial Narrow" w:cs="Arial Narrow"/>
          <w:color w:val="000000"/>
        </w:rPr>
      </w:pPr>
      <w:r w:rsidRPr="00D60587">
        <w:rPr>
          <w:rFonts w:ascii="Arial Narrow" w:eastAsia="Arial Narrow" w:hAnsi="Arial Narrow" w:cs="Arial Narrow"/>
          <w:color w:val="000000"/>
        </w:rPr>
        <w:t xml:space="preserve">Capítulo </w:t>
      </w:r>
      <w:r w:rsidR="00D60587" w:rsidRPr="00D60587">
        <w:rPr>
          <w:rFonts w:ascii="Arial Narrow" w:eastAsia="Arial Narrow" w:hAnsi="Arial Narrow" w:cs="Arial Narrow"/>
          <w:color w:val="000000"/>
        </w:rPr>
        <w:t>4</w:t>
      </w:r>
      <w:r w:rsidRPr="00D60587">
        <w:rPr>
          <w:rFonts w:ascii="Arial Narrow" w:eastAsia="Arial Narrow" w:hAnsi="Arial Narrow" w:cs="Arial Narrow"/>
          <w:color w:val="000000"/>
        </w:rPr>
        <w:t>, Artículo 1</w:t>
      </w:r>
      <w:r w:rsidR="00D60587" w:rsidRPr="00D60587">
        <w:rPr>
          <w:rFonts w:ascii="Arial Narrow" w:eastAsia="Arial Narrow" w:hAnsi="Arial Narrow" w:cs="Arial Narrow"/>
          <w:color w:val="000000"/>
        </w:rPr>
        <w:t>7</w:t>
      </w:r>
      <w:r w:rsidRPr="00D60587">
        <w:rPr>
          <w:rFonts w:ascii="Arial Narrow" w:eastAsia="Arial Narrow" w:hAnsi="Arial Narrow" w:cs="Arial Narrow"/>
          <w:color w:val="000000"/>
        </w:rPr>
        <w:t xml:space="preserve">  “</w:t>
      </w:r>
      <w:r w:rsidR="00D60587" w:rsidRPr="00D60587">
        <w:rPr>
          <w:rFonts w:ascii="Arial Narrow" w:eastAsia="Arial Narrow" w:hAnsi="Arial Narrow" w:cs="Arial Narrow"/>
          <w:color w:val="000000"/>
        </w:rPr>
        <w:t>Evaluación por asignaturas”</w:t>
      </w:r>
      <w:r w:rsidRPr="00D60587">
        <w:rPr>
          <w:rFonts w:ascii="Arial Narrow" w:eastAsia="Arial Narrow" w:hAnsi="Arial Narrow" w:cs="Arial Narrow"/>
          <w:color w:val="000000"/>
        </w:rPr>
        <w:t xml:space="preserve"> </w:t>
      </w:r>
      <w:r w:rsidR="00D60587" w:rsidRPr="00D60587">
        <w:rPr>
          <w:rFonts w:ascii="Arial Narrow" w:eastAsia="Arial Narrow" w:hAnsi="Arial Narrow" w:cs="Arial Narrow"/>
          <w:color w:val="000000"/>
        </w:rPr>
        <w:t xml:space="preserve">  (Pasando a Nodos de aprendizaje”)</w:t>
      </w:r>
    </w:p>
    <w:p w14:paraId="4CD71599" w14:textId="77777777" w:rsidR="00D60587" w:rsidRDefault="00D60587" w:rsidP="00D605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27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</w:p>
    <w:p w14:paraId="507A8C5B" w14:textId="0F7FDA7F" w:rsidR="00D60587" w:rsidRPr="00204123" w:rsidRDefault="00D60587" w:rsidP="00D605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276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 w:rsidRPr="00204123">
        <w:rPr>
          <w:rFonts w:ascii="Arial Narrow" w:eastAsia="Arial Narrow" w:hAnsi="Arial Narrow" w:cs="Arial Narrow"/>
          <w:b/>
          <w:color w:val="000000"/>
        </w:rPr>
        <w:t>NOTA</w:t>
      </w:r>
      <w:proofErr w:type="gramStart"/>
      <w:r w:rsidRPr="00204123">
        <w:rPr>
          <w:rFonts w:ascii="Arial Narrow" w:eastAsia="Arial Narrow" w:hAnsi="Arial Narrow" w:cs="Arial Narrow"/>
          <w:b/>
          <w:color w:val="000000"/>
        </w:rPr>
        <w:t>:  Socializado</w:t>
      </w:r>
      <w:proofErr w:type="gramEnd"/>
      <w:r w:rsidRPr="00204123">
        <w:rPr>
          <w:rFonts w:ascii="Arial Narrow" w:eastAsia="Arial Narrow" w:hAnsi="Arial Narrow" w:cs="Arial Narrow"/>
          <w:b/>
          <w:color w:val="000000"/>
        </w:rPr>
        <w:t xml:space="preserve"> al Consejo Directivo el 11 de junio de 2020  (Acta No. 4 de 2020)</w:t>
      </w:r>
    </w:p>
    <w:p w14:paraId="786A94A3" w14:textId="77777777" w:rsidR="00D60587" w:rsidRPr="00B17908" w:rsidRDefault="00D60587" w:rsidP="00D6058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left="1440" w:right="276"/>
        <w:jc w:val="both"/>
        <w:rPr>
          <w:rFonts w:ascii="Arial Narrow" w:eastAsia="Arial Narrow" w:hAnsi="Arial Narrow" w:cs="Arial Narrow"/>
          <w:color w:val="000000"/>
        </w:rPr>
      </w:pPr>
    </w:p>
    <w:p w14:paraId="410B627C" w14:textId="526B0ACF" w:rsidR="00B17908" w:rsidRDefault="00B17908" w:rsidP="00B17908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276"/>
        <w:jc w:val="both"/>
        <w:rPr>
          <w:rFonts w:ascii="Arial Narrow" w:eastAsia="Arial Narrow" w:hAnsi="Arial Narrow" w:cs="Arial Narrow"/>
          <w:color w:val="000000"/>
        </w:rPr>
      </w:pPr>
      <w:r w:rsidRPr="00B17908">
        <w:rPr>
          <w:rFonts w:ascii="Arial Narrow" w:eastAsia="Arial Narrow" w:hAnsi="Arial Narrow" w:cs="Arial Narrow"/>
          <w:color w:val="000000"/>
        </w:rPr>
        <w:t xml:space="preserve">Que el Consejo Académico, en reunión Ordinaria celebrada </w:t>
      </w:r>
      <w:r w:rsidRPr="00B17908">
        <w:rPr>
          <w:rFonts w:ascii="Arial Narrow" w:eastAsia="Arial Narrow" w:hAnsi="Arial Narrow" w:cs="Arial Narrow"/>
          <w:color w:val="FF0000"/>
        </w:rPr>
        <w:t xml:space="preserve">el 10 de julio de 2020 </w:t>
      </w:r>
      <w:r w:rsidRPr="00B17908">
        <w:rPr>
          <w:rFonts w:ascii="Arial Narrow" w:eastAsia="Arial Narrow" w:hAnsi="Arial Narrow" w:cs="Arial Narrow"/>
          <w:color w:val="FF0000"/>
          <w:shd w:val="clear" w:color="auto" w:fill="FFFF00"/>
        </w:rPr>
        <w:t xml:space="preserve">(Acta No. </w:t>
      </w:r>
      <w:r w:rsidR="00D60587">
        <w:rPr>
          <w:rFonts w:ascii="Arial Narrow" w:eastAsia="Arial Narrow" w:hAnsi="Arial Narrow" w:cs="Arial Narrow"/>
          <w:color w:val="FF0000"/>
          <w:shd w:val="clear" w:color="auto" w:fill="FFFF00"/>
        </w:rPr>
        <w:t>5</w:t>
      </w:r>
      <w:r w:rsidRPr="00B17908">
        <w:rPr>
          <w:rFonts w:ascii="Arial Narrow" w:eastAsia="Arial Narrow" w:hAnsi="Arial Narrow" w:cs="Arial Narrow"/>
          <w:color w:val="FF0000"/>
          <w:shd w:val="clear" w:color="auto" w:fill="FFFF00"/>
        </w:rPr>
        <w:t xml:space="preserve">  de 2020)</w:t>
      </w:r>
      <w:r w:rsidRPr="00B17908">
        <w:rPr>
          <w:rFonts w:ascii="Arial Narrow" w:eastAsia="Arial Narrow" w:hAnsi="Arial Narrow" w:cs="Arial Narrow"/>
          <w:color w:val="FF0000"/>
        </w:rPr>
        <w:t xml:space="preserve"> </w:t>
      </w:r>
      <w:r w:rsidRPr="00690031">
        <w:rPr>
          <w:rFonts w:ascii="Arial Narrow" w:eastAsia="Arial Narrow" w:hAnsi="Arial Narrow" w:cs="Arial Narrow"/>
          <w:b/>
          <w:color w:val="FF0000"/>
          <w:u w:val="single"/>
        </w:rPr>
        <w:t>retoma, revisa y efectúa</w:t>
      </w:r>
      <w:r w:rsidR="00690031" w:rsidRPr="00690031">
        <w:rPr>
          <w:rFonts w:ascii="Arial Narrow" w:eastAsia="Arial Narrow" w:hAnsi="Arial Narrow" w:cs="Arial Narrow"/>
          <w:b/>
          <w:color w:val="FF0000"/>
          <w:u w:val="single"/>
        </w:rPr>
        <w:t xml:space="preserve"> precisiones</w:t>
      </w:r>
      <w:r w:rsidRPr="00B17908">
        <w:rPr>
          <w:rFonts w:ascii="Arial Narrow" w:eastAsia="Arial Narrow" w:hAnsi="Arial Narrow" w:cs="Arial Narrow"/>
          <w:color w:val="000000"/>
        </w:rPr>
        <w:t xml:space="preserve"> en la </w:t>
      </w:r>
      <w:r w:rsidRPr="00204123">
        <w:rPr>
          <w:rFonts w:ascii="Arial Narrow" w:eastAsia="Arial Narrow" w:hAnsi="Arial Narrow" w:cs="Arial Narrow"/>
          <w:b/>
          <w:color w:val="FF0000"/>
        </w:rPr>
        <w:t>Resolución 008 del 27 de mayo de 2020</w:t>
      </w:r>
      <w:r w:rsidRPr="00B17908">
        <w:rPr>
          <w:rFonts w:ascii="Arial Narrow" w:eastAsia="Arial Narrow" w:hAnsi="Arial Narrow" w:cs="Arial Narrow"/>
          <w:color w:val="000000"/>
        </w:rPr>
        <w:t>, así:</w:t>
      </w:r>
    </w:p>
    <w:p w14:paraId="24F25222" w14:textId="77777777" w:rsidR="00AC291E" w:rsidRPr="00B17908" w:rsidRDefault="00AC291E" w:rsidP="00690031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276"/>
        <w:jc w:val="both"/>
        <w:rPr>
          <w:rFonts w:ascii="Arial Narrow" w:eastAsia="Arial Narrow" w:hAnsi="Arial Narrow" w:cs="Arial Narrow"/>
          <w:color w:val="000000"/>
        </w:rPr>
      </w:pPr>
    </w:p>
    <w:p w14:paraId="353AF507" w14:textId="77777777" w:rsidR="00B17908" w:rsidRPr="00617A8A" w:rsidRDefault="00B17908" w:rsidP="00617A8A">
      <w:pPr>
        <w:pStyle w:val="Prrafodelista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276"/>
        <w:jc w:val="both"/>
        <w:rPr>
          <w:rFonts w:ascii="Arial Narrow" w:eastAsia="Arial Narrow" w:hAnsi="Arial Narrow" w:cs="Arial Narrow"/>
          <w:color w:val="000000"/>
        </w:rPr>
      </w:pPr>
      <w:r w:rsidRPr="00617A8A">
        <w:rPr>
          <w:rFonts w:ascii="Arial Narrow" w:eastAsia="Arial Narrow" w:hAnsi="Arial Narrow" w:cs="Arial Narrow"/>
          <w:color w:val="000000"/>
        </w:rPr>
        <w:t xml:space="preserve">Capítulo 3, Artículo 13  “Escala de valoración” </w:t>
      </w:r>
    </w:p>
    <w:p w14:paraId="5DC63B13" w14:textId="77777777" w:rsidR="00316C59" w:rsidRDefault="00316C59" w:rsidP="002041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080" w:right="276"/>
        <w:jc w:val="both"/>
        <w:rPr>
          <w:rFonts w:ascii="Arial Narrow" w:eastAsia="Arial Narrow" w:hAnsi="Arial Narrow" w:cs="Arial Narrow"/>
          <w:b/>
          <w:color w:val="000000"/>
        </w:rPr>
      </w:pPr>
    </w:p>
    <w:p w14:paraId="614BAF75" w14:textId="77777777" w:rsidR="00204123" w:rsidRPr="00204123" w:rsidRDefault="00204123" w:rsidP="002041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080" w:right="276"/>
        <w:jc w:val="both"/>
        <w:rPr>
          <w:rFonts w:ascii="Arial Narrow" w:eastAsia="Arial Narrow" w:hAnsi="Arial Narrow" w:cs="Arial Narrow"/>
          <w:b/>
          <w:color w:val="000000"/>
        </w:rPr>
      </w:pPr>
      <w:r w:rsidRPr="00204123">
        <w:rPr>
          <w:rFonts w:ascii="Arial Narrow" w:eastAsia="Arial Narrow" w:hAnsi="Arial Narrow" w:cs="Arial Narrow"/>
          <w:b/>
          <w:color w:val="000000"/>
        </w:rPr>
        <w:t>NOTA</w:t>
      </w:r>
      <w:proofErr w:type="gramStart"/>
      <w:r w:rsidRPr="00204123">
        <w:rPr>
          <w:rFonts w:ascii="Arial Narrow" w:eastAsia="Arial Narrow" w:hAnsi="Arial Narrow" w:cs="Arial Narrow"/>
          <w:b/>
          <w:color w:val="000000"/>
        </w:rPr>
        <w:t>:  Socializado</w:t>
      </w:r>
      <w:proofErr w:type="gramEnd"/>
      <w:r w:rsidRPr="00204123">
        <w:rPr>
          <w:rFonts w:ascii="Arial Narrow" w:eastAsia="Arial Narrow" w:hAnsi="Arial Narrow" w:cs="Arial Narrow"/>
          <w:b/>
          <w:color w:val="000000"/>
        </w:rPr>
        <w:t xml:space="preserve"> al Consejo Directivo el 11 de junio de 2020  (Acta No. 4 de 2020)</w:t>
      </w:r>
    </w:p>
    <w:p w14:paraId="639A07D5" w14:textId="77777777" w:rsidR="00204123" w:rsidRPr="00204123" w:rsidRDefault="00204123" w:rsidP="002041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276"/>
        <w:jc w:val="both"/>
        <w:rPr>
          <w:rFonts w:ascii="Arial Narrow" w:eastAsia="Arial Narrow" w:hAnsi="Arial Narrow" w:cs="Arial Narrow"/>
          <w:color w:val="000000"/>
        </w:rPr>
      </w:pPr>
    </w:p>
    <w:p w14:paraId="7A4C492A" w14:textId="3C3F3DA9" w:rsidR="00D60587" w:rsidRPr="00204123" w:rsidRDefault="00D60587" w:rsidP="007E072F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276"/>
        <w:jc w:val="both"/>
        <w:rPr>
          <w:rFonts w:ascii="Arial Narrow" w:eastAsia="Arial Narrow" w:hAnsi="Arial Narrow" w:cs="Arial Narrow"/>
          <w:color w:val="000000"/>
        </w:rPr>
      </w:pPr>
      <w:r w:rsidRPr="00204123">
        <w:rPr>
          <w:rFonts w:ascii="Arial Narrow" w:eastAsia="Arial Narrow" w:hAnsi="Arial Narrow" w:cs="Arial Narrow"/>
          <w:color w:val="000000"/>
        </w:rPr>
        <w:t xml:space="preserve">Que el Consejo Académico, en reunión Ordinaria celebrada </w:t>
      </w:r>
      <w:r w:rsidRPr="00204123">
        <w:rPr>
          <w:rFonts w:ascii="Arial Narrow" w:eastAsia="Arial Narrow" w:hAnsi="Arial Narrow" w:cs="Arial Narrow"/>
          <w:color w:val="FF0000"/>
        </w:rPr>
        <w:t xml:space="preserve">el 10 de julio de 2020 </w:t>
      </w:r>
      <w:r w:rsidRPr="00204123">
        <w:rPr>
          <w:rFonts w:ascii="Arial Narrow" w:eastAsia="Arial Narrow" w:hAnsi="Arial Narrow" w:cs="Arial Narrow"/>
          <w:color w:val="FF0000"/>
          <w:shd w:val="clear" w:color="auto" w:fill="FFFF00"/>
        </w:rPr>
        <w:t>(Acta No. 5  de 2020)</w:t>
      </w:r>
      <w:r w:rsidRPr="00204123">
        <w:rPr>
          <w:rFonts w:ascii="Arial Narrow" w:eastAsia="Arial Narrow" w:hAnsi="Arial Narrow" w:cs="Arial Narrow"/>
          <w:color w:val="FF0000"/>
        </w:rPr>
        <w:t xml:space="preserve"> </w:t>
      </w:r>
      <w:r w:rsidRPr="00204123">
        <w:rPr>
          <w:rFonts w:ascii="Arial Narrow" w:eastAsia="Arial Narrow" w:hAnsi="Arial Narrow" w:cs="Arial Narrow"/>
          <w:color w:val="000000"/>
        </w:rPr>
        <w:t xml:space="preserve">revisa y efectúa </w:t>
      </w:r>
      <w:r w:rsidRPr="00204123">
        <w:rPr>
          <w:rFonts w:ascii="Arial Narrow" w:eastAsia="Arial Narrow" w:hAnsi="Arial Narrow" w:cs="Arial Narrow"/>
          <w:color w:val="FF0000"/>
        </w:rPr>
        <w:t xml:space="preserve">ajustes transitorios </w:t>
      </w:r>
      <w:r w:rsidRPr="00204123">
        <w:rPr>
          <w:rFonts w:ascii="Arial Narrow" w:eastAsia="Arial Narrow" w:hAnsi="Arial Narrow" w:cs="Arial Narrow"/>
          <w:color w:val="000000"/>
        </w:rPr>
        <w:t xml:space="preserve">necesarios </w:t>
      </w:r>
      <w:r w:rsidR="00204123" w:rsidRPr="00204123">
        <w:rPr>
          <w:rFonts w:ascii="Arial Narrow" w:eastAsia="Arial Narrow" w:hAnsi="Arial Narrow" w:cs="Arial Narrow"/>
          <w:color w:val="000000"/>
        </w:rPr>
        <w:t xml:space="preserve">a la </w:t>
      </w:r>
      <w:r w:rsidR="00204123" w:rsidRPr="00204123">
        <w:rPr>
          <w:rFonts w:ascii="Arial Narrow" w:eastAsia="Arial Narrow" w:hAnsi="Arial Narrow" w:cs="Arial Narrow"/>
          <w:b/>
          <w:color w:val="FF0000"/>
        </w:rPr>
        <w:t>Resolución 008 del 30 de octubre de 2019</w:t>
      </w:r>
      <w:r w:rsidR="00204123" w:rsidRPr="00204123">
        <w:rPr>
          <w:rFonts w:ascii="Arial Narrow" w:eastAsia="Arial Narrow" w:hAnsi="Arial Narrow" w:cs="Arial Narrow"/>
          <w:color w:val="000000"/>
        </w:rPr>
        <w:t xml:space="preserve"> por medio de la cual se adoptó el Sistema Institucional de Evaluación y Promoción de Estudiantes – SIEP.</w:t>
      </w:r>
      <w:r w:rsidRPr="00204123">
        <w:rPr>
          <w:rFonts w:ascii="Arial Narrow" w:eastAsia="Arial Narrow" w:hAnsi="Arial Narrow" w:cs="Arial Narrow"/>
          <w:color w:val="000000"/>
        </w:rPr>
        <w:t xml:space="preserve"> así:</w:t>
      </w:r>
    </w:p>
    <w:p w14:paraId="7668BCD6" w14:textId="77777777" w:rsidR="00D60587" w:rsidRDefault="00D60587" w:rsidP="00D60587">
      <w:pPr>
        <w:pStyle w:val="Prrafodelist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276"/>
        <w:jc w:val="both"/>
        <w:rPr>
          <w:rFonts w:ascii="Arial Narrow" w:eastAsia="Arial Narrow" w:hAnsi="Arial Narrow" w:cs="Arial Narrow"/>
          <w:color w:val="000000"/>
        </w:rPr>
      </w:pPr>
      <w:r w:rsidRPr="00B17908">
        <w:rPr>
          <w:rFonts w:ascii="Arial Narrow" w:eastAsia="Arial Narrow" w:hAnsi="Arial Narrow" w:cs="Arial Narrow"/>
          <w:color w:val="000000"/>
        </w:rPr>
        <w:t>Capítulo 5, Artículo 22  “Criterios de Promoción y no promoción”</w:t>
      </w:r>
    </w:p>
    <w:p w14:paraId="1E27D020" w14:textId="4D92534B" w:rsidR="00204123" w:rsidRDefault="00204123" w:rsidP="00204123">
      <w:pPr>
        <w:pStyle w:val="Prrafodelist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276"/>
        <w:jc w:val="both"/>
        <w:rPr>
          <w:rFonts w:ascii="Arial Narrow" w:eastAsia="Arial Narrow" w:hAnsi="Arial Narrow" w:cs="Arial Narrow"/>
          <w:color w:val="000000"/>
        </w:rPr>
      </w:pPr>
      <w:r w:rsidRPr="00B17908">
        <w:rPr>
          <w:rFonts w:ascii="Arial Narrow" w:eastAsia="Arial Narrow" w:hAnsi="Arial Narrow" w:cs="Arial Narrow"/>
          <w:color w:val="000000"/>
        </w:rPr>
        <w:t>Capítulo 5, Artículo 2</w:t>
      </w:r>
      <w:r>
        <w:rPr>
          <w:rFonts w:ascii="Arial Narrow" w:eastAsia="Arial Narrow" w:hAnsi="Arial Narrow" w:cs="Arial Narrow"/>
          <w:color w:val="000000"/>
        </w:rPr>
        <w:t>5</w:t>
      </w:r>
      <w:r w:rsidRPr="00B17908">
        <w:rPr>
          <w:rFonts w:ascii="Arial Narrow" w:eastAsia="Arial Narrow" w:hAnsi="Arial Narrow" w:cs="Arial Narrow"/>
          <w:color w:val="000000"/>
        </w:rPr>
        <w:t xml:space="preserve">  “Criterios de </w:t>
      </w:r>
      <w:r>
        <w:rPr>
          <w:rFonts w:ascii="Arial Narrow" w:eastAsia="Arial Narrow" w:hAnsi="Arial Narrow" w:cs="Arial Narrow"/>
          <w:color w:val="000000"/>
        </w:rPr>
        <w:t>Graduación</w:t>
      </w:r>
      <w:r w:rsidRPr="00B17908">
        <w:rPr>
          <w:rFonts w:ascii="Arial Narrow" w:eastAsia="Arial Narrow" w:hAnsi="Arial Narrow" w:cs="Arial Narrow"/>
          <w:color w:val="000000"/>
        </w:rPr>
        <w:t>”</w:t>
      </w:r>
    </w:p>
    <w:p w14:paraId="18D528CA" w14:textId="77777777" w:rsidR="00316C59" w:rsidRDefault="00316C59" w:rsidP="002041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080" w:right="276"/>
        <w:jc w:val="both"/>
        <w:rPr>
          <w:rFonts w:ascii="Arial Narrow" w:eastAsia="Arial Narrow" w:hAnsi="Arial Narrow" w:cs="Arial Narrow"/>
          <w:b/>
          <w:color w:val="000000"/>
        </w:rPr>
      </w:pPr>
    </w:p>
    <w:p w14:paraId="1692261B" w14:textId="77777777" w:rsidR="00204123" w:rsidRPr="00204123" w:rsidRDefault="00204123" w:rsidP="002041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080" w:right="276"/>
        <w:jc w:val="both"/>
        <w:rPr>
          <w:rFonts w:ascii="Arial Narrow" w:eastAsia="Arial Narrow" w:hAnsi="Arial Narrow" w:cs="Arial Narrow"/>
          <w:b/>
          <w:color w:val="000000"/>
        </w:rPr>
      </w:pPr>
      <w:r w:rsidRPr="00204123">
        <w:rPr>
          <w:rFonts w:ascii="Arial Narrow" w:eastAsia="Arial Narrow" w:hAnsi="Arial Narrow" w:cs="Arial Narrow"/>
          <w:b/>
          <w:color w:val="000000"/>
        </w:rPr>
        <w:t>NOTA</w:t>
      </w:r>
      <w:proofErr w:type="gramStart"/>
      <w:r w:rsidRPr="00204123">
        <w:rPr>
          <w:rFonts w:ascii="Arial Narrow" w:eastAsia="Arial Narrow" w:hAnsi="Arial Narrow" w:cs="Arial Narrow"/>
          <w:b/>
          <w:color w:val="000000"/>
        </w:rPr>
        <w:t>:  Socializado</w:t>
      </w:r>
      <w:proofErr w:type="gramEnd"/>
      <w:r w:rsidRPr="00204123">
        <w:rPr>
          <w:rFonts w:ascii="Arial Narrow" w:eastAsia="Arial Narrow" w:hAnsi="Arial Narrow" w:cs="Arial Narrow"/>
          <w:b/>
          <w:color w:val="000000"/>
        </w:rPr>
        <w:t xml:space="preserve"> al Consejo Directivo el 11 de junio de 2020  (Acta No. 4 de 2020)</w:t>
      </w:r>
    </w:p>
    <w:p w14:paraId="715BFC19" w14:textId="77777777" w:rsidR="00204123" w:rsidRDefault="00204123" w:rsidP="002041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left="1080" w:right="276"/>
        <w:jc w:val="both"/>
        <w:rPr>
          <w:rFonts w:ascii="Arial Narrow" w:eastAsia="Arial Narrow" w:hAnsi="Arial Narrow" w:cs="Arial Narrow"/>
          <w:color w:val="000000"/>
        </w:rPr>
      </w:pPr>
    </w:p>
    <w:p w14:paraId="33C5ED1E" w14:textId="77777777" w:rsidR="00316C59" w:rsidRDefault="00316C59" w:rsidP="002041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left="1080" w:right="276"/>
        <w:jc w:val="both"/>
        <w:rPr>
          <w:rFonts w:ascii="Arial Narrow" w:eastAsia="Arial Narrow" w:hAnsi="Arial Narrow" w:cs="Arial Narrow"/>
          <w:color w:val="000000"/>
        </w:rPr>
      </w:pPr>
    </w:p>
    <w:p w14:paraId="4B26714A" w14:textId="77777777" w:rsidR="00316C59" w:rsidRDefault="00316C59" w:rsidP="002041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left="1080" w:right="276"/>
        <w:jc w:val="both"/>
        <w:rPr>
          <w:rFonts w:ascii="Arial Narrow" w:eastAsia="Arial Narrow" w:hAnsi="Arial Narrow" w:cs="Arial Narrow"/>
          <w:color w:val="000000"/>
        </w:rPr>
      </w:pPr>
    </w:p>
    <w:p w14:paraId="1CD4F21C" w14:textId="77777777" w:rsidR="00316C59" w:rsidRDefault="00316C59" w:rsidP="002041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left="1080" w:right="276"/>
        <w:jc w:val="both"/>
        <w:rPr>
          <w:rFonts w:ascii="Arial Narrow" w:eastAsia="Arial Narrow" w:hAnsi="Arial Narrow" w:cs="Arial Narrow"/>
          <w:color w:val="000000"/>
        </w:rPr>
      </w:pPr>
    </w:p>
    <w:p w14:paraId="4D70703D" w14:textId="77777777" w:rsidR="0060756F" w:rsidRDefault="0060756F" w:rsidP="00316C59">
      <w:pPr>
        <w:spacing w:before="1"/>
        <w:ind w:left="158" w:right="174"/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14:paraId="11A213CC" w14:textId="77777777" w:rsidR="00CA1196" w:rsidRDefault="00CA1196" w:rsidP="006C32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276"/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14:paraId="11DE423E" w14:textId="77777777" w:rsidR="00CA1196" w:rsidRDefault="00CA1196" w:rsidP="006C32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276"/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14:paraId="42E1C5AE" w14:textId="091D7123" w:rsidR="006C328F" w:rsidRPr="006C328F" w:rsidRDefault="00CA1196" w:rsidP="006C32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276"/>
        <w:jc w:val="both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RESOLUCIÓN RECTORAL</w:t>
      </w:r>
      <w:r w:rsidR="00316C59"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No. </w:t>
      </w:r>
      <w:r w:rsidR="00316C59"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>01</w:t>
      </w:r>
      <w:r>
        <w:rPr>
          <w:rFonts w:ascii="Arial Narrow" w:eastAsia="Arial Narrow" w:hAnsi="Arial Narrow" w:cs="Arial Narrow"/>
          <w:b/>
          <w:color w:val="FF0000"/>
          <w:sz w:val="16"/>
          <w:szCs w:val="16"/>
        </w:rPr>
        <w:t>3</w:t>
      </w:r>
      <w:r w:rsidR="00316C59"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>4 DEL 2</w:t>
      </w:r>
      <w:r>
        <w:rPr>
          <w:rFonts w:ascii="Arial Narrow" w:eastAsia="Arial Narrow" w:hAnsi="Arial Narrow" w:cs="Arial Narrow"/>
          <w:b/>
          <w:color w:val="FF0000"/>
          <w:sz w:val="16"/>
          <w:szCs w:val="16"/>
        </w:rPr>
        <w:t>3</w:t>
      </w:r>
      <w:r w:rsidR="00316C59"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 xml:space="preserve"> DE OCTUBRE DE 2020 </w:t>
      </w:r>
      <w:r w:rsidR="00316C59" w:rsidRPr="006C328F">
        <w:rPr>
          <w:rFonts w:ascii="Arial Narrow" w:eastAsia="Arial Narrow" w:hAnsi="Arial Narrow" w:cs="Arial Narrow"/>
          <w:b/>
          <w:sz w:val="16"/>
          <w:szCs w:val="16"/>
        </w:rPr>
        <w:t>POR MEDIO DE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 </w:t>
      </w:r>
      <w:r w:rsidR="00316C59" w:rsidRPr="006C328F">
        <w:rPr>
          <w:rFonts w:ascii="Arial Narrow" w:eastAsia="Arial Narrow" w:hAnsi="Arial Narrow" w:cs="Arial Narrow"/>
          <w:b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sz w:val="16"/>
          <w:szCs w:val="16"/>
        </w:rPr>
        <w:t>A</w:t>
      </w:r>
      <w:r w:rsidR="00316C59"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CUAL </w:t>
      </w:r>
      <w:r>
        <w:rPr>
          <w:rFonts w:ascii="Arial Narrow" w:eastAsia="Arial Narrow" w:hAnsi="Arial Narrow" w:cs="Arial Narrow"/>
          <w:b/>
          <w:sz w:val="16"/>
          <w:szCs w:val="16"/>
        </w:rPr>
        <w:t>SE</w:t>
      </w:r>
      <w:r w:rsidR="00316C59"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</w:t>
      </w:r>
      <w:r w:rsidR="006C328F"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 xml:space="preserve">LEGALIZA Y ADOPTA TRANSITORIAMENTE, </w:t>
      </w:r>
      <w:r w:rsidR="006C328F" w:rsidRPr="006C328F">
        <w:rPr>
          <w:rFonts w:ascii="Arial Narrow" w:eastAsia="Arial Narrow" w:hAnsi="Arial Narrow" w:cs="Arial Narrow"/>
          <w:b/>
          <w:color w:val="000000" w:themeColor="text1"/>
          <w:sz w:val="16"/>
          <w:szCs w:val="16"/>
        </w:rPr>
        <w:t xml:space="preserve">AJUSTES EFECTUADOS </w:t>
      </w:r>
      <w:r w:rsidR="006C328F" w:rsidRPr="006C328F">
        <w:rPr>
          <w:rFonts w:ascii="Arial Narrow" w:eastAsia="Arial Narrow" w:hAnsi="Arial Narrow" w:cs="Arial Narrow"/>
          <w:b/>
          <w:color w:val="000000"/>
          <w:sz w:val="16"/>
          <w:szCs w:val="16"/>
        </w:rPr>
        <w:t>AL</w:t>
      </w:r>
      <w:r w:rsidR="006C328F"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SISTEMA INSTITUCIONAL DE EVALUACIÓN Y PROMOCIÓN DE LOS ESTUDIANTES – SIEP QUE HACE PARTE DEL PROYECTO EDUCATIVO INSTITUCIONAL </w:t>
      </w:r>
      <w:r w:rsidR="006C328F"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>CON EL FIN DE ATENDER LA EMERGENCIA SANITARIA POR CAUSA DEL CORONAVIRUS COVID-19</w:t>
      </w:r>
    </w:p>
    <w:p w14:paraId="7CB7617F" w14:textId="711EBA66" w:rsidR="00316C59" w:rsidRDefault="00316C59" w:rsidP="006C328F">
      <w:pPr>
        <w:spacing w:before="1"/>
        <w:ind w:left="158" w:right="174"/>
        <w:jc w:val="both"/>
        <w:rPr>
          <w:rFonts w:ascii="Arial Narrow" w:eastAsia="Arial Narrow" w:hAnsi="Arial Narrow" w:cs="Arial Narrow"/>
          <w:color w:val="000000"/>
        </w:rPr>
      </w:pPr>
    </w:p>
    <w:p w14:paraId="090E669B" w14:textId="3E5BCADC" w:rsidR="00B17908" w:rsidRPr="00B17908" w:rsidRDefault="00B17908" w:rsidP="006C328F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jc w:val="both"/>
        <w:rPr>
          <w:rFonts w:ascii="Arial Narrow" w:eastAsia="Arial Narrow" w:hAnsi="Arial Narrow" w:cs="Arial Narrow"/>
          <w:color w:val="000000"/>
        </w:rPr>
      </w:pPr>
      <w:r w:rsidRPr="00B17908">
        <w:rPr>
          <w:rFonts w:ascii="Arial Narrow" w:eastAsia="Arial Narrow" w:hAnsi="Arial Narrow" w:cs="Arial Narrow"/>
          <w:color w:val="000000"/>
        </w:rPr>
        <w:t xml:space="preserve">Que el Consejo Académico, una vez agotados los procesos que son de su competencia, presenta ante el Consejo Directivo para su aprobación, las modificaciones que se resumen en </w:t>
      </w:r>
      <w:r w:rsidR="00204123">
        <w:rPr>
          <w:rFonts w:ascii="Arial Narrow" w:eastAsia="Arial Narrow" w:hAnsi="Arial Narrow" w:cs="Arial Narrow"/>
          <w:color w:val="000000"/>
        </w:rPr>
        <w:t>las</w:t>
      </w:r>
      <w:r w:rsidRPr="00B17908">
        <w:rPr>
          <w:rFonts w:ascii="Arial Narrow" w:eastAsia="Arial Narrow" w:hAnsi="Arial Narrow" w:cs="Arial Narrow"/>
          <w:color w:val="000000"/>
        </w:rPr>
        <w:t xml:space="preserve"> </w:t>
      </w:r>
      <w:r w:rsidRPr="00B17908">
        <w:rPr>
          <w:rFonts w:ascii="Arial Narrow" w:eastAsia="Arial Narrow" w:hAnsi="Arial Narrow" w:cs="Arial Narrow"/>
          <w:color w:val="FF0000"/>
          <w:shd w:val="clear" w:color="auto" w:fill="FFFF00"/>
        </w:rPr>
        <w:t>Acta</w:t>
      </w:r>
      <w:r w:rsidR="00204123">
        <w:rPr>
          <w:rFonts w:ascii="Arial Narrow" w:eastAsia="Arial Narrow" w:hAnsi="Arial Narrow" w:cs="Arial Narrow"/>
          <w:color w:val="FF0000"/>
          <w:shd w:val="clear" w:color="auto" w:fill="FFFF00"/>
        </w:rPr>
        <w:t>s</w:t>
      </w:r>
      <w:r w:rsidRPr="00B17908">
        <w:rPr>
          <w:rFonts w:ascii="Arial Narrow" w:eastAsia="Arial Narrow" w:hAnsi="Arial Narrow" w:cs="Arial Narrow"/>
          <w:color w:val="FF0000"/>
          <w:shd w:val="clear" w:color="auto" w:fill="FFFF00"/>
        </w:rPr>
        <w:t xml:space="preserve"> No. </w:t>
      </w:r>
      <w:r w:rsidR="00204123">
        <w:rPr>
          <w:rFonts w:ascii="Arial Narrow" w:eastAsia="Arial Narrow" w:hAnsi="Arial Narrow" w:cs="Arial Narrow"/>
          <w:color w:val="FF0000"/>
          <w:shd w:val="clear" w:color="auto" w:fill="FFFF00"/>
        </w:rPr>
        <w:t>4 y 5</w:t>
      </w:r>
      <w:r w:rsidRPr="00B17908">
        <w:rPr>
          <w:rFonts w:ascii="Arial Narrow" w:eastAsia="Arial Narrow" w:hAnsi="Arial Narrow" w:cs="Arial Narrow"/>
          <w:color w:val="FF0000"/>
          <w:shd w:val="clear" w:color="auto" w:fill="FFFF00"/>
        </w:rPr>
        <w:t xml:space="preserve"> de 2020.</w:t>
      </w:r>
    </w:p>
    <w:p w14:paraId="0882F0EC" w14:textId="77777777" w:rsidR="00B17908" w:rsidRPr="00B17908" w:rsidRDefault="00B17908" w:rsidP="006C32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jc w:val="both"/>
        <w:rPr>
          <w:rFonts w:ascii="Arial Narrow" w:eastAsia="Arial Narrow" w:hAnsi="Arial Narrow" w:cs="Arial Narrow"/>
          <w:color w:val="000000"/>
        </w:rPr>
      </w:pPr>
    </w:p>
    <w:p w14:paraId="22615272" w14:textId="77777777" w:rsidR="00B17908" w:rsidRPr="00B17908" w:rsidRDefault="00B17908" w:rsidP="006C328F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jc w:val="both"/>
        <w:rPr>
          <w:rFonts w:ascii="Arial Narrow" w:eastAsia="Arial Narrow" w:hAnsi="Arial Narrow" w:cs="Arial Narrow"/>
          <w:color w:val="000000"/>
        </w:rPr>
      </w:pPr>
      <w:r w:rsidRPr="00B17908">
        <w:rPr>
          <w:rFonts w:ascii="Arial Narrow" w:eastAsia="Arial Narrow" w:hAnsi="Arial Narrow" w:cs="Arial Narrow"/>
          <w:color w:val="000000"/>
        </w:rPr>
        <w:t>Que atendiendo las recomendaciones del Consejo Académico y la Comunidad Educativa en general, se han observado los pasos y procedimientos requeridos para la construcción del Sistema Institucional de Evaluación y Promoción de los Estudiantes, SIEP.</w:t>
      </w:r>
    </w:p>
    <w:p w14:paraId="0AA4A88C" w14:textId="77777777" w:rsidR="00B17908" w:rsidRPr="00B17908" w:rsidRDefault="00B17908" w:rsidP="006C32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jc w:val="both"/>
        <w:rPr>
          <w:rFonts w:ascii="Arial Narrow" w:eastAsia="Arial Narrow" w:hAnsi="Arial Narrow" w:cs="Arial Narrow"/>
          <w:color w:val="000000"/>
        </w:rPr>
      </w:pPr>
    </w:p>
    <w:p w14:paraId="69E2C11F" w14:textId="03A035F9" w:rsidR="00B17908" w:rsidRPr="00B17908" w:rsidRDefault="00B17908" w:rsidP="006C328F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jc w:val="both"/>
        <w:rPr>
          <w:rFonts w:ascii="Arial Narrow" w:eastAsia="Arial Narrow" w:hAnsi="Arial Narrow" w:cs="Arial Narrow"/>
          <w:color w:val="000000"/>
        </w:rPr>
      </w:pPr>
      <w:r w:rsidRPr="00B17908">
        <w:rPr>
          <w:rFonts w:ascii="Arial Narrow" w:eastAsia="Arial Narrow" w:hAnsi="Arial Narrow" w:cs="Arial Narrow"/>
          <w:color w:val="000000"/>
        </w:rPr>
        <w:t xml:space="preserve">Que corresponde al Consejo Directivo </w:t>
      </w:r>
      <w:r w:rsidR="00204123">
        <w:rPr>
          <w:rFonts w:ascii="Arial Narrow" w:eastAsia="Arial Narrow" w:hAnsi="Arial Narrow" w:cs="Arial Narrow"/>
          <w:color w:val="000000"/>
        </w:rPr>
        <w:t xml:space="preserve">aprobar y </w:t>
      </w:r>
      <w:r w:rsidRPr="00B17908">
        <w:rPr>
          <w:rFonts w:ascii="Arial Narrow" w:eastAsia="Arial Narrow" w:hAnsi="Arial Narrow" w:cs="Arial Narrow"/>
          <w:color w:val="000000"/>
        </w:rPr>
        <w:t xml:space="preserve">adoptar </w:t>
      </w:r>
      <w:r w:rsidRPr="00B17908">
        <w:rPr>
          <w:rFonts w:ascii="Arial Narrow" w:eastAsia="Arial Narrow" w:hAnsi="Arial Narrow" w:cs="Arial Narrow"/>
          <w:color w:val="FF0000"/>
        </w:rPr>
        <w:t>los</w:t>
      </w:r>
      <w:r w:rsidRPr="00B17908">
        <w:rPr>
          <w:rFonts w:ascii="Arial Narrow" w:eastAsia="Arial Narrow" w:hAnsi="Arial Narrow" w:cs="Arial Narrow"/>
          <w:color w:val="000000"/>
        </w:rPr>
        <w:t xml:space="preserve"> </w:t>
      </w:r>
      <w:r w:rsidRPr="00B17908">
        <w:rPr>
          <w:rFonts w:ascii="Arial Narrow" w:eastAsia="Arial Narrow" w:hAnsi="Arial Narrow" w:cs="Arial Narrow"/>
          <w:color w:val="FF0000"/>
        </w:rPr>
        <w:t xml:space="preserve">ajustes transitorios </w:t>
      </w:r>
      <w:r w:rsidRPr="00B17908">
        <w:rPr>
          <w:rFonts w:ascii="Arial Narrow" w:eastAsia="Arial Narrow" w:hAnsi="Arial Narrow" w:cs="Arial Narrow"/>
          <w:color w:val="000000"/>
        </w:rPr>
        <w:t xml:space="preserve">necesarios </w:t>
      </w:r>
      <w:r w:rsidR="00204123">
        <w:rPr>
          <w:rFonts w:ascii="Arial Narrow" w:eastAsia="Arial Narrow" w:hAnsi="Arial Narrow" w:cs="Arial Narrow"/>
          <w:color w:val="000000"/>
        </w:rPr>
        <w:t>al</w:t>
      </w:r>
      <w:r w:rsidRPr="00B17908">
        <w:rPr>
          <w:rFonts w:ascii="Arial Narrow" w:eastAsia="Arial Narrow" w:hAnsi="Arial Narrow" w:cs="Arial Narrow"/>
          <w:color w:val="000000"/>
        </w:rPr>
        <w:t xml:space="preserve"> sistema Institucional de Evaluación y </w:t>
      </w:r>
      <w:r w:rsidR="002B25BA">
        <w:rPr>
          <w:rFonts w:ascii="Arial Narrow" w:eastAsia="Arial Narrow" w:hAnsi="Arial Narrow" w:cs="Arial Narrow"/>
          <w:color w:val="000000"/>
        </w:rPr>
        <w:t xml:space="preserve">Promoción de Estudiantes, SIEP, </w:t>
      </w:r>
      <w:r w:rsidRPr="00B17908">
        <w:rPr>
          <w:rFonts w:ascii="Arial Narrow" w:eastAsia="Arial Narrow" w:hAnsi="Arial Narrow" w:cs="Arial Narrow"/>
          <w:color w:val="000000"/>
        </w:rPr>
        <w:t xml:space="preserve">de acuerdo con la estructura y requerimientos señalados específicamente en el </w:t>
      </w:r>
      <w:r w:rsidRPr="00B17908">
        <w:rPr>
          <w:rFonts w:ascii="Arial Narrow" w:eastAsia="Arial Narrow" w:hAnsi="Arial Narrow" w:cs="Arial Narrow"/>
          <w:color w:val="FF0000"/>
        </w:rPr>
        <w:t>Artículo 2.3.3.3.3.4. del Decr</w:t>
      </w:r>
      <w:r w:rsidR="00204123">
        <w:rPr>
          <w:rFonts w:ascii="Arial Narrow" w:eastAsia="Arial Narrow" w:hAnsi="Arial Narrow" w:cs="Arial Narrow"/>
          <w:color w:val="FF0000"/>
        </w:rPr>
        <w:t xml:space="preserve">eto 1075 del 26 de mayo de 2015 </w:t>
      </w:r>
      <w:r w:rsidR="002B25BA">
        <w:rPr>
          <w:rFonts w:ascii="Arial Narrow" w:eastAsia="Arial Narrow" w:hAnsi="Arial Narrow" w:cs="Arial Narrow"/>
          <w:color w:val="FF0000"/>
        </w:rPr>
        <w:t>con el fin de atender la emergencia sanitaria por causa del Coronavirus COVID-19</w:t>
      </w:r>
    </w:p>
    <w:p w14:paraId="3B17C04B" w14:textId="77777777" w:rsidR="00B17908" w:rsidRPr="00B17908" w:rsidRDefault="00B17908" w:rsidP="00B17908">
      <w:pPr>
        <w:rPr>
          <w:rFonts w:ascii="Arial Narrow" w:eastAsia="Arial Narrow" w:hAnsi="Arial Narrow" w:cs="Arial Narrow"/>
        </w:rPr>
      </w:pPr>
    </w:p>
    <w:p w14:paraId="50F32706" w14:textId="77777777" w:rsidR="00B17908" w:rsidRDefault="00B17908" w:rsidP="00B17908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31DD187B" w14:textId="56816D63" w:rsidR="00B17908" w:rsidRPr="00B17908" w:rsidRDefault="00CA1196" w:rsidP="00B17908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RESUELVE</w:t>
      </w:r>
      <w:r w:rsidR="00B17908" w:rsidRPr="00B17908">
        <w:rPr>
          <w:rFonts w:ascii="Arial Narrow" w:eastAsia="Arial Narrow" w:hAnsi="Arial Narrow" w:cs="Arial Narrow"/>
          <w:b/>
        </w:rPr>
        <w:t>:</w:t>
      </w:r>
    </w:p>
    <w:p w14:paraId="0A00EA0C" w14:textId="77777777" w:rsidR="00B17908" w:rsidRDefault="00B17908" w:rsidP="00B17908">
      <w:pPr>
        <w:jc w:val="center"/>
        <w:rPr>
          <w:rFonts w:ascii="Arial Narrow" w:eastAsia="Arial Narrow" w:hAnsi="Arial Narrow" w:cs="Arial Narrow"/>
          <w:b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909"/>
      </w:tblGrid>
      <w:tr w:rsidR="009B4045" w14:paraId="7DA048DE" w14:textId="77777777" w:rsidTr="009B4045">
        <w:tc>
          <w:tcPr>
            <w:tcW w:w="10909" w:type="dxa"/>
            <w:shd w:val="clear" w:color="auto" w:fill="A6A6A6" w:themeFill="background1" w:themeFillShade="A6"/>
          </w:tcPr>
          <w:p w14:paraId="75EC19A2" w14:textId="297F4330" w:rsidR="009B4045" w:rsidRDefault="009B4045" w:rsidP="009B4045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ARTÍCULO 1:  </w:t>
            </w:r>
            <w:r w:rsidRPr="009B4045">
              <w:rPr>
                <w:rFonts w:ascii="Arial Narrow" w:eastAsia="Arial Narrow" w:hAnsi="Arial Narrow" w:cs="Arial Narrow"/>
              </w:rPr>
              <w:t>Modifíquese y adóptese, transitoriamente</w:t>
            </w:r>
            <w:r>
              <w:rPr>
                <w:rFonts w:ascii="Arial Narrow" w:eastAsia="Arial Narrow" w:hAnsi="Arial Narrow" w:cs="Arial Narrow"/>
                <w:b/>
              </w:rPr>
              <w:t xml:space="preserve"> del Capítulo 4, el Artículo 17  “Evaluación por asignaturas”, </w:t>
            </w:r>
            <w:r w:rsidRPr="009B4045">
              <w:rPr>
                <w:rFonts w:ascii="Arial Narrow" w:eastAsia="Arial Narrow" w:hAnsi="Arial Narrow" w:cs="Arial Narrow"/>
              </w:rPr>
              <w:t>quedando así:</w:t>
            </w:r>
          </w:p>
        </w:tc>
      </w:tr>
    </w:tbl>
    <w:p w14:paraId="1D52F0E6" w14:textId="77777777" w:rsidR="009B4045" w:rsidRPr="00B17908" w:rsidRDefault="009B4045" w:rsidP="00B17908">
      <w:pPr>
        <w:jc w:val="center"/>
        <w:rPr>
          <w:rFonts w:ascii="Arial Narrow" w:eastAsia="Arial Narrow" w:hAnsi="Arial Narrow" w:cs="Arial Narrow"/>
          <w:b/>
        </w:rPr>
      </w:pPr>
    </w:p>
    <w:p w14:paraId="70385858" w14:textId="1EC3257F" w:rsidR="00EA7FB8" w:rsidRPr="00251426" w:rsidRDefault="00EA7FB8" w:rsidP="006C328F">
      <w:pPr>
        <w:ind w:left="363"/>
        <w:jc w:val="both"/>
        <w:rPr>
          <w:rFonts w:ascii="Arial Narrow" w:eastAsia="Arial Narrow" w:hAnsi="Arial Narrow" w:cs="Arial Narrow"/>
        </w:rPr>
      </w:pPr>
      <w:r w:rsidRPr="00251426">
        <w:rPr>
          <w:rFonts w:ascii="Arial Narrow" w:eastAsia="Arial Narrow" w:hAnsi="Arial Narrow" w:cs="Arial Narrow"/>
        </w:rPr>
        <w:t>Durante la contingenci</w:t>
      </w:r>
      <w:r w:rsidR="00251426">
        <w:rPr>
          <w:rFonts w:ascii="Arial Narrow" w:eastAsia="Arial Narrow" w:hAnsi="Arial Narrow" w:cs="Arial Narrow"/>
        </w:rPr>
        <w:t xml:space="preserve">a y, a partir del </w:t>
      </w:r>
      <w:r w:rsidR="00251426" w:rsidRPr="00251426">
        <w:rPr>
          <w:rFonts w:ascii="Arial Narrow" w:eastAsia="Arial Narrow" w:hAnsi="Arial Narrow" w:cs="Arial Narrow"/>
        </w:rPr>
        <w:t>segundo período</w:t>
      </w:r>
      <w:r w:rsidR="00251426">
        <w:rPr>
          <w:rFonts w:ascii="Arial Narrow" w:eastAsia="Arial Narrow" w:hAnsi="Arial Narrow" w:cs="Arial Narrow"/>
        </w:rPr>
        <w:t>,</w:t>
      </w:r>
      <w:r w:rsidR="00251426" w:rsidRPr="00251426">
        <w:rPr>
          <w:rFonts w:ascii="Arial Narrow" w:eastAsia="Arial Narrow" w:hAnsi="Arial Narrow" w:cs="Arial Narrow"/>
        </w:rPr>
        <w:t xml:space="preserve"> </w:t>
      </w:r>
      <w:r w:rsidR="00251426">
        <w:rPr>
          <w:rFonts w:ascii="Arial Narrow" w:eastAsia="Arial Narrow" w:hAnsi="Arial Narrow" w:cs="Arial Narrow"/>
        </w:rPr>
        <w:t xml:space="preserve">las </w:t>
      </w:r>
      <w:r w:rsidR="0060756F">
        <w:rPr>
          <w:rFonts w:ascii="Arial Narrow" w:eastAsia="Arial Narrow" w:hAnsi="Arial Narrow" w:cs="Arial Narrow"/>
        </w:rPr>
        <w:t>áreas (</w:t>
      </w:r>
      <w:r w:rsidR="00251426">
        <w:rPr>
          <w:rFonts w:ascii="Arial Narrow" w:eastAsia="Arial Narrow" w:hAnsi="Arial Narrow" w:cs="Arial Narrow"/>
        </w:rPr>
        <w:t xml:space="preserve">para su seguimiento y evaluación) </w:t>
      </w:r>
      <w:r w:rsidRPr="00251426">
        <w:rPr>
          <w:rFonts w:ascii="Arial Narrow" w:eastAsia="Arial Narrow" w:hAnsi="Arial Narrow" w:cs="Arial Narrow"/>
        </w:rPr>
        <w:t xml:space="preserve">estarán integradas en </w:t>
      </w:r>
      <w:r w:rsidR="00617A8A" w:rsidRPr="00251426">
        <w:rPr>
          <w:rFonts w:ascii="Arial Narrow" w:eastAsia="Arial Narrow" w:hAnsi="Arial Narrow" w:cs="Arial Narrow"/>
        </w:rPr>
        <w:t>cuatro</w:t>
      </w:r>
      <w:r w:rsidR="00617A8A">
        <w:rPr>
          <w:rFonts w:ascii="Arial Narrow" w:eastAsia="Arial Narrow" w:hAnsi="Arial Narrow" w:cs="Arial Narrow"/>
        </w:rPr>
        <w:t xml:space="preserve"> (</w:t>
      </w:r>
      <w:r w:rsidR="00690031">
        <w:rPr>
          <w:rFonts w:ascii="Arial Narrow" w:eastAsia="Arial Narrow" w:hAnsi="Arial Narrow" w:cs="Arial Narrow"/>
        </w:rPr>
        <w:t xml:space="preserve">4)  </w:t>
      </w:r>
      <w:r w:rsidRPr="00251426">
        <w:rPr>
          <w:rFonts w:ascii="Arial Narrow" w:eastAsia="Arial Narrow" w:hAnsi="Arial Narrow" w:cs="Arial Narrow"/>
        </w:rPr>
        <w:t xml:space="preserve"> nodos, a saber:</w:t>
      </w:r>
    </w:p>
    <w:p w14:paraId="3CA21C42" w14:textId="77777777" w:rsidR="00EA7FB8" w:rsidRPr="0092456A" w:rsidRDefault="00EA7FB8" w:rsidP="006C328F">
      <w:pPr>
        <w:ind w:firstLine="351"/>
        <w:jc w:val="both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263"/>
        <w:gridCol w:w="1264"/>
        <w:gridCol w:w="278"/>
        <w:gridCol w:w="1364"/>
        <w:gridCol w:w="1272"/>
        <w:gridCol w:w="279"/>
        <w:gridCol w:w="1226"/>
        <w:gridCol w:w="1235"/>
        <w:gridCol w:w="278"/>
        <w:gridCol w:w="1237"/>
        <w:gridCol w:w="1242"/>
      </w:tblGrid>
      <w:tr w:rsidR="00EA7FB8" w:rsidRPr="00AD67D0" w14:paraId="2F67B821" w14:textId="77777777" w:rsidTr="00910897">
        <w:tc>
          <w:tcPr>
            <w:tcW w:w="1275" w:type="dxa"/>
          </w:tcPr>
          <w:p w14:paraId="3222E638" w14:textId="77777777" w:rsidR="00EA7FB8" w:rsidRPr="00AD67D0" w:rsidRDefault="00EA7FB8" w:rsidP="006C328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NODO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E6CECD" w14:textId="77777777" w:rsidR="00EA7FB8" w:rsidRPr="00AD67D0" w:rsidRDefault="00EA7FB8" w:rsidP="006C328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ÁREA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89438" w14:textId="77777777" w:rsidR="00EA7FB8" w:rsidRPr="00AD67D0" w:rsidRDefault="00EA7FB8" w:rsidP="006C328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C7B0B05" w14:textId="77777777" w:rsidR="00EA7FB8" w:rsidRPr="00AD67D0" w:rsidRDefault="00EA7FB8" w:rsidP="006C328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NODO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62C77D" w14:textId="77777777" w:rsidR="00EA7FB8" w:rsidRPr="00AD67D0" w:rsidRDefault="00EA7FB8" w:rsidP="006C328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ÁREA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BC5E0" w14:textId="77777777" w:rsidR="00EA7FB8" w:rsidRPr="00AD67D0" w:rsidRDefault="00EA7FB8" w:rsidP="006C328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32F671" w14:textId="77777777" w:rsidR="00EA7FB8" w:rsidRPr="00AD67D0" w:rsidRDefault="00EA7FB8" w:rsidP="006C328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NODO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25459D" w14:textId="77777777" w:rsidR="00EA7FB8" w:rsidRPr="00AD67D0" w:rsidRDefault="00EA7FB8" w:rsidP="006C328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ÁREA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C557A" w14:textId="77777777" w:rsidR="00EA7FB8" w:rsidRPr="00AD67D0" w:rsidRDefault="00EA7FB8" w:rsidP="006C328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980110" w14:textId="77777777" w:rsidR="00EA7FB8" w:rsidRPr="00AD67D0" w:rsidRDefault="00EA7FB8" w:rsidP="006C328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NODO</w:t>
            </w:r>
          </w:p>
        </w:tc>
        <w:tc>
          <w:tcPr>
            <w:tcW w:w="1276" w:type="dxa"/>
          </w:tcPr>
          <w:p w14:paraId="3D6D9130" w14:textId="77777777" w:rsidR="00EA7FB8" w:rsidRPr="00AD67D0" w:rsidRDefault="00EA7FB8" w:rsidP="006C328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ÁREA</w:t>
            </w:r>
          </w:p>
        </w:tc>
      </w:tr>
      <w:tr w:rsidR="00EA7FB8" w14:paraId="1D6F0CB1" w14:textId="77777777" w:rsidTr="00910897">
        <w:tc>
          <w:tcPr>
            <w:tcW w:w="1275" w:type="dxa"/>
            <w:vMerge w:val="restart"/>
            <w:vAlign w:val="center"/>
          </w:tcPr>
          <w:p w14:paraId="390F8DB9" w14:textId="77777777" w:rsidR="00EA7FB8" w:rsidRDefault="00EA7FB8" w:rsidP="006C328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CIENTÍFICO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24BCD3D7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D67D0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Matemáticas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7AC94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14:paraId="5644A2EC" w14:textId="77777777" w:rsidR="00EA7FB8" w:rsidRDefault="00EA7FB8" w:rsidP="006C328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HUMANÍSTICO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222B2D00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D67D0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Humanidades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A16BD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19F74447" w14:textId="77777777" w:rsidR="00EA7FB8" w:rsidRDefault="00EA7FB8" w:rsidP="006C328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DEL SER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3E0315C2" w14:textId="77777777" w:rsidR="00EA7FB8" w:rsidRDefault="00EA7FB8" w:rsidP="006C328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D67D0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 xml:space="preserve">Ética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695A3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55873FBE" w14:textId="77777777" w:rsidR="00EA7FB8" w:rsidRDefault="00EA7FB8" w:rsidP="006C328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LÚDICO</w:t>
            </w:r>
          </w:p>
        </w:tc>
        <w:tc>
          <w:tcPr>
            <w:tcW w:w="1276" w:type="dxa"/>
            <w:vMerge w:val="restart"/>
            <w:vAlign w:val="center"/>
          </w:tcPr>
          <w:p w14:paraId="40A53856" w14:textId="77777777" w:rsidR="00EA7FB8" w:rsidRDefault="00EA7FB8" w:rsidP="006C328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D67D0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Artística</w:t>
            </w:r>
          </w:p>
        </w:tc>
      </w:tr>
      <w:tr w:rsidR="00EA7FB8" w14:paraId="0C45A923" w14:textId="77777777" w:rsidTr="00910897">
        <w:tc>
          <w:tcPr>
            <w:tcW w:w="1275" w:type="dxa"/>
            <w:vMerge/>
          </w:tcPr>
          <w:p w14:paraId="4846A6C9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5979479B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D67D0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Ciencias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CF64E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841BE85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2D369FED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D67D0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Sociales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21600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C32BBBE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bottom"/>
          </w:tcPr>
          <w:p w14:paraId="61593546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DA2AF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4136EEC3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14:paraId="73728AD9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A7FB8" w14:paraId="648135D8" w14:textId="77777777" w:rsidTr="00910897">
        <w:tc>
          <w:tcPr>
            <w:tcW w:w="1275" w:type="dxa"/>
            <w:vMerge/>
          </w:tcPr>
          <w:p w14:paraId="67765265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4143CCC0" w14:textId="77777777" w:rsidR="00EA7FB8" w:rsidRDefault="00EA7FB8" w:rsidP="006C328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D67D0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Tecnología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2B658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5EA2A95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23705D17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AD67D0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Ecopolítica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FEF5C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007E5226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0922385A" w14:textId="77777777" w:rsidR="00EA7FB8" w:rsidRDefault="00EA7FB8" w:rsidP="006C328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D67D0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Religión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87F2F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0C93ECAE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1EB8CB1" w14:textId="77777777" w:rsidR="00EA7FB8" w:rsidRDefault="00EA7FB8" w:rsidP="006C328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AD67D0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Edufísica</w:t>
            </w:r>
            <w:proofErr w:type="spellEnd"/>
          </w:p>
        </w:tc>
      </w:tr>
      <w:tr w:rsidR="00EA7FB8" w14:paraId="54E16AB2" w14:textId="77777777" w:rsidTr="00910897">
        <w:tc>
          <w:tcPr>
            <w:tcW w:w="1275" w:type="dxa"/>
            <w:vMerge/>
          </w:tcPr>
          <w:p w14:paraId="4BFB8D9D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0C749A54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3745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6C23917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14151E45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D67D0">
              <w:rPr>
                <w:rFonts w:ascii="Arial Narrow" w:hAnsi="Arial Narrow" w:cs="Calibri"/>
                <w:color w:val="000000"/>
                <w:sz w:val="20"/>
                <w:szCs w:val="20"/>
                <w:lang w:val="es-CO" w:eastAsia="es-CO"/>
              </w:rPr>
              <w:t>Filosofía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6FABC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D3DC495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65AB4A24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821E3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2549075D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AC4509" w14:textId="77777777" w:rsidR="00EA7FB8" w:rsidRDefault="00EA7FB8" w:rsidP="006C328F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6C71564" w14:textId="77777777" w:rsidR="00EA7FB8" w:rsidRDefault="00EA7FB8" w:rsidP="006C328F">
      <w:pPr>
        <w:ind w:firstLine="351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9739508" w14:textId="77777777" w:rsidR="009B4045" w:rsidRDefault="009B4045" w:rsidP="006C328F">
      <w:pPr>
        <w:ind w:firstLine="351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909"/>
      </w:tblGrid>
      <w:tr w:rsidR="009B4045" w14:paraId="6A963F9F" w14:textId="77777777" w:rsidTr="00910897">
        <w:tc>
          <w:tcPr>
            <w:tcW w:w="10909" w:type="dxa"/>
            <w:shd w:val="clear" w:color="auto" w:fill="A6A6A6" w:themeFill="background1" w:themeFillShade="A6"/>
          </w:tcPr>
          <w:p w14:paraId="7B1EE077" w14:textId="4BED2F25" w:rsidR="009B4045" w:rsidRDefault="00E10CC8" w:rsidP="00E10CC8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ARTÍCULO 2</w:t>
            </w:r>
            <w:r w:rsidR="009B4045">
              <w:rPr>
                <w:rFonts w:ascii="Arial Narrow" w:eastAsia="Arial Narrow" w:hAnsi="Arial Narrow" w:cs="Arial Narrow"/>
                <w:b/>
              </w:rPr>
              <w:t xml:space="preserve">:  </w:t>
            </w:r>
            <w:r w:rsidR="009B4045" w:rsidRPr="009B4045">
              <w:rPr>
                <w:rFonts w:ascii="Arial Narrow" w:eastAsia="Arial Narrow" w:hAnsi="Arial Narrow" w:cs="Arial Narrow"/>
              </w:rPr>
              <w:t>Modifíquese y adóptese, transitoriamente</w:t>
            </w:r>
            <w:r w:rsidR="009B4045">
              <w:rPr>
                <w:rFonts w:ascii="Arial Narrow" w:eastAsia="Arial Narrow" w:hAnsi="Arial Narrow" w:cs="Arial Narrow"/>
                <w:b/>
              </w:rPr>
              <w:t xml:space="preserve"> del Capítulo </w:t>
            </w:r>
            <w:r>
              <w:rPr>
                <w:rFonts w:ascii="Arial Narrow" w:eastAsia="Arial Narrow" w:hAnsi="Arial Narrow" w:cs="Arial Narrow"/>
                <w:b/>
              </w:rPr>
              <w:t>3</w:t>
            </w:r>
            <w:r w:rsidR="009B4045">
              <w:rPr>
                <w:rFonts w:ascii="Arial Narrow" w:eastAsia="Arial Narrow" w:hAnsi="Arial Narrow" w:cs="Arial Narrow"/>
                <w:b/>
              </w:rPr>
              <w:t>, el Artículo 1</w:t>
            </w:r>
            <w:r>
              <w:rPr>
                <w:rFonts w:ascii="Arial Narrow" w:eastAsia="Arial Narrow" w:hAnsi="Arial Narrow" w:cs="Arial Narrow"/>
                <w:b/>
              </w:rPr>
              <w:t>3</w:t>
            </w:r>
            <w:r w:rsidR="009B4045">
              <w:rPr>
                <w:rFonts w:ascii="Arial Narrow" w:eastAsia="Arial Narrow" w:hAnsi="Arial Narrow" w:cs="Arial Narrow"/>
                <w:b/>
              </w:rPr>
              <w:t xml:space="preserve">  “</w:t>
            </w:r>
            <w:r>
              <w:rPr>
                <w:rFonts w:ascii="Arial Narrow" w:eastAsia="Arial Narrow" w:hAnsi="Arial Narrow" w:cs="Arial Narrow"/>
                <w:b/>
              </w:rPr>
              <w:t>Escala de valoración</w:t>
            </w:r>
            <w:r w:rsidR="009B4045">
              <w:rPr>
                <w:rFonts w:ascii="Arial Narrow" w:eastAsia="Arial Narrow" w:hAnsi="Arial Narrow" w:cs="Arial Narrow"/>
                <w:b/>
              </w:rPr>
              <w:t xml:space="preserve">”, </w:t>
            </w:r>
            <w:r w:rsidR="009B4045" w:rsidRPr="009B4045">
              <w:rPr>
                <w:rFonts w:ascii="Arial Narrow" w:eastAsia="Arial Narrow" w:hAnsi="Arial Narrow" w:cs="Arial Narrow"/>
              </w:rPr>
              <w:t>quedando así:</w:t>
            </w:r>
          </w:p>
        </w:tc>
      </w:tr>
    </w:tbl>
    <w:p w14:paraId="2113A37C" w14:textId="77777777" w:rsidR="009B4045" w:rsidRPr="00B17908" w:rsidRDefault="009B4045" w:rsidP="009B4045">
      <w:pPr>
        <w:jc w:val="center"/>
        <w:rPr>
          <w:rFonts w:ascii="Arial Narrow" w:eastAsia="Arial Narrow" w:hAnsi="Arial Narrow" w:cs="Arial Narrow"/>
          <w:b/>
        </w:rPr>
      </w:pPr>
    </w:p>
    <w:p w14:paraId="6399877B" w14:textId="77777777" w:rsidR="00B17908" w:rsidRPr="00B17908" w:rsidRDefault="00B17908" w:rsidP="006C328F">
      <w:pPr>
        <w:pStyle w:val="Puesto"/>
        <w:rPr>
          <w:rFonts w:ascii="Arial Narrow" w:eastAsia="Arial Narrow" w:hAnsi="Arial Narrow" w:cs="Arial Narrow"/>
        </w:rPr>
      </w:pPr>
      <w:r w:rsidRPr="00B17908">
        <w:rPr>
          <w:rFonts w:ascii="Arial Narrow" w:eastAsia="Arial Narrow" w:hAnsi="Arial Narrow" w:cs="Arial Narrow"/>
        </w:rPr>
        <w:t>CAPÍTULO 3</w:t>
      </w:r>
    </w:p>
    <w:p w14:paraId="13EF661C" w14:textId="77777777" w:rsidR="00B17908" w:rsidRPr="00B17908" w:rsidRDefault="00B17908" w:rsidP="006C328F">
      <w:pPr>
        <w:pStyle w:val="Puesto"/>
        <w:rPr>
          <w:rFonts w:ascii="Arial Narrow" w:eastAsia="Arial Narrow" w:hAnsi="Arial Narrow" w:cs="Arial Narrow"/>
        </w:rPr>
      </w:pPr>
      <w:r w:rsidRPr="00B17908">
        <w:rPr>
          <w:rFonts w:ascii="Arial Narrow" w:eastAsia="Arial Narrow" w:hAnsi="Arial Narrow" w:cs="Arial Narrow"/>
        </w:rPr>
        <w:t>DEFINICIÓN DEL SISTEMA INSTITUCIONAL DE EVALUACIÓN Y PROMOCIÓN (SIEP) DE LOS ESTUDIANTES</w:t>
      </w:r>
    </w:p>
    <w:p w14:paraId="622CED47" w14:textId="77777777" w:rsidR="00B17908" w:rsidRPr="00B17908" w:rsidRDefault="00B17908" w:rsidP="006C328F">
      <w:pPr>
        <w:widowControl w:val="0"/>
        <w:tabs>
          <w:tab w:val="left" w:pos="980"/>
          <w:tab w:val="left" w:pos="981"/>
        </w:tabs>
        <w:jc w:val="both"/>
        <w:rPr>
          <w:rFonts w:ascii="Arial Narrow" w:eastAsia="Arial Narrow" w:hAnsi="Arial Narrow" w:cs="Arial Narrow"/>
        </w:rPr>
      </w:pPr>
    </w:p>
    <w:p w14:paraId="7097A3F7" w14:textId="77777777" w:rsidR="00B17908" w:rsidRPr="00B17908" w:rsidRDefault="00B17908" w:rsidP="006C328F">
      <w:pPr>
        <w:spacing w:line="237" w:lineRule="auto"/>
        <w:ind w:left="351"/>
        <w:jc w:val="both"/>
        <w:rPr>
          <w:rFonts w:ascii="Arial Narrow" w:eastAsia="Arial Narrow" w:hAnsi="Arial Narrow" w:cs="Arial Narrow"/>
        </w:rPr>
      </w:pPr>
      <w:r w:rsidRPr="00B17908">
        <w:rPr>
          <w:rFonts w:ascii="Arial Narrow" w:eastAsia="Arial Narrow" w:hAnsi="Arial Narrow" w:cs="Arial Narrow"/>
          <w:b/>
          <w:color w:val="FF0000"/>
        </w:rPr>
        <w:t>ARTÍCULO 13. ESCALA DE VALORACIÓN</w:t>
      </w:r>
      <w:r w:rsidRPr="00B17908">
        <w:rPr>
          <w:rFonts w:ascii="Arial Narrow" w:eastAsia="Arial Narrow" w:hAnsi="Arial Narrow" w:cs="Arial Narrow"/>
          <w:b/>
        </w:rPr>
        <w:t xml:space="preserve">.   </w:t>
      </w:r>
      <w:r w:rsidRPr="00B17908">
        <w:rPr>
          <w:rFonts w:ascii="Arial Narrow" w:eastAsia="Arial Narrow" w:hAnsi="Arial Narrow" w:cs="Arial Narrow"/>
        </w:rPr>
        <w:t>La Institución Educativa, contempla los aspectos cognitivo, actitudinal y axiológico, como elementos esenciales de la evaluación integral, de conformidad con los artículos 2.3.3.3.3.5 y 2.3.3.3.3.12, numeral 1 del Decreto 1075 de 2015 y que se puede evidenciar en los numerales 13.1 a 13.6 del presente documento.</w:t>
      </w:r>
    </w:p>
    <w:p w14:paraId="047A3F82" w14:textId="77777777" w:rsidR="00B17908" w:rsidRPr="00B17908" w:rsidRDefault="00B17908" w:rsidP="00B17908">
      <w:pPr>
        <w:spacing w:line="237" w:lineRule="auto"/>
        <w:ind w:left="260" w:right="332"/>
        <w:jc w:val="both"/>
        <w:rPr>
          <w:rFonts w:ascii="Arial Narrow" w:eastAsia="Arial Narrow" w:hAnsi="Arial Narrow" w:cs="Arial Narrow"/>
        </w:rPr>
      </w:pPr>
    </w:p>
    <w:p w14:paraId="40AFA7B9" w14:textId="77777777" w:rsidR="0060756F" w:rsidRDefault="0060756F" w:rsidP="00B17908">
      <w:pPr>
        <w:spacing w:line="237" w:lineRule="auto"/>
        <w:ind w:left="260" w:right="332"/>
        <w:jc w:val="both"/>
        <w:rPr>
          <w:rFonts w:ascii="Arial Narrow" w:eastAsia="Arial Narrow" w:hAnsi="Arial Narrow" w:cs="Arial Narrow"/>
          <w:shd w:val="clear" w:color="auto" w:fill="FFFFFF" w:themeFill="background1"/>
        </w:rPr>
      </w:pPr>
    </w:p>
    <w:p w14:paraId="2DC23F79" w14:textId="77777777" w:rsidR="0060756F" w:rsidRDefault="0060756F" w:rsidP="00B17908">
      <w:pPr>
        <w:spacing w:line="237" w:lineRule="auto"/>
        <w:ind w:left="260" w:right="332"/>
        <w:jc w:val="both"/>
        <w:rPr>
          <w:rFonts w:ascii="Arial Narrow" w:eastAsia="Arial Narrow" w:hAnsi="Arial Narrow" w:cs="Arial Narrow"/>
          <w:shd w:val="clear" w:color="auto" w:fill="FFFFFF" w:themeFill="background1"/>
        </w:rPr>
      </w:pPr>
    </w:p>
    <w:p w14:paraId="1009C194" w14:textId="77777777" w:rsidR="0060756F" w:rsidRDefault="0060756F" w:rsidP="00B17908">
      <w:pPr>
        <w:spacing w:line="237" w:lineRule="auto"/>
        <w:ind w:left="260" w:right="332"/>
        <w:jc w:val="both"/>
        <w:rPr>
          <w:rFonts w:ascii="Arial Narrow" w:eastAsia="Arial Narrow" w:hAnsi="Arial Narrow" w:cs="Arial Narrow"/>
          <w:shd w:val="clear" w:color="auto" w:fill="FFFFFF" w:themeFill="background1"/>
        </w:rPr>
      </w:pPr>
    </w:p>
    <w:p w14:paraId="6153FC37" w14:textId="77777777" w:rsidR="0060756F" w:rsidRDefault="0060756F" w:rsidP="00B17908">
      <w:pPr>
        <w:spacing w:line="237" w:lineRule="auto"/>
        <w:ind w:left="260" w:right="332"/>
        <w:jc w:val="both"/>
        <w:rPr>
          <w:rFonts w:ascii="Arial Narrow" w:eastAsia="Arial Narrow" w:hAnsi="Arial Narrow" w:cs="Arial Narrow"/>
          <w:shd w:val="clear" w:color="auto" w:fill="FFFFFF" w:themeFill="background1"/>
        </w:rPr>
      </w:pPr>
    </w:p>
    <w:p w14:paraId="6DFFC5AF" w14:textId="77777777" w:rsidR="0060756F" w:rsidRDefault="0060756F" w:rsidP="00B17908">
      <w:pPr>
        <w:spacing w:line="237" w:lineRule="auto"/>
        <w:ind w:left="260" w:right="332"/>
        <w:jc w:val="both"/>
        <w:rPr>
          <w:rFonts w:ascii="Arial Narrow" w:eastAsia="Arial Narrow" w:hAnsi="Arial Narrow" w:cs="Arial Narrow"/>
          <w:shd w:val="clear" w:color="auto" w:fill="FFFFFF" w:themeFill="background1"/>
        </w:rPr>
      </w:pPr>
    </w:p>
    <w:p w14:paraId="084FC682" w14:textId="77777777" w:rsidR="0060756F" w:rsidRDefault="0060756F" w:rsidP="00B17908">
      <w:pPr>
        <w:spacing w:line="237" w:lineRule="auto"/>
        <w:ind w:left="260" w:right="332"/>
        <w:jc w:val="both"/>
        <w:rPr>
          <w:rFonts w:ascii="Arial Narrow" w:eastAsia="Arial Narrow" w:hAnsi="Arial Narrow" w:cs="Arial Narrow"/>
          <w:shd w:val="clear" w:color="auto" w:fill="FFFFFF" w:themeFill="background1"/>
        </w:rPr>
      </w:pPr>
    </w:p>
    <w:p w14:paraId="777F2D7C" w14:textId="77777777" w:rsidR="0060756F" w:rsidRDefault="0060756F" w:rsidP="00B17908">
      <w:pPr>
        <w:spacing w:line="237" w:lineRule="auto"/>
        <w:ind w:left="260" w:right="332"/>
        <w:jc w:val="both"/>
        <w:rPr>
          <w:rFonts w:ascii="Arial Narrow" w:eastAsia="Arial Narrow" w:hAnsi="Arial Narrow" w:cs="Arial Narrow"/>
          <w:shd w:val="clear" w:color="auto" w:fill="FFFFFF" w:themeFill="background1"/>
        </w:rPr>
      </w:pPr>
    </w:p>
    <w:p w14:paraId="6500DA17" w14:textId="77777777" w:rsidR="0060756F" w:rsidRDefault="0060756F" w:rsidP="00B17908">
      <w:pPr>
        <w:spacing w:line="237" w:lineRule="auto"/>
        <w:ind w:left="260" w:right="332"/>
        <w:jc w:val="both"/>
        <w:rPr>
          <w:rFonts w:ascii="Arial Narrow" w:eastAsia="Arial Narrow" w:hAnsi="Arial Narrow" w:cs="Arial Narrow"/>
          <w:shd w:val="clear" w:color="auto" w:fill="FFFFFF" w:themeFill="background1"/>
        </w:rPr>
      </w:pPr>
    </w:p>
    <w:p w14:paraId="6CBBA1DC" w14:textId="77777777" w:rsidR="0060756F" w:rsidRDefault="0060756F" w:rsidP="00B17908">
      <w:pPr>
        <w:spacing w:line="237" w:lineRule="auto"/>
        <w:ind w:left="260" w:right="332"/>
        <w:jc w:val="both"/>
        <w:rPr>
          <w:rFonts w:ascii="Arial Narrow" w:eastAsia="Arial Narrow" w:hAnsi="Arial Narrow" w:cs="Arial Narrow"/>
          <w:shd w:val="clear" w:color="auto" w:fill="FFFFFF" w:themeFill="background1"/>
        </w:rPr>
      </w:pPr>
    </w:p>
    <w:p w14:paraId="78596A7D" w14:textId="77777777" w:rsidR="0060756F" w:rsidRDefault="0060756F" w:rsidP="0060756F">
      <w:pPr>
        <w:spacing w:before="1"/>
        <w:ind w:left="158" w:right="174"/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14:paraId="6189E383" w14:textId="77777777" w:rsidR="006C328F" w:rsidRDefault="006C328F" w:rsidP="0060756F">
      <w:pPr>
        <w:spacing w:before="1"/>
        <w:ind w:left="158" w:right="174"/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14:paraId="01E9FB6D" w14:textId="77777777" w:rsidR="006C328F" w:rsidRDefault="006C328F" w:rsidP="0060756F">
      <w:pPr>
        <w:spacing w:before="1"/>
        <w:ind w:left="158" w:right="174"/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14:paraId="5E70DFCE" w14:textId="77777777" w:rsidR="00CA1196" w:rsidRDefault="00CA1196" w:rsidP="00CA11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276"/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14:paraId="3E4E571E" w14:textId="77777777" w:rsidR="00CA1196" w:rsidRPr="006C328F" w:rsidRDefault="00CA1196" w:rsidP="00CA11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276"/>
        <w:jc w:val="both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RESOLUCIÓN RECTORAL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No. 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>01</w:t>
      </w:r>
      <w:r>
        <w:rPr>
          <w:rFonts w:ascii="Arial Narrow" w:eastAsia="Arial Narrow" w:hAnsi="Arial Narrow" w:cs="Arial Narrow"/>
          <w:b/>
          <w:color w:val="FF0000"/>
          <w:sz w:val="16"/>
          <w:szCs w:val="16"/>
        </w:rPr>
        <w:t>3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>4 DEL 2</w:t>
      </w:r>
      <w:r>
        <w:rPr>
          <w:rFonts w:ascii="Arial Narrow" w:eastAsia="Arial Narrow" w:hAnsi="Arial Narrow" w:cs="Arial Narrow"/>
          <w:b/>
          <w:color w:val="FF0000"/>
          <w:sz w:val="16"/>
          <w:szCs w:val="16"/>
        </w:rPr>
        <w:t>3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 xml:space="preserve"> DE OCTUBRE DE 2020 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>POR MEDIO DE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 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sz w:val="16"/>
          <w:szCs w:val="16"/>
        </w:rPr>
        <w:t>A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CUAL </w:t>
      </w:r>
      <w:r>
        <w:rPr>
          <w:rFonts w:ascii="Arial Narrow" w:eastAsia="Arial Narrow" w:hAnsi="Arial Narrow" w:cs="Arial Narrow"/>
          <w:b/>
          <w:sz w:val="16"/>
          <w:szCs w:val="16"/>
        </w:rPr>
        <w:t>SE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 xml:space="preserve">LEGALIZA Y ADOPTA TRANSITORIAMENTE, </w:t>
      </w:r>
      <w:r w:rsidRPr="006C328F">
        <w:rPr>
          <w:rFonts w:ascii="Arial Narrow" w:eastAsia="Arial Narrow" w:hAnsi="Arial Narrow" w:cs="Arial Narrow"/>
          <w:b/>
          <w:color w:val="000000" w:themeColor="text1"/>
          <w:sz w:val="16"/>
          <w:szCs w:val="16"/>
        </w:rPr>
        <w:t xml:space="preserve">AJUSTES EFECTUADOS </w:t>
      </w:r>
      <w:r w:rsidRPr="006C328F">
        <w:rPr>
          <w:rFonts w:ascii="Arial Narrow" w:eastAsia="Arial Narrow" w:hAnsi="Arial Narrow" w:cs="Arial Narrow"/>
          <w:b/>
          <w:color w:val="000000"/>
          <w:sz w:val="16"/>
          <w:szCs w:val="16"/>
        </w:rPr>
        <w:t>AL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SISTEMA INSTITUCIONAL DE EVALUACIÓN Y PROMOCIÓN DE LOS ESTUDIANTES – SIEP QUE HACE PARTE DEL PROYECTO EDUCATIVO INSTITUCIONAL 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>CON EL FIN DE ATENDER LA EMERGENCIA SANITARIA POR CAUSA DEL CORONAVIRUS COVID-19</w:t>
      </w:r>
    </w:p>
    <w:p w14:paraId="753D5846" w14:textId="77777777" w:rsidR="0060756F" w:rsidRDefault="0060756F" w:rsidP="00B17908">
      <w:pPr>
        <w:spacing w:line="237" w:lineRule="auto"/>
        <w:ind w:left="260" w:right="332"/>
        <w:jc w:val="both"/>
        <w:rPr>
          <w:rFonts w:ascii="Arial Narrow" w:eastAsia="Arial Narrow" w:hAnsi="Arial Narrow" w:cs="Arial Narrow"/>
          <w:shd w:val="clear" w:color="auto" w:fill="FFFFFF" w:themeFill="background1"/>
        </w:rPr>
      </w:pPr>
    </w:p>
    <w:p w14:paraId="60E30C9B" w14:textId="77777777" w:rsidR="00B17908" w:rsidRPr="00B17908" w:rsidRDefault="00B17908" w:rsidP="00B17908">
      <w:pPr>
        <w:spacing w:line="237" w:lineRule="auto"/>
        <w:ind w:left="260" w:right="332"/>
        <w:jc w:val="both"/>
        <w:rPr>
          <w:rFonts w:ascii="Arial Narrow" w:eastAsia="Arial Narrow" w:hAnsi="Arial Narrow" w:cs="Arial Narrow"/>
        </w:rPr>
      </w:pPr>
      <w:r w:rsidRPr="00B17908">
        <w:rPr>
          <w:rFonts w:ascii="Arial Narrow" w:eastAsia="Arial Narrow" w:hAnsi="Arial Narrow" w:cs="Arial Narrow"/>
          <w:shd w:val="clear" w:color="auto" w:fill="FFFFFF" w:themeFill="background1"/>
        </w:rPr>
        <w:t xml:space="preserve">En este orden de ideas, </w:t>
      </w:r>
      <w:r w:rsidRPr="00B17908">
        <w:rPr>
          <w:rFonts w:ascii="Arial Narrow" w:eastAsia="Arial Narrow" w:hAnsi="Arial Narrow" w:cs="Arial Narrow"/>
        </w:rPr>
        <w:t xml:space="preserve">la Institución Educativa, establece una escala de valoración </w:t>
      </w:r>
      <w:r w:rsidRPr="00B17908">
        <w:rPr>
          <w:rFonts w:ascii="Arial Narrow" w:eastAsia="Arial Narrow" w:hAnsi="Arial Narrow" w:cs="Arial Narrow"/>
          <w:highlight w:val="yellow"/>
        </w:rPr>
        <w:t>cualitativa</w:t>
      </w:r>
      <w:r w:rsidRPr="00B17908">
        <w:rPr>
          <w:rFonts w:ascii="Arial Narrow" w:eastAsia="Arial Narrow" w:hAnsi="Arial Narrow" w:cs="Arial Narrow"/>
        </w:rPr>
        <w:t xml:space="preserve">, para que los estudiantes sean valorados </w:t>
      </w:r>
      <w:r w:rsidRPr="00B17908">
        <w:rPr>
          <w:rFonts w:ascii="Arial Narrow" w:eastAsia="Arial Narrow" w:hAnsi="Arial Narrow" w:cs="Arial Narrow"/>
          <w:shd w:val="clear" w:color="auto" w:fill="FFFF00"/>
        </w:rPr>
        <w:t xml:space="preserve">de acuerdo con los criterios definidos en la </w:t>
      </w:r>
      <w:r w:rsidRPr="00B17908">
        <w:rPr>
          <w:rFonts w:ascii="Arial Narrow" w:eastAsia="Arial Narrow" w:hAnsi="Arial Narrow" w:cs="Arial Narrow"/>
          <w:b/>
          <w:shd w:val="clear" w:color="auto" w:fill="FFFF00"/>
        </w:rPr>
        <w:t>Rúbrica para el seguimiento y acompañamiento pedagógico de la estrategia</w:t>
      </w:r>
      <w:r w:rsidRPr="00B17908">
        <w:rPr>
          <w:rFonts w:ascii="Arial Narrow" w:eastAsia="Arial Narrow" w:hAnsi="Arial Narrow" w:cs="Arial Narrow"/>
          <w:b/>
          <w:i/>
          <w:shd w:val="clear" w:color="auto" w:fill="FFFF00"/>
        </w:rPr>
        <w:t xml:space="preserve"> “por tu vida y la de todos quédate y aprende en casa”, que fue definida, propuesta y aprobada previamente en sesión del Consejo Académico del 22 de abril de </w:t>
      </w:r>
      <w:proofErr w:type="gramStart"/>
      <w:r w:rsidRPr="00B17908">
        <w:rPr>
          <w:rFonts w:ascii="Arial Narrow" w:eastAsia="Arial Narrow" w:hAnsi="Arial Narrow" w:cs="Arial Narrow"/>
          <w:b/>
          <w:i/>
          <w:shd w:val="clear" w:color="auto" w:fill="FFFF00"/>
        </w:rPr>
        <w:t>2020  (</w:t>
      </w:r>
      <w:proofErr w:type="gramEnd"/>
      <w:r w:rsidRPr="00B17908">
        <w:rPr>
          <w:rFonts w:ascii="Arial Narrow" w:eastAsia="Arial Narrow" w:hAnsi="Arial Narrow" w:cs="Arial Narrow"/>
          <w:b/>
          <w:i/>
          <w:shd w:val="clear" w:color="auto" w:fill="FFFF00"/>
        </w:rPr>
        <w:t>Acta No. 2)</w:t>
      </w:r>
      <w:r w:rsidRPr="00B17908">
        <w:rPr>
          <w:rFonts w:ascii="Arial Narrow" w:eastAsia="Arial Narrow" w:hAnsi="Arial Narrow" w:cs="Arial Narrow"/>
        </w:rPr>
        <w:t xml:space="preserve">.  </w:t>
      </w:r>
    </w:p>
    <w:p w14:paraId="016780DC" w14:textId="77777777" w:rsidR="00B17908" w:rsidRPr="00B17908" w:rsidRDefault="00B17908" w:rsidP="00B17908">
      <w:pPr>
        <w:spacing w:line="237" w:lineRule="auto"/>
        <w:ind w:left="260" w:right="332"/>
        <w:jc w:val="both"/>
        <w:rPr>
          <w:rFonts w:ascii="Arial Narrow" w:eastAsia="Arial Narrow" w:hAnsi="Arial Narrow" w:cs="Arial Narrow"/>
        </w:rPr>
      </w:pPr>
    </w:p>
    <w:p w14:paraId="7AC736A2" w14:textId="77777777" w:rsidR="00B17908" w:rsidRPr="00B17908" w:rsidRDefault="00B17908" w:rsidP="00B1790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00"/>
        <w:spacing w:line="237" w:lineRule="auto"/>
        <w:ind w:right="33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B17908">
        <w:rPr>
          <w:rFonts w:ascii="Arial Narrow" w:eastAsia="Arial Narrow" w:hAnsi="Arial Narrow" w:cs="Arial Narrow"/>
          <w:color w:val="000000"/>
        </w:rPr>
        <w:t xml:space="preserve">Se considerarán </w:t>
      </w:r>
      <w:r w:rsidRPr="00B17908">
        <w:rPr>
          <w:rFonts w:ascii="Arial Narrow" w:eastAsia="Arial Narrow" w:hAnsi="Arial Narrow" w:cs="Arial Narrow"/>
          <w:color w:val="000000"/>
          <w:shd w:val="clear" w:color="auto" w:fill="FFFFFF" w:themeFill="background1"/>
        </w:rPr>
        <w:t>los procesos de seguimiento académico desarrollados</w:t>
      </w:r>
      <w:r w:rsidRPr="00B17908">
        <w:rPr>
          <w:rFonts w:ascii="Arial Narrow" w:eastAsia="Arial Narrow" w:hAnsi="Arial Narrow" w:cs="Arial Narrow"/>
          <w:color w:val="000000"/>
        </w:rPr>
        <w:t xml:space="preserve"> por los estudiantes en el período comprendido entre el 20 de enero y el 13 de marzo. Para este fin, se hará la respectiva conversión de dichos procesos</w:t>
      </w:r>
      <w:r w:rsidRPr="00B17908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con apoyo del Master, para ajustarlos a la nueva escala institucional  y nacional , tal como se presenta a continuación:</w:t>
      </w:r>
    </w:p>
    <w:p w14:paraId="4787E654" w14:textId="77777777" w:rsidR="00B17908" w:rsidRPr="00B17908" w:rsidRDefault="00B17908" w:rsidP="00B17908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980" w:right="33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W w:w="10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21"/>
        <w:gridCol w:w="992"/>
        <w:gridCol w:w="7706"/>
      </w:tblGrid>
      <w:tr w:rsidR="00B17908" w:rsidRPr="00B17908" w14:paraId="67BEAB7B" w14:textId="77777777" w:rsidTr="00910897">
        <w:trPr>
          <w:trHeight w:val="162"/>
          <w:jc w:val="center"/>
        </w:trPr>
        <w:tc>
          <w:tcPr>
            <w:tcW w:w="1721" w:type="dxa"/>
            <w:vMerge w:val="restart"/>
            <w:shd w:val="clear" w:color="auto" w:fill="BFBFBF"/>
            <w:vAlign w:val="center"/>
          </w:tcPr>
          <w:p w14:paraId="439C0519" w14:textId="77777777" w:rsidR="00B17908" w:rsidRPr="00B17908" w:rsidRDefault="00B17908" w:rsidP="00910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B17908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ESCALA NACIONAL</w:t>
            </w:r>
          </w:p>
        </w:tc>
        <w:tc>
          <w:tcPr>
            <w:tcW w:w="8698" w:type="dxa"/>
            <w:gridSpan w:val="2"/>
            <w:shd w:val="clear" w:color="auto" w:fill="FFFFFF" w:themeFill="background1"/>
            <w:vAlign w:val="center"/>
          </w:tcPr>
          <w:p w14:paraId="537C6F17" w14:textId="77777777" w:rsidR="00B17908" w:rsidRPr="00B17908" w:rsidRDefault="00B17908" w:rsidP="00910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17908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ESCALA INSTITUCIONAL</w:t>
            </w:r>
          </w:p>
        </w:tc>
      </w:tr>
      <w:tr w:rsidR="00B17908" w:rsidRPr="00B17908" w14:paraId="734B5D08" w14:textId="77777777" w:rsidTr="00910897">
        <w:trPr>
          <w:trHeight w:val="196"/>
          <w:jc w:val="center"/>
        </w:trPr>
        <w:tc>
          <w:tcPr>
            <w:tcW w:w="1721" w:type="dxa"/>
            <w:vMerge/>
            <w:shd w:val="clear" w:color="auto" w:fill="BFBFBF"/>
          </w:tcPr>
          <w:p w14:paraId="18C57DA1" w14:textId="77777777" w:rsidR="00B17908" w:rsidRPr="00B17908" w:rsidRDefault="00B17908" w:rsidP="00910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714B33" w14:textId="77777777" w:rsidR="00B17908" w:rsidRPr="00B17908" w:rsidRDefault="00B17908" w:rsidP="00910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57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B17908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</w:t>
            </w:r>
          </w:p>
        </w:tc>
        <w:tc>
          <w:tcPr>
            <w:tcW w:w="7706" w:type="dxa"/>
            <w:shd w:val="clear" w:color="auto" w:fill="FFFFFF" w:themeFill="background1"/>
          </w:tcPr>
          <w:p w14:paraId="745EC8D4" w14:textId="77777777" w:rsidR="00B17908" w:rsidRPr="00B17908" w:rsidRDefault="00B17908" w:rsidP="00910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1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B17908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B17908" w:rsidRPr="00B17908" w14:paraId="76B703CE" w14:textId="77777777" w:rsidTr="00910897">
        <w:trPr>
          <w:jc w:val="center"/>
        </w:trPr>
        <w:tc>
          <w:tcPr>
            <w:tcW w:w="1721" w:type="dxa"/>
            <w:vAlign w:val="center"/>
          </w:tcPr>
          <w:p w14:paraId="2D3CEB07" w14:textId="77777777" w:rsidR="00B17908" w:rsidRPr="006C328F" w:rsidRDefault="00B17908" w:rsidP="0091089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C328F">
              <w:rPr>
                <w:rFonts w:ascii="Arial Narrow" w:eastAsia="Arial Narrow" w:hAnsi="Arial Narrow" w:cs="Arial Narrow"/>
                <w:sz w:val="20"/>
                <w:szCs w:val="20"/>
              </w:rPr>
              <w:t>Desempeño Superior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112D68" w14:textId="77777777" w:rsidR="00B17908" w:rsidRPr="006C328F" w:rsidRDefault="00B17908" w:rsidP="00910897">
            <w:pPr>
              <w:ind w:left="-170" w:right="-5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C328F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7706" w:type="dxa"/>
            <w:shd w:val="clear" w:color="auto" w:fill="FFFFFF" w:themeFill="background1"/>
          </w:tcPr>
          <w:p w14:paraId="4F07BBA8" w14:textId="77777777" w:rsidR="00B17908" w:rsidRPr="006C328F" w:rsidRDefault="00B17908" w:rsidP="0091089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C328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Desarrolla de forma adecuada todas las actividades propuestas, con evidencia en los diferentes medios designados para el registro (correo electrónico, blogs, redes sociales, portafolio, guías, plataformas, cuadernos, grupos de </w:t>
            </w:r>
            <w:proofErr w:type="spellStart"/>
            <w:r w:rsidRPr="006C328F">
              <w:rPr>
                <w:rFonts w:ascii="Arial Narrow" w:eastAsia="Arial Narrow" w:hAnsi="Arial Narrow" w:cs="Arial Narrow"/>
                <w:sz w:val="20"/>
                <w:szCs w:val="20"/>
              </w:rPr>
              <w:t>WhatsApp</w:t>
            </w:r>
            <w:proofErr w:type="spellEnd"/>
            <w:r w:rsidRPr="006C328F">
              <w:rPr>
                <w:rFonts w:ascii="Arial Narrow" w:eastAsia="Arial Narrow" w:hAnsi="Arial Narrow" w:cs="Arial Narrow"/>
                <w:sz w:val="20"/>
                <w:szCs w:val="20"/>
              </w:rPr>
              <w:t>, entre otros)</w:t>
            </w:r>
          </w:p>
        </w:tc>
      </w:tr>
      <w:tr w:rsidR="00B17908" w:rsidRPr="00B17908" w14:paraId="0CDC3D65" w14:textId="77777777" w:rsidTr="00910897">
        <w:trPr>
          <w:jc w:val="center"/>
        </w:trPr>
        <w:tc>
          <w:tcPr>
            <w:tcW w:w="1721" w:type="dxa"/>
            <w:vAlign w:val="center"/>
          </w:tcPr>
          <w:p w14:paraId="6619E5A0" w14:textId="77777777" w:rsidR="00B17908" w:rsidRPr="006C328F" w:rsidRDefault="00B17908" w:rsidP="0091089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C328F">
              <w:rPr>
                <w:rFonts w:ascii="Arial Narrow" w:eastAsia="Arial Narrow" w:hAnsi="Arial Narrow" w:cs="Arial Narrow"/>
                <w:sz w:val="20"/>
                <w:szCs w:val="20"/>
              </w:rPr>
              <w:t>Desempeño Alto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8B2BA1" w14:textId="77777777" w:rsidR="00B17908" w:rsidRPr="006C328F" w:rsidRDefault="00B17908" w:rsidP="00910897">
            <w:pPr>
              <w:ind w:left="-170" w:right="-5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C328F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7706" w:type="dxa"/>
            <w:shd w:val="clear" w:color="auto" w:fill="FFFFFF" w:themeFill="background1"/>
          </w:tcPr>
          <w:p w14:paraId="181586AC" w14:textId="77777777" w:rsidR="00B17908" w:rsidRPr="006C328F" w:rsidRDefault="00B17908" w:rsidP="0091089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C328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Desarrolla la mayor parte de las actividades propuestas atendiendo a las indicaciones dadas por el docente, con evidencia en los diferentes medios designados para el registro (correo electrónico, blogs, redes sociales, portafolio, guías, plataformas, cuadernos, grupos de </w:t>
            </w:r>
            <w:proofErr w:type="spellStart"/>
            <w:r w:rsidRPr="006C328F">
              <w:rPr>
                <w:rFonts w:ascii="Arial Narrow" w:eastAsia="Arial Narrow" w:hAnsi="Arial Narrow" w:cs="Arial Narrow"/>
                <w:sz w:val="20"/>
                <w:szCs w:val="20"/>
              </w:rPr>
              <w:t>WhatsApp</w:t>
            </w:r>
            <w:proofErr w:type="spellEnd"/>
            <w:r w:rsidRPr="006C328F">
              <w:rPr>
                <w:rFonts w:ascii="Arial Narrow" w:eastAsia="Arial Narrow" w:hAnsi="Arial Narrow" w:cs="Arial Narrow"/>
                <w:sz w:val="20"/>
                <w:szCs w:val="20"/>
              </w:rPr>
              <w:t>, entre otros)</w:t>
            </w:r>
          </w:p>
        </w:tc>
      </w:tr>
      <w:tr w:rsidR="00B17908" w:rsidRPr="00B17908" w14:paraId="259863F0" w14:textId="77777777" w:rsidTr="00910897">
        <w:trPr>
          <w:jc w:val="center"/>
        </w:trPr>
        <w:tc>
          <w:tcPr>
            <w:tcW w:w="1721" w:type="dxa"/>
            <w:vAlign w:val="center"/>
          </w:tcPr>
          <w:p w14:paraId="782BF50C" w14:textId="77777777" w:rsidR="00B17908" w:rsidRPr="006C328F" w:rsidRDefault="00B17908" w:rsidP="0091089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C328F">
              <w:rPr>
                <w:rFonts w:ascii="Arial Narrow" w:eastAsia="Arial Narrow" w:hAnsi="Arial Narrow" w:cs="Arial Narrow"/>
                <w:sz w:val="20"/>
                <w:szCs w:val="20"/>
              </w:rPr>
              <w:t>Desempeño Básico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64D7C0" w14:textId="77777777" w:rsidR="00B17908" w:rsidRPr="006C328F" w:rsidRDefault="00B17908" w:rsidP="00910897">
            <w:pPr>
              <w:ind w:left="-170" w:right="-5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C328F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</w:p>
        </w:tc>
        <w:tc>
          <w:tcPr>
            <w:tcW w:w="7706" w:type="dxa"/>
            <w:shd w:val="clear" w:color="auto" w:fill="FFFFFF" w:themeFill="background1"/>
          </w:tcPr>
          <w:p w14:paraId="3CB5CD79" w14:textId="77777777" w:rsidR="00B17908" w:rsidRPr="006C328F" w:rsidRDefault="00B17908" w:rsidP="0091089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C328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Cumple de manera irregular e </w:t>
            </w:r>
            <w:proofErr w:type="gramStart"/>
            <w:r w:rsidRPr="006C328F">
              <w:rPr>
                <w:rFonts w:ascii="Arial Narrow" w:eastAsia="Arial Narrow" w:hAnsi="Arial Narrow" w:cs="Arial Narrow"/>
                <w:sz w:val="20"/>
                <w:szCs w:val="20"/>
              </w:rPr>
              <w:t>intermitente  y</w:t>
            </w:r>
            <w:proofErr w:type="gramEnd"/>
            <w:r w:rsidRPr="006C328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/o sin atender las indicaciones dadas por el docente a las actividades propuestas, con evidencia en los diferentes medios designados para el registro (correo electrónico, blogs, redes sociales, portafolio, guías, plataformas, cuadernos, grupos de </w:t>
            </w:r>
            <w:proofErr w:type="spellStart"/>
            <w:r w:rsidRPr="006C328F">
              <w:rPr>
                <w:rFonts w:ascii="Arial Narrow" w:eastAsia="Arial Narrow" w:hAnsi="Arial Narrow" w:cs="Arial Narrow"/>
                <w:sz w:val="20"/>
                <w:szCs w:val="20"/>
              </w:rPr>
              <w:t>WhatsApp</w:t>
            </w:r>
            <w:proofErr w:type="spellEnd"/>
            <w:r w:rsidRPr="006C328F">
              <w:rPr>
                <w:rFonts w:ascii="Arial Narrow" w:eastAsia="Arial Narrow" w:hAnsi="Arial Narrow" w:cs="Arial Narrow"/>
                <w:sz w:val="20"/>
                <w:szCs w:val="20"/>
              </w:rPr>
              <w:t>, entre otros). Se perciben dificultades en el acompañamiento familiar para el desarrollo del proceso.</w:t>
            </w:r>
          </w:p>
        </w:tc>
      </w:tr>
      <w:tr w:rsidR="00B17908" w:rsidRPr="00B17908" w14:paraId="74EC7338" w14:textId="77777777" w:rsidTr="00910897">
        <w:trPr>
          <w:jc w:val="center"/>
        </w:trPr>
        <w:tc>
          <w:tcPr>
            <w:tcW w:w="1721" w:type="dxa"/>
            <w:vMerge w:val="restart"/>
            <w:shd w:val="clear" w:color="auto" w:fill="FFFFFF" w:themeFill="background1"/>
            <w:vAlign w:val="center"/>
          </w:tcPr>
          <w:p w14:paraId="623EC4E1" w14:textId="77777777" w:rsidR="00B17908" w:rsidRPr="006C328F" w:rsidRDefault="00B17908" w:rsidP="0091089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C328F">
              <w:rPr>
                <w:rFonts w:ascii="Arial Narrow" w:eastAsia="Arial Narrow" w:hAnsi="Arial Narrow" w:cs="Arial Narrow"/>
                <w:sz w:val="20"/>
                <w:szCs w:val="20"/>
              </w:rPr>
              <w:t>Observación en el Registro Académico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D13CBA6" w14:textId="77777777" w:rsidR="00B17908" w:rsidRPr="006C328F" w:rsidRDefault="00B17908" w:rsidP="00910897">
            <w:pPr>
              <w:ind w:left="-170" w:right="-5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C328F"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</w:p>
        </w:tc>
        <w:tc>
          <w:tcPr>
            <w:tcW w:w="7706" w:type="dxa"/>
            <w:shd w:val="clear" w:color="auto" w:fill="FFFFFF" w:themeFill="background1"/>
          </w:tcPr>
          <w:p w14:paraId="1B7865F7" w14:textId="77777777" w:rsidR="00B17908" w:rsidRPr="006C328F" w:rsidRDefault="00B17908" w:rsidP="0091089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C328F">
              <w:rPr>
                <w:rFonts w:ascii="Arial Narrow" w:eastAsia="Arial Narrow" w:hAnsi="Arial Narrow" w:cs="Arial Narrow"/>
                <w:sz w:val="20"/>
                <w:szCs w:val="20"/>
              </w:rPr>
              <w:t>No se registra avances ni registro de las actividades propuestas, por dificultades relacionadas con el acceso a los recursos y medios disponibles.</w:t>
            </w:r>
          </w:p>
        </w:tc>
      </w:tr>
      <w:tr w:rsidR="00B17908" w:rsidRPr="00B17908" w14:paraId="0904CA1B" w14:textId="77777777" w:rsidTr="00910897">
        <w:trPr>
          <w:jc w:val="center"/>
        </w:trPr>
        <w:tc>
          <w:tcPr>
            <w:tcW w:w="1721" w:type="dxa"/>
            <w:vMerge/>
            <w:shd w:val="clear" w:color="auto" w:fill="FFFFFF" w:themeFill="background1"/>
            <w:vAlign w:val="center"/>
          </w:tcPr>
          <w:p w14:paraId="2E0D17EB" w14:textId="77777777" w:rsidR="00B17908" w:rsidRPr="006C328F" w:rsidRDefault="00B17908" w:rsidP="00910897">
            <w:pPr>
              <w:ind w:right="33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5B4D7D" w14:textId="77777777" w:rsidR="00B17908" w:rsidRPr="006C328F" w:rsidRDefault="00B17908" w:rsidP="00910897">
            <w:pPr>
              <w:ind w:left="-170" w:right="-5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C328F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</w:p>
        </w:tc>
        <w:tc>
          <w:tcPr>
            <w:tcW w:w="7706" w:type="dxa"/>
            <w:shd w:val="clear" w:color="auto" w:fill="FFFFFF" w:themeFill="background1"/>
          </w:tcPr>
          <w:p w14:paraId="14B89A51" w14:textId="77777777" w:rsidR="00B17908" w:rsidRPr="006C328F" w:rsidRDefault="00B17908" w:rsidP="00910897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C328F">
              <w:rPr>
                <w:rFonts w:ascii="Arial Narrow" w:eastAsia="Arial Narrow" w:hAnsi="Arial Narrow" w:cs="Arial Narrow"/>
                <w:sz w:val="20"/>
                <w:szCs w:val="20"/>
              </w:rPr>
              <w:t>No se evidencia avances ni registro de las actividades propuestas, por razones que se desconocen.</w:t>
            </w:r>
          </w:p>
        </w:tc>
      </w:tr>
    </w:tbl>
    <w:p w14:paraId="3629DB91" w14:textId="77777777" w:rsidR="00B17908" w:rsidRPr="00B17908" w:rsidRDefault="00B17908" w:rsidP="00B17908">
      <w:pPr>
        <w:jc w:val="both"/>
        <w:rPr>
          <w:rFonts w:ascii="Arial Narrow" w:hAnsi="Arial Narrow"/>
          <w:b/>
          <w:i/>
          <w:sz w:val="22"/>
          <w:szCs w:val="22"/>
        </w:rPr>
      </w:pPr>
    </w:p>
    <w:p w14:paraId="5F63A35B" w14:textId="77777777" w:rsidR="00B17908" w:rsidRPr="00BE79AE" w:rsidRDefault="00B17908" w:rsidP="00BE79AE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left="981" w:right="334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BE79A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Ningún estudiante será valorado con  “DESEMPEÑO BAJO”, siempre y cuando haya participado </w:t>
      </w:r>
      <w:r w:rsidRPr="00BE79AE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>de forma activa en los encuentros sincrónicos programados institucionalmente</w:t>
      </w:r>
      <w:r w:rsidRPr="00BE79AE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y haya realizado y/o entregado las actividades propuestas en las guías de aprendizaje que hacen parte</w:t>
      </w:r>
      <w:r w:rsidRPr="00BE79A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de la </w:t>
      </w:r>
      <w:r w:rsidRPr="00BE79AE">
        <w:rPr>
          <w:rFonts w:ascii="Arial Narrow" w:eastAsia="Arial Narrow" w:hAnsi="Arial Narrow" w:cs="Arial Narrow"/>
          <w:b/>
          <w:i/>
          <w:sz w:val="22"/>
          <w:szCs w:val="22"/>
          <w:shd w:val="clear" w:color="auto" w:fill="FFFFFF" w:themeFill="background1"/>
        </w:rPr>
        <w:t xml:space="preserve">estrategia “por tu vida y la de todos quédate y aprende en casa”. </w:t>
      </w:r>
    </w:p>
    <w:p w14:paraId="1A64FD1F" w14:textId="77777777" w:rsidR="00B17908" w:rsidRPr="00BE79AE" w:rsidRDefault="00B17908" w:rsidP="00BE79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37" w:lineRule="auto"/>
        <w:ind w:left="981" w:right="334"/>
        <w:jc w:val="both"/>
        <w:rPr>
          <w:rFonts w:ascii="Arial Narrow" w:eastAsia="Arial Narrow" w:hAnsi="Arial Narrow" w:cs="Arial Narrow"/>
          <w:color w:val="FF0000"/>
          <w:sz w:val="22"/>
          <w:szCs w:val="22"/>
          <w:shd w:val="clear" w:color="auto" w:fill="FFFFFF" w:themeFill="background1"/>
        </w:rPr>
      </w:pPr>
    </w:p>
    <w:p w14:paraId="0C7EBA32" w14:textId="203FB21D" w:rsidR="00B17908" w:rsidRPr="00BE79AE" w:rsidRDefault="00B17908" w:rsidP="00BE79AE">
      <w:pPr>
        <w:pStyle w:val="Prrafodelista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334"/>
        <w:jc w:val="both"/>
        <w:rPr>
          <w:rFonts w:ascii="Arial Narrow" w:eastAsia="Arial Narrow" w:hAnsi="Arial Narrow" w:cs="Arial Narrow"/>
          <w:color w:val="FF0000"/>
          <w:sz w:val="22"/>
          <w:szCs w:val="22"/>
          <w:shd w:val="clear" w:color="auto" w:fill="FFFFFF" w:themeFill="background1"/>
        </w:rPr>
      </w:pPr>
      <w:r w:rsidRPr="00BE79AE">
        <w:rPr>
          <w:rFonts w:ascii="Arial Narrow" w:eastAsia="Arial Narrow" w:hAnsi="Arial Narrow" w:cs="Arial Narrow"/>
          <w:color w:val="FF0000"/>
          <w:sz w:val="22"/>
          <w:szCs w:val="22"/>
          <w:shd w:val="clear" w:color="auto" w:fill="FFFFFF" w:themeFill="background1"/>
        </w:rPr>
        <w:t xml:space="preserve">En caso de no participar en uno de los encuentros sincrónicos programados institucionalmente, el estudiante deberá </w:t>
      </w:r>
      <w:r w:rsidRPr="00BE79AE">
        <w:rPr>
          <w:rFonts w:ascii="Arial Narrow" w:eastAsia="Arial Narrow" w:hAnsi="Arial Narrow" w:cs="Arial Narrow"/>
          <w:color w:val="FF0000"/>
          <w:sz w:val="22"/>
          <w:szCs w:val="22"/>
          <w:u w:val="single"/>
          <w:shd w:val="clear" w:color="auto" w:fill="FFFFFF" w:themeFill="background1"/>
        </w:rPr>
        <w:t xml:space="preserve">presentar excusa ante el respectivo docente del nivel de preescolar o del nodo de </w:t>
      </w:r>
      <w:proofErr w:type="gramStart"/>
      <w:r w:rsidRPr="00BE79AE">
        <w:rPr>
          <w:rFonts w:ascii="Arial Narrow" w:eastAsia="Arial Narrow" w:hAnsi="Arial Narrow" w:cs="Arial Narrow"/>
          <w:color w:val="FF0000"/>
          <w:sz w:val="22"/>
          <w:szCs w:val="22"/>
          <w:u w:val="single"/>
          <w:shd w:val="clear" w:color="auto" w:fill="FFFFFF" w:themeFill="background1"/>
        </w:rPr>
        <w:t>aprendizaje  (</w:t>
      </w:r>
      <w:proofErr w:type="gramEnd"/>
      <w:r w:rsidRPr="00BE79AE">
        <w:rPr>
          <w:rFonts w:ascii="Arial Narrow" w:eastAsia="Arial Narrow" w:hAnsi="Arial Narrow" w:cs="Arial Narrow"/>
          <w:color w:val="FF0000"/>
          <w:sz w:val="22"/>
          <w:szCs w:val="22"/>
          <w:u w:val="single"/>
          <w:shd w:val="clear" w:color="auto" w:fill="FFFFFF" w:themeFill="background1"/>
        </w:rPr>
        <w:t xml:space="preserve">1º. A 11º.)  </w:t>
      </w:r>
      <w:r w:rsidRPr="00BE79AE">
        <w:rPr>
          <w:rFonts w:ascii="Arial Narrow" w:eastAsia="Arial Narrow" w:hAnsi="Arial Narrow" w:cs="Arial Narrow"/>
          <w:color w:val="FF0000"/>
          <w:sz w:val="22"/>
          <w:szCs w:val="22"/>
          <w:shd w:val="clear" w:color="auto" w:fill="FFFFFF" w:themeFill="background1"/>
        </w:rPr>
        <w:t xml:space="preserve"> y</w:t>
      </w:r>
      <w:proofErr w:type="gramStart"/>
      <w:r w:rsidRPr="00BE79AE">
        <w:rPr>
          <w:rFonts w:ascii="Arial Narrow" w:eastAsia="Arial Narrow" w:hAnsi="Arial Narrow" w:cs="Arial Narrow"/>
          <w:color w:val="FF0000"/>
          <w:sz w:val="22"/>
          <w:szCs w:val="22"/>
          <w:shd w:val="clear" w:color="auto" w:fill="FFFFFF" w:themeFill="background1"/>
        </w:rPr>
        <w:t>,  dentro</w:t>
      </w:r>
      <w:proofErr w:type="gramEnd"/>
      <w:r w:rsidRPr="00BE79AE">
        <w:rPr>
          <w:rFonts w:ascii="Arial Narrow" w:eastAsia="Arial Narrow" w:hAnsi="Arial Narrow" w:cs="Arial Narrow"/>
          <w:color w:val="FF0000"/>
          <w:sz w:val="22"/>
          <w:szCs w:val="22"/>
          <w:shd w:val="clear" w:color="auto" w:fill="FFFFFF" w:themeFill="background1"/>
        </w:rPr>
        <w:t xml:space="preserve"> de los dos  (2) días siguientes a la ocurrencia de la falta con el fin de </w:t>
      </w:r>
      <w:r w:rsidRPr="00BE79AE">
        <w:rPr>
          <w:rFonts w:ascii="Arial Narrow" w:eastAsia="Arial Narrow" w:hAnsi="Arial Narrow" w:cs="Arial Narrow"/>
          <w:color w:val="FF0000"/>
          <w:sz w:val="22"/>
          <w:szCs w:val="22"/>
          <w:u w:val="single"/>
          <w:shd w:val="clear" w:color="auto" w:fill="FFFFFF" w:themeFill="background1"/>
        </w:rPr>
        <w:t>recibir orientación</w:t>
      </w:r>
      <w:r w:rsidRPr="00BE79AE">
        <w:rPr>
          <w:rFonts w:ascii="Arial Narrow" w:eastAsia="Arial Narrow" w:hAnsi="Arial Narrow" w:cs="Arial Narrow"/>
          <w:color w:val="FF0000"/>
          <w:sz w:val="22"/>
          <w:szCs w:val="22"/>
          <w:shd w:val="clear" w:color="auto" w:fill="FFFFFF" w:themeFill="background1"/>
        </w:rPr>
        <w:t xml:space="preserve"> por parte de éste para lograr su nivelación con respecto al grupo y facilitar su continuidad con el plan de trabajo del nodo.</w:t>
      </w:r>
    </w:p>
    <w:p w14:paraId="74B9C55C" w14:textId="60EAFA05" w:rsidR="00B17908" w:rsidRPr="00BE79AE" w:rsidRDefault="00BE79AE" w:rsidP="00BE79AE">
      <w:pPr>
        <w:pStyle w:val="Prrafodelista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334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  <w:r w:rsidRPr="00BE79AE">
        <w:rPr>
          <w:rFonts w:ascii="Arial Narrow" w:eastAsia="Arial Narrow" w:hAnsi="Arial Narrow" w:cs="Arial Narrow"/>
          <w:i/>
          <w:color w:val="FF0000"/>
          <w:sz w:val="22"/>
          <w:szCs w:val="22"/>
          <w:highlight w:val="cyan"/>
        </w:rPr>
        <w:t>Los estudiantes de</w:t>
      </w:r>
      <w:r w:rsidR="00B17908" w:rsidRPr="00BE79AE">
        <w:rPr>
          <w:rFonts w:ascii="Arial Narrow" w:eastAsia="Arial Narrow" w:hAnsi="Arial Narrow" w:cs="Arial Narrow"/>
          <w:i/>
          <w:color w:val="FF0000"/>
          <w:sz w:val="22"/>
          <w:szCs w:val="22"/>
          <w:highlight w:val="cyan"/>
        </w:rPr>
        <w:t xml:space="preserve"> preescolar tendrán un informe descriptivo cualitativo integral</w:t>
      </w:r>
      <w:r w:rsidR="00B17908" w:rsidRPr="00BE79AE">
        <w:rPr>
          <w:rFonts w:ascii="Arial Narrow" w:eastAsia="Arial Narrow" w:hAnsi="Arial Narrow" w:cs="Arial Narrow"/>
          <w:i/>
          <w:color w:val="FF0000"/>
          <w:sz w:val="22"/>
          <w:szCs w:val="22"/>
        </w:rPr>
        <w:t>.</w:t>
      </w:r>
    </w:p>
    <w:p w14:paraId="6C4B28B1" w14:textId="77777777" w:rsidR="00B17908" w:rsidRPr="00BE79AE" w:rsidRDefault="00B17908" w:rsidP="00BE79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37" w:lineRule="auto"/>
        <w:ind w:left="981" w:right="334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34CEC033" w14:textId="77777777" w:rsidR="00B17908" w:rsidRPr="005C027A" w:rsidRDefault="00B17908" w:rsidP="00BE79AE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37" w:lineRule="auto"/>
        <w:ind w:left="981" w:right="334"/>
        <w:jc w:val="both"/>
        <w:rPr>
          <w:rFonts w:ascii="Arial Narrow" w:eastAsia="Arial Narrow" w:hAnsi="Arial Narrow" w:cs="Arial Narrow"/>
          <w:b/>
          <w:i/>
          <w:sz w:val="22"/>
          <w:szCs w:val="22"/>
        </w:rPr>
      </w:pPr>
      <w:r w:rsidRPr="00BE79AE">
        <w:rPr>
          <w:rFonts w:ascii="Arial Narrow" w:eastAsia="Arial Narrow" w:hAnsi="Arial Narrow" w:cs="Arial Narrow"/>
          <w:sz w:val="22"/>
          <w:szCs w:val="22"/>
        </w:rPr>
        <w:t>Los estudiantes que participan dentro de los procesos definidos institucionalmente (</w:t>
      </w:r>
      <w:r w:rsidRPr="00BE79AE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trabajo por nodos, desarrollo de guías de aprendizaje) </w:t>
      </w:r>
      <w:r w:rsidRPr="00BE79AE">
        <w:rPr>
          <w:rFonts w:ascii="Arial Narrow" w:eastAsia="Arial Narrow" w:hAnsi="Arial Narrow" w:cs="Arial Narrow"/>
          <w:sz w:val="22"/>
          <w:szCs w:val="22"/>
        </w:rPr>
        <w:t>para atender la situación actual, serán valorados con los criterios C, D y E (Básico, Alto o Superior) de</w:t>
      </w:r>
      <w:r w:rsidRPr="00BE79AE">
        <w:rPr>
          <w:rFonts w:ascii="Arial Narrow" w:eastAsia="Arial Narrow" w:hAnsi="Arial Narrow" w:cs="Arial Narrow"/>
          <w:sz w:val="22"/>
          <w:szCs w:val="22"/>
          <w:shd w:val="clear" w:color="auto" w:fill="FFFFFF" w:themeFill="background1"/>
        </w:rPr>
        <w:t xml:space="preserve"> la “</w:t>
      </w:r>
      <w:r w:rsidRPr="00BE79AE">
        <w:rPr>
          <w:rFonts w:ascii="Arial Narrow" w:eastAsia="Arial Narrow" w:hAnsi="Arial Narrow" w:cs="Arial Narrow"/>
          <w:b/>
          <w:i/>
          <w:sz w:val="22"/>
          <w:szCs w:val="22"/>
          <w:shd w:val="clear" w:color="auto" w:fill="FFFFFF" w:themeFill="background1"/>
        </w:rPr>
        <w:t>Rúbrica para el seguimiento y acompañamiento pedagógico de la estrategia “por tu vida y la de todos quédate y aprende en casa”.</w:t>
      </w:r>
    </w:p>
    <w:p w14:paraId="4A0F679B" w14:textId="77777777" w:rsidR="00BE79AE" w:rsidRPr="00BE79AE" w:rsidRDefault="00BE79AE" w:rsidP="00BE79AE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37" w:lineRule="auto"/>
        <w:ind w:left="981" w:right="334"/>
        <w:jc w:val="both"/>
        <w:rPr>
          <w:rFonts w:ascii="Arial Narrow" w:eastAsia="Arial Narrow" w:hAnsi="Arial Narrow" w:cs="Arial Narrow"/>
          <w:b/>
          <w:i/>
          <w:sz w:val="22"/>
          <w:szCs w:val="22"/>
        </w:rPr>
      </w:pPr>
    </w:p>
    <w:p w14:paraId="4DE4CCF2" w14:textId="46E67B5D" w:rsidR="00B17908" w:rsidRDefault="00B17908" w:rsidP="00BE79AE">
      <w:pPr>
        <w:pStyle w:val="Prrafodelista"/>
        <w:numPr>
          <w:ilvl w:val="1"/>
          <w:numId w:val="16"/>
        </w:numPr>
        <w:ind w:left="1341" w:right="334"/>
        <w:rPr>
          <w:rFonts w:ascii="Arial Narrow" w:eastAsia="Arial Narrow" w:hAnsi="Arial Narrow" w:cs="Arial Narrow"/>
          <w:sz w:val="22"/>
          <w:szCs w:val="22"/>
        </w:rPr>
      </w:pPr>
      <w:r w:rsidRPr="00BE79AE">
        <w:rPr>
          <w:rFonts w:ascii="Arial Narrow" w:eastAsia="Arial Narrow" w:hAnsi="Arial Narrow" w:cs="Arial Narrow"/>
          <w:color w:val="FF0000"/>
          <w:sz w:val="22"/>
          <w:szCs w:val="22"/>
          <w:highlight w:val="cyan"/>
        </w:rPr>
        <w:t>Para el nivel de preescolar</w:t>
      </w:r>
      <w:r w:rsidRPr="00B17908">
        <w:rPr>
          <w:rFonts w:ascii="Arial Narrow" w:eastAsia="Arial Narrow" w:hAnsi="Arial Narrow" w:cs="Arial Narrow"/>
          <w:color w:val="FF0000"/>
          <w:sz w:val="22"/>
          <w:szCs w:val="22"/>
          <w:highlight w:val="cyan"/>
        </w:rPr>
        <w:t xml:space="preserve"> los estudiantes serán valorados de forma descriptiva e integral en las diferentes dimensiones del desarrollo</w:t>
      </w:r>
      <w:r w:rsidRPr="00B17908">
        <w:rPr>
          <w:rFonts w:ascii="Arial Narrow" w:eastAsia="Arial Narrow" w:hAnsi="Arial Narrow" w:cs="Arial Narrow"/>
          <w:sz w:val="22"/>
          <w:szCs w:val="22"/>
          <w:highlight w:val="cyan"/>
        </w:rPr>
        <w:t>.</w:t>
      </w:r>
    </w:p>
    <w:p w14:paraId="1CDF6E21" w14:textId="77777777" w:rsidR="00BE79AE" w:rsidRDefault="00BE79AE" w:rsidP="00BE79AE">
      <w:pPr>
        <w:pStyle w:val="Prrafodelista"/>
        <w:ind w:left="1341" w:right="334"/>
        <w:rPr>
          <w:rFonts w:ascii="Arial Narrow" w:eastAsia="Arial Narrow" w:hAnsi="Arial Narrow" w:cs="Arial Narrow"/>
          <w:sz w:val="22"/>
          <w:szCs w:val="22"/>
        </w:rPr>
      </w:pPr>
    </w:p>
    <w:p w14:paraId="0F7A4CAA" w14:textId="77777777" w:rsidR="006C328F" w:rsidRDefault="006C328F" w:rsidP="00BE79AE">
      <w:pPr>
        <w:pStyle w:val="Prrafodelista"/>
        <w:ind w:left="1341" w:right="334"/>
        <w:rPr>
          <w:rFonts w:ascii="Arial Narrow" w:eastAsia="Arial Narrow" w:hAnsi="Arial Narrow" w:cs="Arial Narrow"/>
          <w:sz w:val="22"/>
          <w:szCs w:val="22"/>
        </w:rPr>
      </w:pPr>
    </w:p>
    <w:p w14:paraId="61DBD78B" w14:textId="77777777" w:rsidR="006C328F" w:rsidRDefault="006C328F" w:rsidP="00BE79AE">
      <w:pPr>
        <w:pStyle w:val="Prrafodelista"/>
        <w:ind w:left="1341" w:right="334"/>
        <w:rPr>
          <w:rFonts w:ascii="Arial Narrow" w:eastAsia="Arial Narrow" w:hAnsi="Arial Narrow" w:cs="Arial Narrow"/>
          <w:sz w:val="22"/>
          <w:szCs w:val="22"/>
        </w:rPr>
      </w:pPr>
    </w:p>
    <w:p w14:paraId="49E8DBC4" w14:textId="77777777" w:rsidR="006C328F" w:rsidRDefault="006C328F" w:rsidP="00BE79AE">
      <w:pPr>
        <w:pStyle w:val="Prrafodelista"/>
        <w:ind w:left="1341" w:right="334"/>
        <w:rPr>
          <w:rFonts w:ascii="Arial Narrow" w:eastAsia="Arial Narrow" w:hAnsi="Arial Narrow" w:cs="Arial Narrow"/>
          <w:sz w:val="22"/>
          <w:szCs w:val="22"/>
        </w:rPr>
      </w:pPr>
    </w:p>
    <w:p w14:paraId="0543DA1B" w14:textId="77777777" w:rsidR="006C328F" w:rsidRDefault="006C328F" w:rsidP="00BE79AE">
      <w:pPr>
        <w:pStyle w:val="Prrafodelista"/>
        <w:ind w:left="1341" w:right="334"/>
        <w:rPr>
          <w:rFonts w:ascii="Arial Narrow" w:eastAsia="Arial Narrow" w:hAnsi="Arial Narrow" w:cs="Arial Narrow"/>
          <w:sz w:val="22"/>
          <w:szCs w:val="22"/>
        </w:rPr>
      </w:pPr>
    </w:p>
    <w:p w14:paraId="1712E081" w14:textId="77777777" w:rsidR="006C328F" w:rsidRDefault="006C328F" w:rsidP="00BE79AE">
      <w:pPr>
        <w:pStyle w:val="Prrafodelista"/>
        <w:ind w:left="1341" w:right="334"/>
        <w:rPr>
          <w:rFonts w:ascii="Arial Narrow" w:eastAsia="Arial Narrow" w:hAnsi="Arial Narrow" w:cs="Arial Narrow"/>
          <w:sz w:val="22"/>
          <w:szCs w:val="22"/>
        </w:rPr>
      </w:pPr>
    </w:p>
    <w:p w14:paraId="4A3B6C29" w14:textId="77777777" w:rsidR="006C328F" w:rsidRDefault="006C328F" w:rsidP="00BE79AE">
      <w:pPr>
        <w:pStyle w:val="Prrafodelista"/>
        <w:ind w:left="1341" w:right="334"/>
        <w:rPr>
          <w:rFonts w:ascii="Arial Narrow" w:eastAsia="Arial Narrow" w:hAnsi="Arial Narrow" w:cs="Arial Narrow"/>
          <w:sz w:val="22"/>
          <w:szCs w:val="22"/>
        </w:rPr>
      </w:pPr>
    </w:p>
    <w:p w14:paraId="64B13CAE" w14:textId="77777777" w:rsidR="006C328F" w:rsidRDefault="006C328F" w:rsidP="00BE79AE">
      <w:pPr>
        <w:pStyle w:val="Prrafodelista"/>
        <w:ind w:left="1341" w:right="334"/>
        <w:rPr>
          <w:rFonts w:ascii="Arial Narrow" w:eastAsia="Arial Narrow" w:hAnsi="Arial Narrow" w:cs="Arial Narrow"/>
          <w:sz w:val="22"/>
          <w:szCs w:val="22"/>
        </w:rPr>
      </w:pPr>
    </w:p>
    <w:p w14:paraId="7E71CC9A" w14:textId="77777777" w:rsidR="006C328F" w:rsidRDefault="006C328F" w:rsidP="00BE79AE">
      <w:pPr>
        <w:pStyle w:val="Prrafodelista"/>
        <w:ind w:left="1341" w:right="334"/>
        <w:rPr>
          <w:rFonts w:ascii="Arial Narrow" w:eastAsia="Arial Narrow" w:hAnsi="Arial Narrow" w:cs="Arial Narrow"/>
          <w:sz w:val="22"/>
          <w:szCs w:val="22"/>
        </w:rPr>
      </w:pPr>
    </w:p>
    <w:p w14:paraId="523A669E" w14:textId="77777777" w:rsidR="006C328F" w:rsidRDefault="006C328F" w:rsidP="00617A8A">
      <w:pPr>
        <w:ind w:right="334"/>
        <w:rPr>
          <w:rFonts w:ascii="Arial Narrow" w:eastAsia="Arial Narrow" w:hAnsi="Arial Narrow" w:cs="Arial Narrow"/>
          <w:sz w:val="22"/>
          <w:szCs w:val="22"/>
          <w:lang w:val="es-ES" w:eastAsia="es-ES"/>
        </w:rPr>
      </w:pPr>
    </w:p>
    <w:p w14:paraId="579C8ED8" w14:textId="77777777" w:rsidR="00CA1196" w:rsidRPr="006C328F" w:rsidRDefault="00CA1196" w:rsidP="00CA11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276"/>
        <w:jc w:val="both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RESOLUCIÓN RECTORAL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No. 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>01</w:t>
      </w:r>
      <w:r>
        <w:rPr>
          <w:rFonts w:ascii="Arial Narrow" w:eastAsia="Arial Narrow" w:hAnsi="Arial Narrow" w:cs="Arial Narrow"/>
          <w:b/>
          <w:color w:val="FF0000"/>
          <w:sz w:val="16"/>
          <w:szCs w:val="16"/>
        </w:rPr>
        <w:t>3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>4 DEL 2</w:t>
      </w:r>
      <w:r>
        <w:rPr>
          <w:rFonts w:ascii="Arial Narrow" w:eastAsia="Arial Narrow" w:hAnsi="Arial Narrow" w:cs="Arial Narrow"/>
          <w:b/>
          <w:color w:val="FF0000"/>
          <w:sz w:val="16"/>
          <w:szCs w:val="16"/>
        </w:rPr>
        <w:t>3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 xml:space="preserve"> DE OCTUBRE DE 2020 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>POR MEDIO DE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 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sz w:val="16"/>
          <w:szCs w:val="16"/>
        </w:rPr>
        <w:t>A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CUAL </w:t>
      </w:r>
      <w:r>
        <w:rPr>
          <w:rFonts w:ascii="Arial Narrow" w:eastAsia="Arial Narrow" w:hAnsi="Arial Narrow" w:cs="Arial Narrow"/>
          <w:b/>
          <w:sz w:val="16"/>
          <w:szCs w:val="16"/>
        </w:rPr>
        <w:t>SE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 xml:space="preserve">LEGALIZA Y ADOPTA TRANSITORIAMENTE, </w:t>
      </w:r>
      <w:r w:rsidRPr="006C328F">
        <w:rPr>
          <w:rFonts w:ascii="Arial Narrow" w:eastAsia="Arial Narrow" w:hAnsi="Arial Narrow" w:cs="Arial Narrow"/>
          <w:b/>
          <w:color w:val="000000" w:themeColor="text1"/>
          <w:sz w:val="16"/>
          <w:szCs w:val="16"/>
        </w:rPr>
        <w:t xml:space="preserve">AJUSTES EFECTUADOS </w:t>
      </w:r>
      <w:r w:rsidRPr="006C328F">
        <w:rPr>
          <w:rFonts w:ascii="Arial Narrow" w:eastAsia="Arial Narrow" w:hAnsi="Arial Narrow" w:cs="Arial Narrow"/>
          <w:b/>
          <w:color w:val="000000"/>
          <w:sz w:val="16"/>
          <w:szCs w:val="16"/>
        </w:rPr>
        <w:t>AL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SISTEMA INSTITUCIONAL DE EVALUACIÓN Y PROMOCIÓN DE LOS ESTUDIANTES – SIEP QUE HACE PARTE DEL PROYECTO EDUCATIVO INSTITUCIONAL 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>CON EL FIN DE ATENDER LA EMERGENCIA SANITARIA POR CAUSA DEL CORONAVIRUS COVID-19</w:t>
      </w:r>
    </w:p>
    <w:p w14:paraId="257FA5B9" w14:textId="77777777" w:rsidR="006C328F" w:rsidRDefault="006C328F" w:rsidP="00BE79AE">
      <w:pPr>
        <w:pStyle w:val="Prrafodelista"/>
        <w:ind w:left="1341" w:right="334"/>
        <w:rPr>
          <w:rFonts w:ascii="Arial Narrow" w:eastAsia="Arial Narrow" w:hAnsi="Arial Narrow" w:cs="Arial Narrow"/>
          <w:sz w:val="22"/>
          <w:szCs w:val="22"/>
        </w:rPr>
      </w:pPr>
    </w:p>
    <w:p w14:paraId="3C26A8B1" w14:textId="1A797BA3" w:rsidR="00BE79AE" w:rsidRPr="00BE79AE" w:rsidRDefault="00BE79AE" w:rsidP="00BE79AE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37" w:lineRule="auto"/>
        <w:ind w:right="332"/>
        <w:jc w:val="both"/>
        <w:rPr>
          <w:rFonts w:ascii="Arial Narrow" w:eastAsia="Arial Narrow" w:hAnsi="Arial Narrow" w:cs="Arial Narrow"/>
          <w:b/>
          <w:i/>
          <w:sz w:val="22"/>
          <w:szCs w:val="22"/>
        </w:rPr>
      </w:pPr>
      <w:r w:rsidRPr="00BE79AE">
        <w:rPr>
          <w:rFonts w:ascii="Arial Narrow" w:eastAsia="Arial Narrow" w:hAnsi="Arial Narrow" w:cs="Arial Narrow"/>
          <w:sz w:val="22"/>
          <w:szCs w:val="22"/>
          <w:shd w:val="clear" w:color="auto" w:fill="FFFFFF" w:themeFill="background1"/>
        </w:rPr>
        <w:t>A los estudiantes con situaciones definidas en los criterios A y B de la “</w:t>
      </w:r>
      <w:r w:rsidRPr="00BE79AE">
        <w:rPr>
          <w:rFonts w:ascii="Arial Narrow" w:eastAsia="Arial Narrow" w:hAnsi="Arial Narrow" w:cs="Arial Narrow"/>
          <w:b/>
          <w:i/>
          <w:sz w:val="22"/>
          <w:szCs w:val="22"/>
          <w:shd w:val="clear" w:color="auto" w:fill="FFFFFF" w:themeFill="background1"/>
        </w:rPr>
        <w:t>Rúbrica para el seguimiento y acompañamiento pedagógico de la estrategia “por tu vida y la de todos quédate y aprende en casa”</w:t>
      </w:r>
      <w:r w:rsidR="005C027A" w:rsidRPr="00BE79AE">
        <w:rPr>
          <w:rFonts w:ascii="Arial Narrow" w:eastAsia="Arial Narrow" w:hAnsi="Arial Narrow" w:cs="Arial Narrow"/>
          <w:b/>
          <w:i/>
          <w:sz w:val="22"/>
          <w:szCs w:val="22"/>
          <w:shd w:val="clear" w:color="auto" w:fill="FFFFFF" w:themeFill="background1"/>
        </w:rPr>
        <w:t xml:space="preserve">, </w:t>
      </w:r>
      <w:r w:rsidR="005C027A" w:rsidRPr="00BE79AE">
        <w:rPr>
          <w:rFonts w:ascii="Arial Narrow" w:eastAsia="Arial Narrow" w:hAnsi="Arial Narrow" w:cs="Arial Narrow"/>
          <w:sz w:val="22"/>
          <w:szCs w:val="22"/>
          <w:shd w:val="clear" w:color="auto" w:fill="FFFFFF" w:themeFill="background1"/>
        </w:rPr>
        <w:t>se</w:t>
      </w:r>
      <w:r w:rsidRPr="00BE79AE">
        <w:rPr>
          <w:rFonts w:ascii="Arial Narrow" w:eastAsia="Arial Narrow" w:hAnsi="Arial Narrow" w:cs="Arial Narrow"/>
          <w:sz w:val="22"/>
          <w:szCs w:val="22"/>
          <w:shd w:val="clear" w:color="auto" w:fill="FFFFFF" w:themeFill="background1"/>
        </w:rPr>
        <w:t xml:space="preserve"> dejará la respectiva</w:t>
      </w:r>
      <w:r w:rsidRPr="00BE79AE">
        <w:rPr>
          <w:rFonts w:ascii="Arial Narrow" w:eastAsia="Arial Narrow" w:hAnsi="Arial Narrow" w:cs="Arial Narrow"/>
          <w:sz w:val="22"/>
          <w:szCs w:val="22"/>
        </w:rPr>
        <w:t xml:space="preserve"> OBSERVACIÓN en el registro académico y </w:t>
      </w:r>
      <w:r w:rsidRPr="00BE79AE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finalizada la semana número </w:t>
      </w:r>
      <w:r w:rsidRPr="00BE79AE">
        <w:rPr>
          <w:rFonts w:ascii="Arial Narrow" w:eastAsia="Arial Narrow" w:hAnsi="Arial Narrow" w:cs="Arial Narrow"/>
          <w:color w:val="FF0000"/>
          <w:sz w:val="22"/>
          <w:szCs w:val="22"/>
          <w:shd w:val="clear" w:color="auto" w:fill="FFFFFF" w:themeFill="background1"/>
        </w:rPr>
        <w:t xml:space="preserve">12 del período 3 y 39 del año escolar </w:t>
      </w:r>
      <w:r w:rsidRPr="00BE79AE">
        <w:rPr>
          <w:rFonts w:ascii="Arial Narrow" w:eastAsia="Arial Narrow" w:hAnsi="Arial Narrow" w:cs="Arial Narrow"/>
          <w:sz w:val="22"/>
          <w:szCs w:val="22"/>
        </w:rPr>
        <w:t xml:space="preserve">deberán presentar RECUPERACIONES, tal como lo </w:t>
      </w:r>
      <w:r w:rsidR="005C027A" w:rsidRPr="00BE79AE">
        <w:rPr>
          <w:rFonts w:ascii="Arial Narrow" w:eastAsia="Arial Narrow" w:hAnsi="Arial Narrow" w:cs="Arial Narrow"/>
          <w:sz w:val="22"/>
          <w:szCs w:val="22"/>
        </w:rPr>
        <w:t>define el</w:t>
      </w:r>
      <w:r w:rsidRPr="00BE79AE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BE79AE">
        <w:rPr>
          <w:rFonts w:ascii="Arial Narrow" w:eastAsia="Arial Narrow" w:hAnsi="Arial Narrow" w:cs="Arial Narrow"/>
          <w:sz w:val="22"/>
          <w:szCs w:val="22"/>
          <w:shd w:val="clear" w:color="auto" w:fill="FFFFFF" w:themeFill="background1"/>
        </w:rPr>
        <w:t xml:space="preserve">Capítulo 8, Artículo 32 del SIEP. </w:t>
      </w:r>
      <w:r w:rsidRPr="00BE79AE">
        <w:rPr>
          <w:rFonts w:ascii="Arial Narrow" w:eastAsia="Arial Narrow" w:hAnsi="Arial Narrow" w:cs="Arial Narrow"/>
          <w:i/>
          <w:sz w:val="22"/>
          <w:szCs w:val="22"/>
          <w:shd w:val="clear" w:color="auto" w:fill="FFFFFF" w:themeFill="background1"/>
        </w:rPr>
        <w:t>(“</w:t>
      </w:r>
      <w:r w:rsidRPr="00BE79AE">
        <w:rPr>
          <w:rFonts w:ascii="Arial Narrow" w:eastAsia="Arial Narrow" w:hAnsi="Arial Narrow" w:cs="Arial Narrow"/>
          <w:b/>
          <w:i/>
          <w:sz w:val="22"/>
          <w:szCs w:val="22"/>
          <w:shd w:val="clear" w:color="auto" w:fill="FFFFFF" w:themeFill="background1"/>
        </w:rPr>
        <w:t>A</w:t>
      </w:r>
      <w:r w:rsidRPr="00BE79AE">
        <w:rPr>
          <w:rFonts w:ascii="Arial Narrow" w:eastAsia="Arial Narrow" w:hAnsi="Arial Narrow" w:cs="Arial Narrow"/>
          <w:b/>
          <w:i/>
          <w:sz w:val="22"/>
          <w:szCs w:val="22"/>
        </w:rPr>
        <w:t>CCIONES DE SEGUIMIENTO PARA EL MEJORAMIENTO DE LOS DESEMPEÑOS DE LOS ESTUDIANTES DURANTE EL AÑO ESCOLAR”).</w:t>
      </w:r>
    </w:p>
    <w:p w14:paraId="1233C47E" w14:textId="77777777" w:rsidR="00FD0154" w:rsidRDefault="00FD0154" w:rsidP="00BE79AE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37" w:lineRule="auto"/>
        <w:ind w:left="980" w:right="332"/>
        <w:jc w:val="both"/>
        <w:rPr>
          <w:rFonts w:ascii="Arial Narrow" w:eastAsia="Arial Narrow" w:hAnsi="Arial Narrow" w:cs="Arial Narrow"/>
          <w:sz w:val="22"/>
          <w:szCs w:val="22"/>
          <w:highlight w:val="cyan"/>
          <w:shd w:val="clear" w:color="auto" w:fill="FFFFFF" w:themeFill="background1"/>
        </w:rPr>
      </w:pPr>
    </w:p>
    <w:p w14:paraId="298A46C2" w14:textId="77777777" w:rsidR="005C027A" w:rsidRPr="005C027A" w:rsidRDefault="005C027A" w:rsidP="005C027A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334"/>
        <w:jc w:val="both"/>
        <w:rPr>
          <w:rFonts w:ascii="Arial Narrow" w:eastAsia="Arial Narrow" w:hAnsi="Arial Narrow" w:cs="Arial Narrow"/>
          <w:vanish/>
          <w:sz w:val="22"/>
          <w:szCs w:val="22"/>
          <w:shd w:val="clear" w:color="auto" w:fill="FFFFFF" w:themeFill="background1"/>
        </w:rPr>
      </w:pPr>
    </w:p>
    <w:p w14:paraId="1EC030EE" w14:textId="77777777" w:rsidR="005C027A" w:rsidRPr="005C027A" w:rsidRDefault="005C027A" w:rsidP="005C027A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334"/>
        <w:jc w:val="both"/>
        <w:rPr>
          <w:rFonts w:ascii="Arial Narrow" w:eastAsia="Arial Narrow" w:hAnsi="Arial Narrow" w:cs="Arial Narrow"/>
          <w:vanish/>
          <w:sz w:val="22"/>
          <w:szCs w:val="22"/>
          <w:shd w:val="clear" w:color="auto" w:fill="FFFFFF" w:themeFill="background1"/>
        </w:rPr>
      </w:pPr>
    </w:p>
    <w:p w14:paraId="02C677C7" w14:textId="77777777" w:rsidR="005C027A" w:rsidRPr="005C027A" w:rsidRDefault="005C027A" w:rsidP="005C027A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334"/>
        <w:jc w:val="both"/>
        <w:rPr>
          <w:rFonts w:ascii="Arial Narrow" w:eastAsia="Arial Narrow" w:hAnsi="Arial Narrow" w:cs="Arial Narrow"/>
          <w:vanish/>
          <w:sz w:val="22"/>
          <w:szCs w:val="22"/>
          <w:shd w:val="clear" w:color="auto" w:fill="FFFFFF" w:themeFill="background1"/>
        </w:rPr>
      </w:pPr>
    </w:p>
    <w:p w14:paraId="059D09CD" w14:textId="3ECAB56C" w:rsidR="005C027A" w:rsidRPr="005C027A" w:rsidRDefault="005C027A" w:rsidP="005C027A">
      <w:pPr>
        <w:pStyle w:val="Prrafodelista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334"/>
        <w:jc w:val="both"/>
        <w:rPr>
          <w:rFonts w:ascii="Arial Narrow" w:eastAsia="Arial Narrow" w:hAnsi="Arial Narrow" w:cs="Arial Narrow"/>
          <w:color w:val="FF0000"/>
          <w:sz w:val="22"/>
          <w:szCs w:val="22"/>
          <w:shd w:val="clear" w:color="auto" w:fill="FFFFFF" w:themeFill="background1"/>
        </w:rPr>
      </w:pPr>
      <w:r w:rsidRPr="00FD0154">
        <w:rPr>
          <w:rFonts w:ascii="Arial Narrow" w:eastAsia="Arial Narrow" w:hAnsi="Arial Narrow" w:cs="Arial Narrow"/>
          <w:sz w:val="22"/>
          <w:szCs w:val="22"/>
          <w:highlight w:val="cyan"/>
          <w:shd w:val="clear" w:color="auto" w:fill="FFFFFF" w:themeFill="background1"/>
        </w:rPr>
        <w:t>Los estudiantes del nivel de preescolar no presentan actividades de recuperación debido a que el proceso valorativo es permanente, integral y se trabaja en las diferentes dimensiones del desarrollo en el transcurso del año escolar</w:t>
      </w:r>
      <w:r w:rsidRPr="00FD0154">
        <w:rPr>
          <w:rFonts w:ascii="Arial Narrow" w:eastAsia="Arial Narrow" w:hAnsi="Arial Narrow" w:cs="Arial Narrow"/>
          <w:sz w:val="22"/>
          <w:szCs w:val="22"/>
          <w:shd w:val="clear" w:color="auto" w:fill="FFFFFF" w:themeFill="background1"/>
        </w:rPr>
        <w:t>.</w:t>
      </w:r>
    </w:p>
    <w:p w14:paraId="66F4B7AB" w14:textId="6EA415BF" w:rsidR="00FD0154" w:rsidRDefault="00FD0154" w:rsidP="00BE79AE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37" w:lineRule="auto"/>
        <w:ind w:left="980" w:right="332"/>
        <w:jc w:val="both"/>
        <w:rPr>
          <w:rFonts w:ascii="Arial Narrow" w:eastAsia="Arial Narrow" w:hAnsi="Arial Narrow" w:cs="Arial Narrow"/>
          <w:sz w:val="22"/>
          <w:szCs w:val="22"/>
          <w:highlight w:val="cyan"/>
          <w:shd w:val="clear" w:color="auto" w:fill="FFFFFF" w:themeFill="background1"/>
        </w:rPr>
      </w:pPr>
    </w:p>
    <w:p w14:paraId="6E524F9E" w14:textId="77777777" w:rsidR="00BE79AE" w:rsidRPr="005C027A" w:rsidRDefault="00BE79AE" w:rsidP="00BE79A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332"/>
        <w:jc w:val="both"/>
        <w:rPr>
          <w:rFonts w:ascii="Arial Narrow" w:eastAsia="Arial Narrow" w:hAnsi="Arial Narrow" w:cs="Arial Narrow"/>
          <w:sz w:val="22"/>
          <w:szCs w:val="22"/>
          <w:shd w:val="clear" w:color="auto" w:fill="FFFFFF" w:themeFill="background1"/>
        </w:rPr>
      </w:pPr>
      <w:r w:rsidRPr="00BE79AE">
        <w:rPr>
          <w:rFonts w:ascii="Arial Narrow" w:eastAsia="Arial Narrow" w:hAnsi="Arial Narrow" w:cs="Arial Narrow"/>
          <w:b/>
          <w:i/>
          <w:sz w:val="22"/>
          <w:szCs w:val="22"/>
          <w:shd w:val="clear" w:color="auto" w:fill="FFFFFF" w:themeFill="background1"/>
        </w:rPr>
        <w:t>Para generar el informe virtual del período 1, NO SERÁN VALORADOS CON DESEMPEÑO BAJO los estudiantes que presenten situaciones como las que se definen a continuación:</w:t>
      </w:r>
    </w:p>
    <w:p w14:paraId="56884FA2" w14:textId="77777777" w:rsidR="005C027A" w:rsidRDefault="005C027A" w:rsidP="005C027A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980" w:right="332"/>
        <w:jc w:val="both"/>
        <w:rPr>
          <w:rFonts w:ascii="Arial Narrow" w:eastAsia="Arial Narrow" w:hAnsi="Arial Narrow" w:cs="Arial Narrow"/>
          <w:b/>
          <w:i/>
          <w:sz w:val="22"/>
          <w:szCs w:val="22"/>
          <w:shd w:val="clear" w:color="auto" w:fill="FFFFFF" w:themeFill="background1"/>
        </w:rPr>
      </w:pPr>
    </w:p>
    <w:p w14:paraId="41D882F2" w14:textId="77777777" w:rsidR="0045400E" w:rsidRPr="0045400E" w:rsidRDefault="0045400E" w:rsidP="0045400E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334"/>
        <w:jc w:val="both"/>
        <w:rPr>
          <w:rFonts w:ascii="Arial Narrow" w:eastAsia="Arial Narrow" w:hAnsi="Arial Narrow" w:cs="Arial Narrow"/>
          <w:vanish/>
          <w:sz w:val="22"/>
          <w:szCs w:val="22"/>
          <w:shd w:val="clear" w:color="auto" w:fill="FFFFFF" w:themeFill="background1"/>
        </w:rPr>
      </w:pPr>
    </w:p>
    <w:p w14:paraId="2E08E854" w14:textId="2DA8DAA4" w:rsidR="005C027A" w:rsidRPr="005C027A" w:rsidRDefault="005C027A" w:rsidP="0045400E">
      <w:pPr>
        <w:pStyle w:val="Prrafodelista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334"/>
        <w:jc w:val="both"/>
        <w:rPr>
          <w:rFonts w:ascii="Arial Narrow" w:eastAsia="Arial Narrow" w:hAnsi="Arial Narrow" w:cs="Arial Narrow"/>
          <w:color w:val="FF0000"/>
          <w:sz w:val="22"/>
          <w:szCs w:val="22"/>
          <w:shd w:val="clear" w:color="auto" w:fill="FFFFFF" w:themeFill="background1"/>
        </w:rPr>
      </w:pPr>
      <w:r w:rsidRPr="00FD0154">
        <w:rPr>
          <w:rFonts w:ascii="Arial Narrow" w:eastAsia="Arial Narrow" w:hAnsi="Arial Narrow" w:cs="Arial Narrow"/>
          <w:sz w:val="22"/>
          <w:szCs w:val="22"/>
          <w:shd w:val="clear" w:color="auto" w:fill="FFFFFF" w:themeFill="background1"/>
        </w:rPr>
        <w:t xml:space="preserve">Estudiante que al 13 de marzo presentaba un seguimiento “BAJO” y no participó en el plan de trabajo institucional de la estrategia </w:t>
      </w:r>
      <w:r w:rsidRPr="00FD0154">
        <w:rPr>
          <w:rFonts w:ascii="Arial Narrow" w:eastAsia="Arial Narrow" w:hAnsi="Arial Narrow" w:cs="Arial Narrow"/>
          <w:b/>
          <w:i/>
          <w:sz w:val="22"/>
          <w:szCs w:val="22"/>
          <w:shd w:val="clear" w:color="auto" w:fill="FFFFFF" w:themeFill="background1"/>
        </w:rPr>
        <w:t>“por tu vida y la de todos quédate y aprende en casa”</w:t>
      </w:r>
      <w:r w:rsidRPr="00FD0154">
        <w:rPr>
          <w:rFonts w:ascii="Arial Narrow" w:eastAsia="Arial Narrow" w:hAnsi="Arial Narrow" w:cs="Arial Narrow"/>
          <w:sz w:val="22"/>
          <w:szCs w:val="22"/>
          <w:shd w:val="clear" w:color="auto" w:fill="FFFFFF" w:themeFill="background1"/>
        </w:rPr>
        <w:t xml:space="preserve">  (Según Criterios A </w:t>
      </w:r>
      <w:proofErr w:type="spellStart"/>
      <w:r w:rsidRPr="00FD0154">
        <w:rPr>
          <w:rFonts w:ascii="Arial Narrow" w:eastAsia="Arial Narrow" w:hAnsi="Arial Narrow" w:cs="Arial Narrow"/>
          <w:sz w:val="22"/>
          <w:szCs w:val="22"/>
          <w:shd w:val="clear" w:color="auto" w:fill="FFFFFF" w:themeFill="background1"/>
        </w:rPr>
        <w:t>ó</w:t>
      </w:r>
      <w:proofErr w:type="spellEnd"/>
      <w:r w:rsidRPr="00FD0154">
        <w:rPr>
          <w:rFonts w:ascii="Arial Narrow" w:eastAsia="Arial Narrow" w:hAnsi="Arial Narrow" w:cs="Arial Narrow"/>
          <w:sz w:val="22"/>
          <w:szCs w:val="22"/>
          <w:shd w:val="clear" w:color="auto" w:fill="FFFFFF" w:themeFill="background1"/>
        </w:rPr>
        <w:t xml:space="preserve"> B)</w:t>
      </w:r>
    </w:p>
    <w:p w14:paraId="59AB1832" w14:textId="67DD40B9" w:rsidR="005C027A" w:rsidRPr="00BE79AE" w:rsidRDefault="005C027A" w:rsidP="0045400E">
      <w:pPr>
        <w:pStyle w:val="Prrafodelista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334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  <w:r w:rsidRPr="00BE79AE">
        <w:rPr>
          <w:rFonts w:ascii="Arial Narrow" w:eastAsia="Arial Narrow" w:hAnsi="Arial Narrow" w:cs="Arial Narrow"/>
          <w:sz w:val="22"/>
          <w:szCs w:val="22"/>
          <w:shd w:val="clear" w:color="auto" w:fill="FFFFFF" w:themeFill="background1"/>
        </w:rPr>
        <w:t xml:space="preserve">Estudiante que al 13 de marzo presentaba un seguimiento “BÁSICO, ALTO O SUPERIOR” y no participó en el plan de trabajo institucional de la estrategia </w:t>
      </w:r>
      <w:r w:rsidRPr="00BE79AE">
        <w:rPr>
          <w:rFonts w:ascii="Arial Narrow" w:eastAsia="Arial Narrow" w:hAnsi="Arial Narrow" w:cs="Arial Narrow"/>
          <w:b/>
          <w:i/>
          <w:sz w:val="22"/>
          <w:szCs w:val="22"/>
          <w:shd w:val="clear" w:color="auto" w:fill="FFFFFF" w:themeFill="background1"/>
        </w:rPr>
        <w:t>“por tu vida y la de todos quédate y aprende en casa”</w:t>
      </w:r>
      <w:r w:rsidRPr="00BE79AE">
        <w:rPr>
          <w:rFonts w:ascii="Arial Narrow" w:eastAsia="Arial Narrow" w:hAnsi="Arial Narrow" w:cs="Arial Narrow"/>
          <w:i/>
          <w:color w:val="FF0000"/>
          <w:sz w:val="22"/>
          <w:szCs w:val="22"/>
        </w:rPr>
        <w:t>.</w:t>
      </w:r>
    </w:p>
    <w:p w14:paraId="44188E54" w14:textId="77777777" w:rsidR="00BE79AE" w:rsidRDefault="00BE79AE" w:rsidP="00BE79AE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980" w:right="332"/>
        <w:jc w:val="both"/>
        <w:rPr>
          <w:rFonts w:ascii="Arial Narrow" w:eastAsia="Arial Narrow" w:hAnsi="Arial Narrow" w:cs="Arial Narrow"/>
          <w:b/>
          <w:sz w:val="22"/>
          <w:szCs w:val="22"/>
          <w:shd w:val="clear" w:color="auto" w:fill="FFFFFF" w:themeFill="background1"/>
        </w:rPr>
      </w:pPr>
    </w:p>
    <w:p w14:paraId="6459FE00" w14:textId="14354B63" w:rsidR="00BE79AE" w:rsidRPr="00BE79AE" w:rsidRDefault="00BE79AE" w:rsidP="00BE79AE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980" w:right="332"/>
        <w:jc w:val="both"/>
        <w:rPr>
          <w:rFonts w:ascii="Arial Narrow" w:eastAsia="Arial Narrow" w:hAnsi="Arial Narrow" w:cs="Arial Narrow"/>
          <w:b/>
          <w:i/>
          <w:sz w:val="22"/>
          <w:szCs w:val="22"/>
        </w:rPr>
      </w:pPr>
      <w:r w:rsidRPr="00BE79AE">
        <w:rPr>
          <w:rFonts w:ascii="Arial Narrow" w:eastAsia="Arial Narrow" w:hAnsi="Arial Narrow" w:cs="Arial Narrow"/>
          <w:b/>
          <w:sz w:val="22"/>
          <w:szCs w:val="22"/>
          <w:shd w:val="clear" w:color="auto" w:fill="FFFFFF" w:themeFill="background1"/>
        </w:rPr>
        <w:t>NOTA:</w:t>
      </w:r>
      <w:r w:rsidRPr="00BE79AE">
        <w:rPr>
          <w:rFonts w:ascii="Arial Narrow" w:eastAsia="Arial Narrow" w:hAnsi="Arial Narrow" w:cs="Arial Narrow"/>
          <w:sz w:val="22"/>
          <w:szCs w:val="22"/>
          <w:shd w:val="clear" w:color="auto" w:fill="FFFFFF" w:themeFill="background1"/>
        </w:rPr>
        <w:t xml:space="preserve">  se dejará la respectiva</w:t>
      </w:r>
      <w:r w:rsidRPr="00BE79AE">
        <w:rPr>
          <w:rFonts w:ascii="Arial Narrow" w:eastAsia="Arial Narrow" w:hAnsi="Arial Narrow" w:cs="Arial Narrow"/>
          <w:sz w:val="22"/>
          <w:szCs w:val="22"/>
        </w:rPr>
        <w:t xml:space="preserve"> OBSERVACIÓN en el registro académico  (Criterios A y B) y la indicación de que </w:t>
      </w:r>
      <w:r w:rsidR="005C027A" w:rsidRPr="008415E4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finalizada la semana número </w:t>
      </w:r>
      <w:r w:rsidR="005C027A" w:rsidRPr="008415E4">
        <w:rPr>
          <w:rFonts w:ascii="Arial Narrow" w:eastAsia="Arial Narrow" w:hAnsi="Arial Narrow" w:cs="Arial Narrow"/>
          <w:color w:val="FF0000"/>
          <w:sz w:val="18"/>
          <w:szCs w:val="18"/>
          <w:shd w:val="clear" w:color="auto" w:fill="FFFFFF" w:themeFill="background1"/>
        </w:rPr>
        <w:t>1</w:t>
      </w:r>
      <w:r w:rsidR="005C027A">
        <w:rPr>
          <w:rFonts w:ascii="Arial Narrow" w:eastAsia="Arial Narrow" w:hAnsi="Arial Narrow" w:cs="Arial Narrow"/>
          <w:color w:val="FF0000"/>
          <w:sz w:val="18"/>
          <w:szCs w:val="18"/>
          <w:shd w:val="clear" w:color="auto" w:fill="FFFFFF" w:themeFill="background1"/>
        </w:rPr>
        <w:t>2</w:t>
      </w:r>
      <w:r w:rsidR="005C027A" w:rsidRPr="008415E4">
        <w:rPr>
          <w:rFonts w:ascii="Arial Narrow" w:eastAsia="Arial Narrow" w:hAnsi="Arial Narrow" w:cs="Arial Narrow"/>
          <w:color w:val="FF0000"/>
          <w:sz w:val="18"/>
          <w:szCs w:val="18"/>
          <w:shd w:val="clear" w:color="auto" w:fill="FFFFFF" w:themeFill="background1"/>
        </w:rPr>
        <w:t xml:space="preserve"> del período</w:t>
      </w:r>
      <w:r w:rsidR="005C027A">
        <w:rPr>
          <w:rFonts w:ascii="Arial Narrow" w:eastAsia="Arial Narrow" w:hAnsi="Arial Narrow" w:cs="Arial Narrow"/>
          <w:color w:val="FF0000"/>
          <w:sz w:val="18"/>
          <w:szCs w:val="18"/>
          <w:shd w:val="clear" w:color="auto" w:fill="FFFFFF" w:themeFill="background1"/>
        </w:rPr>
        <w:t xml:space="preserve"> 3</w:t>
      </w:r>
      <w:r w:rsidR="005C027A" w:rsidRPr="008415E4">
        <w:rPr>
          <w:rFonts w:ascii="Arial Narrow" w:eastAsia="Arial Narrow" w:hAnsi="Arial Narrow" w:cs="Arial Narrow"/>
          <w:color w:val="FF0000"/>
          <w:sz w:val="18"/>
          <w:szCs w:val="18"/>
          <w:shd w:val="clear" w:color="auto" w:fill="FFFFFF" w:themeFill="background1"/>
        </w:rPr>
        <w:t xml:space="preserve"> y 3</w:t>
      </w:r>
      <w:r w:rsidR="005C027A">
        <w:rPr>
          <w:rFonts w:ascii="Arial Narrow" w:eastAsia="Arial Narrow" w:hAnsi="Arial Narrow" w:cs="Arial Narrow"/>
          <w:color w:val="FF0000"/>
          <w:sz w:val="18"/>
          <w:szCs w:val="18"/>
          <w:shd w:val="clear" w:color="auto" w:fill="FFFFFF" w:themeFill="background1"/>
        </w:rPr>
        <w:t>9</w:t>
      </w:r>
      <w:r w:rsidR="005C027A" w:rsidRPr="008415E4">
        <w:rPr>
          <w:rFonts w:ascii="Arial Narrow" w:eastAsia="Arial Narrow" w:hAnsi="Arial Narrow" w:cs="Arial Narrow"/>
          <w:color w:val="FF0000"/>
          <w:sz w:val="18"/>
          <w:szCs w:val="18"/>
          <w:shd w:val="clear" w:color="auto" w:fill="FFFFFF" w:themeFill="background1"/>
        </w:rPr>
        <w:t xml:space="preserve"> del año escolar</w:t>
      </w:r>
      <w:r w:rsidRPr="00BE79AE">
        <w:rPr>
          <w:rFonts w:ascii="Arial Narrow" w:eastAsia="Arial Narrow" w:hAnsi="Arial Narrow" w:cs="Arial Narrow"/>
          <w:sz w:val="22"/>
          <w:szCs w:val="22"/>
        </w:rPr>
        <w:t xml:space="preserve"> deberán presentar RECUPERACIONES, tal como lo define  el Capítulo 8, Artículo 32 del SIEP. </w:t>
      </w:r>
      <w:r w:rsidRPr="00BE79AE">
        <w:rPr>
          <w:rFonts w:ascii="Arial Narrow" w:eastAsia="Arial Narrow" w:hAnsi="Arial Narrow" w:cs="Arial Narrow"/>
          <w:i/>
          <w:sz w:val="22"/>
          <w:szCs w:val="22"/>
        </w:rPr>
        <w:t>(“</w:t>
      </w:r>
      <w:r w:rsidRPr="00BE79AE">
        <w:rPr>
          <w:rFonts w:ascii="Arial Narrow" w:eastAsia="Arial Narrow" w:hAnsi="Arial Narrow" w:cs="Arial Narrow"/>
          <w:b/>
          <w:i/>
          <w:sz w:val="22"/>
          <w:szCs w:val="22"/>
        </w:rPr>
        <w:t>ACCIONES DE SEGUIMIENTO PARA EL MEJORAMIENTO DE LOS DESEMPEÑOS DE LOS ESTUDIANTES DURANTE EL AÑO ESCOLAR”)</w:t>
      </w:r>
    </w:p>
    <w:p w14:paraId="7D190AD9" w14:textId="77777777" w:rsidR="00BE79AE" w:rsidRDefault="00BE79AE" w:rsidP="00BE79AE">
      <w:pPr>
        <w:pStyle w:val="Prrafodelista"/>
        <w:ind w:left="360" w:right="334"/>
        <w:rPr>
          <w:rFonts w:ascii="Arial Narrow" w:eastAsia="Arial Narrow" w:hAnsi="Arial Narrow" w:cs="Arial Narrow"/>
          <w:color w:val="FF0000"/>
          <w:sz w:val="22"/>
          <w:szCs w:val="22"/>
          <w:shd w:val="clear" w:color="auto" w:fill="FFFFFF" w:themeFill="background1"/>
        </w:rPr>
      </w:pPr>
    </w:p>
    <w:p w14:paraId="5099ED05" w14:textId="65918AE9" w:rsidR="00BE79AE" w:rsidRPr="00BE79AE" w:rsidRDefault="00BE79AE" w:rsidP="00BE79AE">
      <w:pPr>
        <w:pStyle w:val="Prrafodelista"/>
        <w:numPr>
          <w:ilvl w:val="0"/>
          <w:numId w:val="15"/>
        </w:numPr>
        <w:ind w:right="334"/>
        <w:rPr>
          <w:rFonts w:ascii="Arial Narrow" w:eastAsia="Arial Narrow" w:hAnsi="Arial Narrow" w:cs="Arial Narrow"/>
          <w:sz w:val="22"/>
          <w:szCs w:val="22"/>
        </w:rPr>
      </w:pPr>
      <w:r w:rsidRPr="00BE79AE">
        <w:rPr>
          <w:rFonts w:ascii="Arial Narrow" w:eastAsia="Arial Narrow" w:hAnsi="Arial Narrow" w:cs="Arial Narrow"/>
          <w:color w:val="FF0000"/>
          <w:sz w:val="22"/>
          <w:szCs w:val="22"/>
          <w:shd w:val="clear" w:color="auto" w:fill="FFFFFF" w:themeFill="background1"/>
        </w:rPr>
        <w:t>Para generar el informe virtual de los períodos 2 y 3, se hará conforme lo dispuesto en el numeral 2.</w:t>
      </w:r>
    </w:p>
    <w:p w14:paraId="6FD44F23" w14:textId="77777777" w:rsidR="00BE79AE" w:rsidRDefault="00BE79AE" w:rsidP="00BE79AE">
      <w:pPr>
        <w:ind w:right="334"/>
        <w:rPr>
          <w:rFonts w:ascii="Arial Narrow" w:eastAsia="Arial Narrow" w:hAnsi="Arial Narrow" w:cs="Arial Narrow"/>
          <w:sz w:val="22"/>
          <w:szCs w:val="22"/>
        </w:rPr>
      </w:pPr>
    </w:p>
    <w:p w14:paraId="2656FADC" w14:textId="77777777" w:rsidR="00BE79AE" w:rsidRDefault="00BE79AE" w:rsidP="00BE79AE">
      <w:pPr>
        <w:ind w:right="334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909"/>
      </w:tblGrid>
      <w:tr w:rsidR="00E10CC8" w14:paraId="4F474318" w14:textId="77777777" w:rsidTr="00910897">
        <w:tc>
          <w:tcPr>
            <w:tcW w:w="10909" w:type="dxa"/>
            <w:shd w:val="clear" w:color="auto" w:fill="A6A6A6" w:themeFill="background1" w:themeFillShade="A6"/>
          </w:tcPr>
          <w:p w14:paraId="6FE214DD" w14:textId="1200F339" w:rsidR="00E10CC8" w:rsidRDefault="00E10CC8" w:rsidP="00E10CC8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ARTÍCULO 3:  </w:t>
            </w:r>
            <w:r w:rsidRPr="009B4045">
              <w:rPr>
                <w:rFonts w:ascii="Arial Narrow" w:eastAsia="Arial Narrow" w:hAnsi="Arial Narrow" w:cs="Arial Narrow"/>
              </w:rPr>
              <w:t>Modifíquese y adóptese, transitoriamente</w:t>
            </w:r>
            <w:r>
              <w:rPr>
                <w:rFonts w:ascii="Arial Narrow" w:eastAsia="Arial Narrow" w:hAnsi="Arial Narrow" w:cs="Arial Narrow"/>
                <w:b/>
              </w:rPr>
              <w:t xml:space="preserve"> del Capítulo 5, el Artículo 22 “Criterios de Promoción y no promoción”, </w:t>
            </w:r>
            <w:r w:rsidRPr="009B4045">
              <w:rPr>
                <w:rFonts w:ascii="Arial Narrow" w:eastAsia="Arial Narrow" w:hAnsi="Arial Narrow" w:cs="Arial Narrow"/>
              </w:rPr>
              <w:t>quedando así:</w:t>
            </w:r>
          </w:p>
        </w:tc>
      </w:tr>
    </w:tbl>
    <w:p w14:paraId="7BE5BD44" w14:textId="77777777" w:rsidR="00E10CC8" w:rsidRDefault="00E10CC8" w:rsidP="00E10CC8">
      <w:pPr>
        <w:jc w:val="center"/>
        <w:rPr>
          <w:rFonts w:ascii="Arial Narrow" w:eastAsia="Arial Narrow" w:hAnsi="Arial Narrow" w:cs="Arial Narrow"/>
          <w:b/>
        </w:rPr>
      </w:pPr>
    </w:p>
    <w:p w14:paraId="42121764" w14:textId="77777777" w:rsidR="00871E14" w:rsidRPr="00871E14" w:rsidRDefault="00871E14" w:rsidP="00871E14">
      <w:pPr>
        <w:widowControl w:val="0"/>
        <w:autoSpaceDE w:val="0"/>
        <w:autoSpaceDN w:val="0"/>
        <w:spacing w:before="1"/>
        <w:ind w:left="158" w:right="177"/>
        <w:jc w:val="center"/>
        <w:outlineLvl w:val="2"/>
        <w:rPr>
          <w:rFonts w:ascii="Arial Narrow" w:eastAsia="Arial Narrow" w:hAnsi="Arial Narrow" w:cs="Arial Narrow"/>
          <w:b/>
          <w:bCs/>
          <w:sz w:val="22"/>
          <w:szCs w:val="22"/>
          <w:lang w:val="es-ES" w:eastAsia="es-ES" w:bidi="es-ES"/>
        </w:rPr>
      </w:pPr>
      <w:r w:rsidRPr="00871E14">
        <w:rPr>
          <w:rFonts w:ascii="Arial Narrow" w:eastAsia="Arial Narrow" w:hAnsi="Arial Narrow" w:cs="Arial Narrow"/>
          <w:b/>
          <w:bCs/>
          <w:sz w:val="22"/>
          <w:szCs w:val="22"/>
          <w:lang w:val="es-ES" w:eastAsia="es-ES" w:bidi="es-ES"/>
        </w:rPr>
        <w:t>CAPÍTULO 5</w:t>
      </w:r>
    </w:p>
    <w:p w14:paraId="183C6D30" w14:textId="77777777" w:rsidR="0045400E" w:rsidRDefault="00871E14" w:rsidP="00871E14">
      <w:pPr>
        <w:widowControl w:val="0"/>
        <w:autoSpaceDE w:val="0"/>
        <w:autoSpaceDN w:val="0"/>
        <w:jc w:val="center"/>
        <w:rPr>
          <w:rFonts w:ascii="Arial Narrow" w:eastAsia="Arial Narrow" w:hAnsi="Arial Narrow" w:cs="Arial Narrow"/>
          <w:b/>
          <w:sz w:val="22"/>
          <w:szCs w:val="22"/>
          <w:lang w:val="es-ES" w:eastAsia="es-ES" w:bidi="es-ES"/>
        </w:rPr>
      </w:pPr>
      <w:r w:rsidRPr="00871E14">
        <w:rPr>
          <w:rFonts w:ascii="Arial Narrow" w:eastAsia="Arial Narrow" w:hAnsi="Arial Narrow" w:cs="Arial Narrow"/>
          <w:b/>
          <w:sz w:val="22"/>
          <w:szCs w:val="22"/>
          <w:lang w:val="es-ES" w:eastAsia="es-ES" w:bidi="es-ES"/>
        </w:rPr>
        <w:t xml:space="preserve">CRITERIOS DE PROMOCIÓN REGULAR </w:t>
      </w:r>
    </w:p>
    <w:p w14:paraId="5D34BFC8" w14:textId="77777777" w:rsidR="0045400E" w:rsidRDefault="0045400E" w:rsidP="0045400E">
      <w:pPr>
        <w:widowControl w:val="0"/>
        <w:autoSpaceDE w:val="0"/>
        <w:autoSpaceDN w:val="0"/>
        <w:rPr>
          <w:rFonts w:ascii="Arial Narrow" w:eastAsia="Arial Narrow" w:hAnsi="Arial Narrow" w:cs="Arial Narrow"/>
          <w:b/>
          <w:sz w:val="22"/>
          <w:szCs w:val="22"/>
          <w:lang w:val="es-ES" w:eastAsia="es-ES" w:bidi="es-ES"/>
        </w:rPr>
      </w:pPr>
    </w:p>
    <w:p w14:paraId="4B183C68" w14:textId="613584CE" w:rsidR="00871E14" w:rsidRPr="00871E14" w:rsidRDefault="00871E14" w:rsidP="0045400E">
      <w:pPr>
        <w:widowControl w:val="0"/>
        <w:autoSpaceDE w:val="0"/>
        <w:autoSpaceDN w:val="0"/>
        <w:ind w:firstLine="260"/>
        <w:rPr>
          <w:rFonts w:ascii="Arial Narrow" w:eastAsia="Arial Narrow" w:hAnsi="Arial Narrow" w:cs="Arial Narrow"/>
          <w:b/>
          <w:sz w:val="22"/>
          <w:szCs w:val="22"/>
          <w:lang w:val="es-ES" w:eastAsia="es-ES" w:bidi="es-ES"/>
        </w:rPr>
      </w:pPr>
      <w:r w:rsidRPr="00871E14">
        <w:rPr>
          <w:rFonts w:ascii="Arial Narrow" w:eastAsia="Arial Narrow" w:hAnsi="Arial Narrow" w:cs="Arial Narrow"/>
          <w:b/>
          <w:sz w:val="22"/>
          <w:szCs w:val="22"/>
          <w:lang w:val="es-ES" w:eastAsia="es-ES" w:bidi="es-ES"/>
        </w:rPr>
        <w:t>ARTÍCULO 22. CRITERIOS DE PROMOCIÓN Y NO PROMOCIÓN</w:t>
      </w:r>
    </w:p>
    <w:p w14:paraId="11A9E97C" w14:textId="77777777" w:rsidR="00871E14" w:rsidRDefault="00871E14" w:rsidP="00871E14">
      <w:pPr>
        <w:widowControl w:val="0"/>
        <w:autoSpaceDE w:val="0"/>
        <w:autoSpaceDN w:val="0"/>
        <w:spacing w:line="226" w:lineRule="exact"/>
        <w:ind w:left="260"/>
        <w:jc w:val="both"/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</w:pPr>
    </w:p>
    <w:p w14:paraId="7BD23CE4" w14:textId="77777777" w:rsidR="00871E14" w:rsidRPr="00871E14" w:rsidRDefault="00871E14" w:rsidP="00871E14">
      <w:pPr>
        <w:widowControl w:val="0"/>
        <w:autoSpaceDE w:val="0"/>
        <w:autoSpaceDN w:val="0"/>
        <w:spacing w:line="226" w:lineRule="exact"/>
        <w:ind w:left="260"/>
        <w:jc w:val="both"/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</w:pPr>
      <w:r w:rsidRPr="00871E14"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  <w:t xml:space="preserve">La promoción se entiende como el </w:t>
      </w:r>
      <w:r w:rsidRPr="00871E14">
        <w:rPr>
          <w:rFonts w:ascii="Arial Narrow" w:eastAsia="Arial Narrow" w:hAnsi="Arial Narrow" w:cs="Arial Narrow"/>
          <w:sz w:val="22"/>
          <w:szCs w:val="22"/>
          <w:u w:val="single"/>
          <w:lang w:val="es-ES" w:eastAsia="es-ES" w:bidi="es-ES"/>
        </w:rPr>
        <w:t>avance del estudiante de un grado al siguiente</w:t>
      </w:r>
      <w:r w:rsidRPr="00871E14"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  <w:t>, por haber cumplido con los requisitos legales e institucionales.</w:t>
      </w:r>
    </w:p>
    <w:p w14:paraId="4B76F23C" w14:textId="77777777" w:rsidR="00871E14" w:rsidRPr="00871E14" w:rsidRDefault="00871E14" w:rsidP="00871E14">
      <w:pPr>
        <w:widowControl w:val="0"/>
        <w:autoSpaceDE w:val="0"/>
        <w:autoSpaceDN w:val="0"/>
        <w:spacing w:before="2"/>
        <w:jc w:val="both"/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</w:pPr>
    </w:p>
    <w:p w14:paraId="2D37C7EE" w14:textId="77777777" w:rsidR="00871E14" w:rsidRPr="00871E14" w:rsidRDefault="00871E14" w:rsidP="002456A9">
      <w:pPr>
        <w:widowControl w:val="0"/>
        <w:autoSpaceDE w:val="0"/>
        <w:autoSpaceDN w:val="0"/>
        <w:spacing w:before="99"/>
        <w:ind w:left="260"/>
        <w:jc w:val="both"/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</w:pPr>
      <w:r w:rsidRPr="00871E14"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  <w:t xml:space="preserve">Para la promoción de los estudiantes, la Institución Educativa La Candelaria y su sección Escuela La Esperanza No. 2, tendrá en cuenta los siguientes </w:t>
      </w:r>
      <w:r w:rsidRPr="00871E14"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  <w:t>criterios:</w:t>
      </w:r>
    </w:p>
    <w:p w14:paraId="4FFDD106" w14:textId="77777777" w:rsidR="00871E14" w:rsidRPr="00871E14" w:rsidRDefault="00871E14" w:rsidP="00871E14">
      <w:pPr>
        <w:widowControl w:val="0"/>
        <w:autoSpaceDE w:val="0"/>
        <w:autoSpaceDN w:val="0"/>
        <w:spacing w:before="3"/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</w:pPr>
    </w:p>
    <w:p w14:paraId="5748ABAB" w14:textId="77777777" w:rsidR="00871E14" w:rsidRPr="00871E14" w:rsidRDefault="00871E14" w:rsidP="002456A9">
      <w:pPr>
        <w:widowControl w:val="0"/>
        <w:numPr>
          <w:ilvl w:val="2"/>
          <w:numId w:val="18"/>
        </w:numPr>
        <w:tabs>
          <w:tab w:val="left" w:pos="980"/>
          <w:tab w:val="left" w:pos="981"/>
        </w:tabs>
        <w:autoSpaceDE w:val="0"/>
        <w:autoSpaceDN w:val="0"/>
        <w:spacing w:before="1" w:line="237" w:lineRule="auto"/>
        <w:ind w:left="618"/>
        <w:jc w:val="both"/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</w:pPr>
      <w:r w:rsidRPr="00871E14"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  <w:t xml:space="preserve">El estudiante de 1º. a 11º. debe alcanzar el nivel de desempeño básico, </w:t>
      </w:r>
      <w:r w:rsidRPr="00871E14">
        <w:rPr>
          <w:rFonts w:ascii="Arial Narrow" w:eastAsia="Arial Narrow" w:hAnsi="Arial Narrow" w:cs="Arial Narrow"/>
          <w:color w:val="FF0000"/>
          <w:sz w:val="22"/>
          <w:szCs w:val="22"/>
          <w:u w:val="single"/>
          <w:lang w:val="es-ES" w:eastAsia="es-ES" w:bidi="es-ES"/>
        </w:rPr>
        <w:t>como mínimo</w:t>
      </w:r>
      <w:r w:rsidRPr="00871E14"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  <w:t xml:space="preserve"> en cada uno de los Nodos de aprendizaje (en las respectivas áreas del plan de estudios que lo conforman, correspondientes al</w:t>
      </w:r>
      <w:r w:rsidRPr="00871E14">
        <w:rPr>
          <w:rFonts w:ascii="Arial Narrow" w:eastAsia="Arial Narrow" w:hAnsi="Arial Narrow" w:cs="Arial Narrow"/>
          <w:color w:val="FF0000"/>
          <w:spacing w:val="-2"/>
          <w:sz w:val="22"/>
          <w:szCs w:val="22"/>
          <w:lang w:val="es-ES" w:eastAsia="es-ES" w:bidi="es-ES"/>
        </w:rPr>
        <w:t xml:space="preserve"> </w:t>
      </w:r>
      <w:r w:rsidRPr="00871E14"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  <w:t>grado).</w:t>
      </w:r>
    </w:p>
    <w:p w14:paraId="19EEACD2" w14:textId="77777777" w:rsidR="00871E14" w:rsidRPr="00871E14" w:rsidRDefault="00871E14" w:rsidP="002456A9">
      <w:pPr>
        <w:widowControl w:val="0"/>
        <w:numPr>
          <w:ilvl w:val="2"/>
          <w:numId w:val="18"/>
        </w:numPr>
        <w:tabs>
          <w:tab w:val="left" w:pos="980"/>
          <w:tab w:val="left" w:pos="981"/>
        </w:tabs>
        <w:autoSpaceDE w:val="0"/>
        <w:autoSpaceDN w:val="0"/>
        <w:spacing w:before="1" w:line="244" w:lineRule="exact"/>
        <w:ind w:left="618"/>
        <w:jc w:val="both"/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</w:pPr>
      <w:r w:rsidRPr="00871E14"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  <w:t>Asistir al 75% de las actividades curriculares establecidas en cada una de las áreas durante el año</w:t>
      </w:r>
      <w:r w:rsidRPr="00871E14">
        <w:rPr>
          <w:rFonts w:ascii="Arial Narrow" w:eastAsia="Arial Narrow" w:hAnsi="Arial Narrow" w:cs="Arial Narrow"/>
          <w:spacing w:val="-26"/>
          <w:sz w:val="22"/>
          <w:szCs w:val="22"/>
          <w:lang w:val="es-ES" w:eastAsia="es-ES" w:bidi="es-ES"/>
        </w:rPr>
        <w:t xml:space="preserve"> </w:t>
      </w:r>
      <w:r w:rsidRPr="00871E14"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  <w:t>escolar.</w:t>
      </w:r>
    </w:p>
    <w:p w14:paraId="7468A4C4" w14:textId="77777777" w:rsidR="00871E14" w:rsidRDefault="00871E14" w:rsidP="002456A9">
      <w:pPr>
        <w:widowControl w:val="0"/>
        <w:numPr>
          <w:ilvl w:val="2"/>
          <w:numId w:val="18"/>
        </w:numPr>
        <w:tabs>
          <w:tab w:val="left" w:pos="980"/>
          <w:tab w:val="left" w:pos="981"/>
        </w:tabs>
        <w:autoSpaceDE w:val="0"/>
        <w:autoSpaceDN w:val="0"/>
        <w:ind w:left="618"/>
        <w:jc w:val="both"/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</w:pPr>
      <w:r w:rsidRPr="00871E14"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  <w:t xml:space="preserve">La promoción de un grado a otro, se hace con base en </w:t>
      </w:r>
      <w:r w:rsidRPr="00871E14">
        <w:rPr>
          <w:rFonts w:ascii="Arial Narrow" w:eastAsia="Arial Narrow" w:hAnsi="Arial Narrow" w:cs="Arial Narrow"/>
          <w:color w:val="FF0000"/>
          <w:sz w:val="22"/>
          <w:szCs w:val="22"/>
          <w:u w:val="single" w:color="FF0000"/>
          <w:lang w:val="es-ES" w:eastAsia="es-ES" w:bidi="es-ES"/>
        </w:rPr>
        <w:t>áreas obligatorias de aprendizaje</w:t>
      </w:r>
      <w:r w:rsidRPr="00871E14"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  <w:t xml:space="preserve"> aprobadas y </w:t>
      </w:r>
      <w:r w:rsidRPr="00871E14">
        <w:rPr>
          <w:rFonts w:ascii="Arial Narrow" w:eastAsia="Arial Narrow" w:hAnsi="Arial Narrow" w:cs="Arial Narrow"/>
          <w:color w:val="FF0000"/>
          <w:sz w:val="22"/>
          <w:szCs w:val="22"/>
          <w:u w:val="single" w:color="FF0000"/>
          <w:lang w:val="es-ES" w:eastAsia="es-ES" w:bidi="es-ES"/>
        </w:rPr>
        <w:t>no de asignaturas</w:t>
      </w:r>
      <w:r w:rsidRPr="00871E14"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  <w:t xml:space="preserve"> en particular (Artículo 25 de la Ley 115 de</w:t>
      </w:r>
      <w:r w:rsidRPr="00871E14">
        <w:rPr>
          <w:rFonts w:ascii="Arial Narrow" w:eastAsia="Arial Narrow" w:hAnsi="Arial Narrow" w:cs="Arial Narrow"/>
          <w:color w:val="FF0000"/>
          <w:spacing w:val="-7"/>
          <w:sz w:val="22"/>
          <w:szCs w:val="22"/>
          <w:lang w:val="es-ES" w:eastAsia="es-ES" w:bidi="es-ES"/>
        </w:rPr>
        <w:t xml:space="preserve"> </w:t>
      </w:r>
      <w:r w:rsidRPr="00871E14"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  <w:t>1994)</w:t>
      </w:r>
    </w:p>
    <w:p w14:paraId="715D02F4" w14:textId="77777777" w:rsidR="000A1215" w:rsidRDefault="000A1215" w:rsidP="000A1215">
      <w:pPr>
        <w:widowControl w:val="0"/>
        <w:tabs>
          <w:tab w:val="left" w:pos="980"/>
          <w:tab w:val="left" w:pos="981"/>
        </w:tabs>
        <w:autoSpaceDE w:val="0"/>
        <w:autoSpaceDN w:val="0"/>
        <w:ind w:left="618"/>
        <w:jc w:val="both"/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</w:pPr>
    </w:p>
    <w:p w14:paraId="18474FB7" w14:textId="77777777" w:rsidR="000A1215" w:rsidRDefault="000A1215" w:rsidP="000A1215">
      <w:pPr>
        <w:widowControl w:val="0"/>
        <w:tabs>
          <w:tab w:val="left" w:pos="980"/>
          <w:tab w:val="left" w:pos="981"/>
        </w:tabs>
        <w:autoSpaceDE w:val="0"/>
        <w:autoSpaceDN w:val="0"/>
        <w:ind w:left="618"/>
        <w:jc w:val="both"/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</w:pPr>
    </w:p>
    <w:p w14:paraId="02C9E9BD" w14:textId="77777777" w:rsidR="000A1215" w:rsidRDefault="000A1215" w:rsidP="000A1215">
      <w:pPr>
        <w:widowControl w:val="0"/>
        <w:tabs>
          <w:tab w:val="left" w:pos="980"/>
          <w:tab w:val="left" w:pos="981"/>
        </w:tabs>
        <w:autoSpaceDE w:val="0"/>
        <w:autoSpaceDN w:val="0"/>
        <w:ind w:left="618"/>
        <w:jc w:val="both"/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</w:pPr>
    </w:p>
    <w:p w14:paraId="1718AB5D" w14:textId="77777777" w:rsidR="000A1215" w:rsidRDefault="000A1215" w:rsidP="000A1215">
      <w:pPr>
        <w:widowControl w:val="0"/>
        <w:tabs>
          <w:tab w:val="left" w:pos="980"/>
          <w:tab w:val="left" w:pos="981"/>
        </w:tabs>
        <w:autoSpaceDE w:val="0"/>
        <w:autoSpaceDN w:val="0"/>
        <w:ind w:left="618"/>
        <w:jc w:val="both"/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</w:pPr>
    </w:p>
    <w:p w14:paraId="2872CF01" w14:textId="77777777" w:rsidR="000A1215" w:rsidRDefault="000A1215" w:rsidP="000A1215">
      <w:pPr>
        <w:widowControl w:val="0"/>
        <w:tabs>
          <w:tab w:val="left" w:pos="980"/>
          <w:tab w:val="left" w:pos="981"/>
        </w:tabs>
        <w:autoSpaceDE w:val="0"/>
        <w:autoSpaceDN w:val="0"/>
        <w:ind w:left="618"/>
        <w:jc w:val="both"/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</w:pPr>
    </w:p>
    <w:p w14:paraId="577C1707" w14:textId="77777777" w:rsidR="000A1215" w:rsidRDefault="000A1215" w:rsidP="000A1215">
      <w:pPr>
        <w:widowControl w:val="0"/>
        <w:tabs>
          <w:tab w:val="left" w:pos="980"/>
          <w:tab w:val="left" w:pos="981"/>
        </w:tabs>
        <w:autoSpaceDE w:val="0"/>
        <w:autoSpaceDN w:val="0"/>
        <w:ind w:left="618"/>
        <w:jc w:val="both"/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</w:pPr>
    </w:p>
    <w:p w14:paraId="4E8C5430" w14:textId="77777777" w:rsidR="000A1215" w:rsidRDefault="000A1215" w:rsidP="000A1215">
      <w:pPr>
        <w:widowControl w:val="0"/>
        <w:tabs>
          <w:tab w:val="left" w:pos="980"/>
          <w:tab w:val="left" w:pos="981"/>
        </w:tabs>
        <w:autoSpaceDE w:val="0"/>
        <w:autoSpaceDN w:val="0"/>
        <w:ind w:left="618"/>
        <w:jc w:val="both"/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</w:pPr>
    </w:p>
    <w:p w14:paraId="10D7A0B1" w14:textId="77777777" w:rsidR="00E10CC8" w:rsidRDefault="00E10CC8" w:rsidP="000A12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14:paraId="2C20E1DE" w14:textId="77777777" w:rsidR="00CA1196" w:rsidRPr="006C328F" w:rsidRDefault="00CA1196" w:rsidP="00CA11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276"/>
        <w:jc w:val="both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RESOLUCIÓN RECTORAL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No. 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>01</w:t>
      </w:r>
      <w:r>
        <w:rPr>
          <w:rFonts w:ascii="Arial Narrow" w:eastAsia="Arial Narrow" w:hAnsi="Arial Narrow" w:cs="Arial Narrow"/>
          <w:b/>
          <w:color w:val="FF0000"/>
          <w:sz w:val="16"/>
          <w:szCs w:val="16"/>
        </w:rPr>
        <w:t>3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>4 DEL 2</w:t>
      </w:r>
      <w:r>
        <w:rPr>
          <w:rFonts w:ascii="Arial Narrow" w:eastAsia="Arial Narrow" w:hAnsi="Arial Narrow" w:cs="Arial Narrow"/>
          <w:b/>
          <w:color w:val="FF0000"/>
          <w:sz w:val="16"/>
          <w:szCs w:val="16"/>
        </w:rPr>
        <w:t>3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 xml:space="preserve"> DE OCTUBRE DE 2020 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>POR MEDIO DE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 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sz w:val="16"/>
          <w:szCs w:val="16"/>
        </w:rPr>
        <w:t>A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CUAL </w:t>
      </w:r>
      <w:r>
        <w:rPr>
          <w:rFonts w:ascii="Arial Narrow" w:eastAsia="Arial Narrow" w:hAnsi="Arial Narrow" w:cs="Arial Narrow"/>
          <w:b/>
          <w:sz w:val="16"/>
          <w:szCs w:val="16"/>
        </w:rPr>
        <w:t>SE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 xml:space="preserve">LEGALIZA Y ADOPTA TRANSITORIAMENTE, </w:t>
      </w:r>
      <w:r w:rsidRPr="006C328F">
        <w:rPr>
          <w:rFonts w:ascii="Arial Narrow" w:eastAsia="Arial Narrow" w:hAnsi="Arial Narrow" w:cs="Arial Narrow"/>
          <w:b/>
          <w:color w:val="000000" w:themeColor="text1"/>
          <w:sz w:val="16"/>
          <w:szCs w:val="16"/>
        </w:rPr>
        <w:t xml:space="preserve">AJUSTES EFECTUADOS </w:t>
      </w:r>
      <w:r w:rsidRPr="006C328F">
        <w:rPr>
          <w:rFonts w:ascii="Arial Narrow" w:eastAsia="Arial Narrow" w:hAnsi="Arial Narrow" w:cs="Arial Narrow"/>
          <w:b/>
          <w:color w:val="000000"/>
          <w:sz w:val="16"/>
          <w:szCs w:val="16"/>
        </w:rPr>
        <w:t>AL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SISTEMA INSTITUCIONAL DE EVALUACIÓN Y PROMOCIÓN DE LOS ESTUDIANTES – SIEP QUE HACE PARTE DEL PROYECTO EDUCATIVO INSTITUCIONAL 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>CON EL FIN DE ATENDER LA EMERGENCIA SANITARIA POR CAUSA DEL CORONAVIRUS COVID-19</w:t>
      </w:r>
    </w:p>
    <w:p w14:paraId="78869DCF" w14:textId="77777777" w:rsidR="000A1215" w:rsidRPr="00871E14" w:rsidRDefault="000A1215" w:rsidP="000A1215">
      <w:pPr>
        <w:widowControl w:val="0"/>
        <w:tabs>
          <w:tab w:val="left" w:pos="980"/>
          <w:tab w:val="left" w:pos="981"/>
        </w:tabs>
        <w:autoSpaceDE w:val="0"/>
        <w:autoSpaceDN w:val="0"/>
        <w:ind w:left="618"/>
        <w:jc w:val="both"/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</w:pPr>
    </w:p>
    <w:p w14:paraId="6D85E10C" w14:textId="77777777" w:rsidR="00871E14" w:rsidRPr="00871E14" w:rsidRDefault="00871E14" w:rsidP="002456A9">
      <w:pPr>
        <w:widowControl w:val="0"/>
        <w:numPr>
          <w:ilvl w:val="2"/>
          <w:numId w:val="18"/>
        </w:numPr>
        <w:tabs>
          <w:tab w:val="left" w:pos="980"/>
          <w:tab w:val="left" w:pos="981"/>
        </w:tabs>
        <w:autoSpaceDE w:val="0"/>
        <w:autoSpaceDN w:val="0"/>
        <w:spacing w:before="1" w:line="237" w:lineRule="auto"/>
        <w:ind w:left="618"/>
        <w:jc w:val="both"/>
        <w:rPr>
          <w:rFonts w:ascii="Arial Narrow" w:eastAsia="Arial Narrow" w:hAnsi="Arial Narrow" w:cs="Arial Narrow"/>
          <w:color w:val="FF0000"/>
          <w:sz w:val="22"/>
          <w:szCs w:val="22"/>
          <w:lang w:bidi="es-ES"/>
        </w:rPr>
      </w:pPr>
      <w:r w:rsidRPr="00871E14"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  <w:t>El Nodo al estar conformado por dos o más áreas, según el plan de estudios, para aprobarlo es condición necesaria que</w:t>
      </w:r>
      <w:r w:rsidRPr="00871E14">
        <w:rPr>
          <w:rFonts w:ascii="Arial Narrow" w:eastAsia="Arial Narrow" w:hAnsi="Arial Narrow" w:cs="Arial Narrow"/>
          <w:color w:val="FF0000"/>
          <w:sz w:val="22"/>
          <w:szCs w:val="22"/>
          <w:shd w:val="clear" w:color="auto" w:fill="FFFF00"/>
          <w:lang w:val="es-ES" w:eastAsia="es-ES" w:bidi="es-ES"/>
        </w:rPr>
        <w:t xml:space="preserve"> el desempeño mínimo final del mismo sea Básico.</w:t>
      </w:r>
    </w:p>
    <w:p w14:paraId="51EEDA22" w14:textId="442C130A" w:rsidR="00871E14" w:rsidRDefault="00871E14" w:rsidP="002456A9">
      <w:pPr>
        <w:widowControl w:val="0"/>
        <w:numPr>
          <w:ilvl w:val="2"/>
          <w:numId w:val="18"/>
        </w:numPr>
        <w:tabs>
          <w:tab w:val="left" w:pos="980"/>
          <w:tab w:val="left" w:pos="981"/>
        </w:tabs>
        <w:autoSpaceDE w:val="0"/>
        <w:autoSpaceDN w:val="0"/>
        <w:spacing w:before="1" w:line="237" w:lineRule="auto"/>
        <w:ind w:left="618"/>
        <w:jc w:val="both"/>
        <w:rPr>
          <w:rFonts w:ascii="Arial Narrow" w:eastAsia="Arial Narrow" w:hAnsi="Arial Narrow" w:cs="Arial Narrow"/>
          <w:color w:val="FF0000"/>
          <w:sz w:val="22"/>
          <w:szCs w:val="22"/>
          <w:lang w:bidi="es-ES"/>
        </w:rPr>
      </w:pPr>
      <w:r w:rsidRPr="0045400E">
        <w:rPr>
          <w:rFonts w:ascii="Arial Narrow" w:eastAsia="Arial Narrow" w:hAnsi="Arial Narrow" w:cs="Arial Narrow"/>
          <w:color w:val="FF0000"/>
          <w:sz w:val="22"/>
          <w:szCs w:val="22"/>
          <w:lang w:bidi="es-ES"/>
        </w:rPr>
        <w:t>Las Comisiones de evaluación y promoción (definidas en el Capítulo 7 de este documento), se reúnen en la semana No. 40 del tercer período para analizar y definir el nivel de competencias alcanzadas por los estudiantes y determinar su promoción y/o retención.</w:t>
      </w:r>
    </w:p>
    <w:p w14:paraId="77EEAFB3" w14:textId="77777777" w:rsidR="0045400E" w:rsidRDefault="0045400E" w:rsidP="002456A9">
      <w:pPr>
        <w:widowControl w:val="0"/>
        <w:tabs>
          <w:tab w:val="left" w:pos="980"/>
          <w:tab w:val="left" w:pos="981"/>
        </w:tabs>
        <w:autoSpaceDE w:val="0"/>
        <w:autoSpaceDN w:val="0"/>
        <w:spacing w:before="1" w:line="237" w:lineRule="auto"/>
        <w:ind w:left="618"/>
        <w:jc w:val="both"/>
        <w:rPr>
          <w:rFonts w:ascii="Arial Narrow" w:eastAsia="Arial Narrow" w:hAnsi="Arial Narrow" w:cs="Arial Narrow"/>
          <w:color w:val="FF0000"/>
          <w:sz w:val="22"/>
          <w:szCs w:val="22"/>
          <w:lang w:bidi="es-ES"/>
        </w:rPr>
      </w:pPr>
    </w:p>
    <w:p w14:paraId="5620AC28" w14:textId="77777777" w:rsidR="0045400E" w:rsidRDefault="00871E14" w:rsidP="002456A9">
      <w:pPr>
        <w:pStyle w:val="Textocomentario"/>
        <w:numPr>
          <w:ilvl w:val="0"/>
          <w:numId w:val="33"/>
        </w:numPr>
        <w:tabs>
          <w:tab w:val="left" w:pos="981"/>
        </w:tabs>
        <w:spacing w:before="1" w:line="237" w:lineRule="auto"/>
        <w:ind w:left="993"/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proofErr w:type="spellStart"/>
      <w:r w:rsidRPr="00871E14">
        <w:rPr>
          <w:b/>
          <w:color w:val="FF0000"/>
          <w:sz w:val="22"/>
          <w:szCs w:val="22"/>
          <w:u w:val="single"/>
        </w:rPr>
        <w:t>Precomisión</w:t>
      </w:r>
      <w:proofErr w:type="spellEnd"/>
      <w:proofErr w:type="gramStart"/>
      <w:r w:rsidRPr="00871E14">
        <w:rPr>
          <w:color w:val="FF0000"/>
          <w:sz w:val="22"/>
          <w:szCs w:val="22"/>
        </w:rPr>
        <w:t xml:space="preserve">: </w:t>
      </w:r>
      <w:r w:rsidR="0045400E">
        <w:rPr>
          <w:color w:val="FF0000"/>
          <w:sz w:val="22"/>
          <w:szCs w:val="22"/>
        </w:rPr>
        <w:t xml:space="preserve"> </w:t>
      </w:r>
      <w:r w:rsidRPr="00871E14">
        <w:rPr>
          <w:color w:val="FF0000"/>
          <w:sz w:val="22"/>
          <w:szCs w:val="22"/>
        </w:rPr>
        <w:t>En</w:t>
      </w:r>
      <w:proofErr w:type="gramEnd"/>
      <w:r w:rsidRPr="00871E14">
        <w:rPr>
          <w:color w:val="FF0000"/>
          <w:sz w:val="22"/>
          <w:szCs w:val="22"/>
        </w:rPr>
        <w:t xml:space="preserve"> el período 3,  finalizado el seguimiento al desarrollo de las actividades escolares para el aprendizaje en casa, las </w:t>
      </w:r>
      <w:r w:rsidRPr="00871E14">
        <w:rPr>
          <w:rFonts w:cs="Arial"/>
          <w:color w:val="000000"/>
          <w:sz w:val="22"/>
          <w:szCs w:val="22"/>
          <w:shd w:val="clear" w:color="auto" w:fill="FFFFFF"/>
        </w:rPr>
        <w:t xml:space="preserve">Comisiones de evaluación y promoción (definidas en el Capítulo 7 de este documento), se reúnen en la </w:t>
      </w:r>
      <w:r w:rsidRPr="00871E14">
        <w:rPr>
          <w:rFonts w:cs="Arial"/>
          <w:color w:val="FF0000"/>
          <w:sz w:val="22"/>
          <w:szCs w:val="22"/>
          <w:shd w:val="clear" w:color="auto" w:fill="FFFFFF"/>
        </w:rPr>
        <w:t xml:space="preserve">semana No. 39 </w:t>
      </w:r>
      <w:r w:rsidRPr="00871E14">
        <w:rPr>
          <w:rFonts w:cs="Arial"/>
          <w:color w:val="000000"/>
          <w:sz w:val="22"/>
          <w:szCs w:val="22"/>
          <w:shd w:val="clear" w:color="auto" w:fill="FFFFFF"/>
        </w:rPr>
        <w:t>del año escolar (tercer período) para analizar y definir el nivel de competencias alcanzadas por los estudiantes y determinar su promoción o no promoción.</w:t>
      </w:r>
    </w:p>
    <w:p w14:paraId="4EB7FCEB" w14:textId="77777777" w:rsidR="0045400E" w:rsidRDefault="0045400E" w:rsidP="002456A9">
      <w:pPr>
        <w:pStyle w:val="Textocomentario"/>
        <w:tabs>
          <w:tab w:val="left" w:pos="981"/>
        </w:tabs>
        <w:spacing w:before="1" w:line="237" w:lineRule="auto"/>
        <w:ind w:left="993"/>
        <w:jc w:val="both"/>
        <w:rPr>
          <w:b/>
          <w:color w:val="FF0000"/>
          <w:sz w:val="22"/>
          <w:szCs w:val="22"/>
          <w:u w:val="single"/>
        </w:rPr>
      </w:pPr>
    </w:p>
    <w:p w14:paraId="407EA326" w14:textId="3E794E27" w:rsidR="00871E14" w:rsidRDefault="00871E14" w:rsidP="002456A9">
      <w:pPr>
        <w:pStyle w:val="Textocomentario"/>
        <w:numPr>
          <w:ilvl w:val="0"/>
          <w:numId w:val="33"/>
        </w:numPr>
        <w:tabs>
          <w:tab w:val="left" w:pos="981"/>
        </w:tabs>
        <w:spacing w:before="1" w:line="237" w:lineRule="auto"/>
        <w:ind w:left="993"/>
        <w:jc w:val="both"/>
        <w:rPr>
          <w:color w:val="FF0000"/>
          <w:sz w:val="22"/>
          <w:szCs w:val="22"/>
        </w:rPr>
      </w:pPr>
      <w:r w:rsidRPr="00871E14">
        <w:rPr>
          <w:b/>
          <w:color w:val="FF0000"/>
          <w:sz w:val="22"/>
          <w:szCs w:val="22"/>
          <w:u w:val="single"/>
        </w:rPr>
        <w:t>Comisión Final</w:t>
      </w:r>
      <w:r w:rsidRPr="00871E14">
        <w:rPr>
          <w:color w:val="FF0000"/>
          <w:sz w:val="22"/>
          <w:szCs w:val="22"/>
        </w:rPr>
        <w:t xml:space="preserve">: Si un estudiante presentó evaluación de </w:t>
      </w:r>
      <w:r w:rsidRPr="0045400E">
        <w:rPr>
          <w:color w:val="FF0000"/>
          <w:sz w:val="22"/>
          <w:szCs w:val="22"/>
          <w:u w:val="single"/>
        </w:rPr>
        <w:t>recuperación de nodos</w:t>
      </w:r>
      <w:r w:rsidRPr="00871E14">
        <w:rPr>
          <w:color w:val="FF0000"/>
          <w:sz w:val="22"/>
          <w:szCs w:val="22"/>
        </w:rPr>
        <w:t>, ésta debe ser aprobada para poder ser promovido al grado siguiente.</w:t>
      </w:r>
    </w:p>
    <w:p w14:paraId="1B0F68CB" w14:textId="77777777" w:rsidR="0045400E" w:rsidRPr="00871E14" w:rsidRDefault="0045400E" w:rsidP="002456A9">
      <w:pPr>
        <w:pStyle w:val="Textocomentario"/>
        <w:tabs>
          <w:tab w:val="left" w:pos="981"/>
        </w:tabs>
        <w:spacing w:before="2" w:line="237" w:lineRule="auto"/>
        <w:ind w:left="618"/>
        <w:jc w:val="both"/>
        <w:rPr>
          <w:color w:val="FF0000"/>
          <w:sz w:val="22"/>
          <w:szCs w:val="22"/>
        </w:rPr>
      </w:pPr>
    </w:p>
    <w:p w14:paraId="5545C4BE" w14:textId="77777777" w:rsidR="00871E14" w:rsidRPr="006A3242" w:rsidRDefault="00871E14" w:rsidP="002456A9">
      <w:pPr>
        <w:pStyle w:val="Prrafodelista"/>
        <w:widowControl w:val="0"/>
        <w:numPr>
          <w:ilvl w:val="0"/>
          <w:numId w:val="34"/>
        </w:numPr>
        <w:tabs>
          <w:tab w:val="left" w:pos="981"/>
        </w:tabs>
        <w:autoSpaceDE w:val="0"/>
        <w:autoSpaceDN w:val="0"/>
        <w:spacing w:before="1" w:line="237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6A3242">
        <w:rPr>
          <w:rFonts w:ascii="Arial Narrow" w:hAnsi="Arial Narrow"/>
          <w:color w:val="FF0000"/>
          <w:sz w:val="22"/>
          <w:szCs w:val="22"/>
        </w:rPr>
        <w:t xml:space="preserve">Los estudiantes valorados dentro de la escala institucional con criterios A </w:t>
      </w:r>
      <w:proofErr w:type="spellStart"/>
      <w:r w:rsidRPr="006A3242">
        <w:rPr>
          <w:rFonts w:ascii="Arial Narrow" w:hAnsi="Arial Narrow"/>
          <w:color w:val="FF0000"/>
          <w:sz w:val="22"/>
          <w:szCs w:val="22"/>
        </w:rPr>
        <w:t>ó</w:t>
      </w:r>
      <w:proofErr w:type="spellEnd"/>
      <w:r w:rsidRPr="006A3242">
        <w:rPr>
          <w:rFonts w:ascii="Arial Narrow" w:hAnsi="Arial Narrow"/>
          <w:color w:val="FF0000"/>
          <w:sz w:val="22"/>
          <w:szCs w:val="22"/>
        </w:rPr>
        <w:t xml:space="preserve"> B, y cuyos padres de familia, acudientes o figuras sustitutas no reportaron situación especial o presentaron excusas o certificados con los cuales se evidencie causa o motivo realmente justificable, no podrán acceder a presentar una recuperación.</w:t>
      </w:r>
    </w:p>
    <w:p w14:paraId="709981FD" w14:textId="77777777" w:rsidR="00871E14" w:rsidRPr="006A3242" w:rsidRDefault="00871E14" w:rsidP="002456A9">
      <w:pPr>
        <w:pStyle w:val="Prrafodelista"/>
        <w:widowControl w:val="0"/>
        <w:numPr>
          <w:ilvl w:val="0"/>
          <w:numId w:val="34"/>
        </w:numPr>
        <w:tabs>
          <w:tab w:val="left" w:pos="981"/>
        </w:tabs>
        <w:autoSpaceDE w:val="0"/>
        <w:autoSpaceDN w:val="0"/>
        <w:spacing w:before="5"/>
        <w:jc w:val="both"/>
        <w:rPr>
          <w:rFonts w:ascii="Arial Narrow" w:hAnsi="Arial Narrow"/>
          <w:color w:val="FF0000"/>
          <w:sz w:val="22"/>
          <w:szCs w:val="22"/>
        </w:rPr>
      </w:pPr>
      <w:r w:rsidRPr="006A3242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Para el nivel de preescolar</w:t>
      </w:r>
      <w:r w:rsidRPr="006A3242">
        <w:rPr>
          <w:rFonts w:ascii="Arial Narrow" w:hAnsi="Arial Narrow"/>
          <w:color w:val="FF0000"/>
          <w:sz w:val="22"/>
          <w:szCs w:val="22"/>
        </w:rPr>
        <w:t xml:space="preserve">, no serán promovidos aquellos estudiantes cuyos padres de familia, acudientes o figuras sustitutas no hayan reportado situación especial o presentaron excusas o certificados con los cuales se evidencie causa o motivo realmente justificable para participar </w:t>
      </w:r>
      <w:r w:rsidRPr="006A3242">
        <w:rPr>
          <w:rFonts w:ascii="Arial Narrow" w:eastAsia="Arial Narrow" w:hAnsi="Arial Narrow" w:cs="Arial Narrow"/>
          <w:color w:val="FF0000"/>
          <w:sz w:val="22"/>
          <w:szCs w:val="22"/>
          <w:shd w:val="clear" w:color="auto" w:fill="FFFFFF" w:themeFill="background1"/>
        </w:rPr>
        <w:t xml:space="preserve">en el plan de trabajo institucional de la estrategia </w:t>
      </w:r>
      <w:r w:rsidRPr="006A3242">
        <w:rPr>
          <w:rFonts w:ascii="Arial Narrow" w:eastAsia="Arial Narrow" w:hAnsi="Arial Narrow" w:cs="Arial Narrow"/>
          <w:b/>
          <w:i/>
          <w:color w:val="FF0000"/>
          <w:sz w:val="22"/>
          <w:szCs w:val="22"/>
          <w:shd w:val="clear" w:color="auto" w:fill="FFFFFF" w:themeFill="background1"/>
        </w:rPr>
        <w:t>“por tu vida y la de todos quédate y aprende en casa”.</w:t>
      </w:r>
    </w:p>
    <w:p w14:paraId="4C1CC65D" w14:textId="77777777" w:rsidR="00871E14" w:rsidRPr="006A3242" w:rsidRDefault="00871E14" w:rsidP="002456A9">
      <w:pPr>
        <w:pStyle w:val="Prrafodelista"/>
        <w:widowControl w:val="0"/>
        <w:numPr>
          <w:ilvl w:val="0"/>
          <w:numId w:val="34"/>
        </w:numPr>
        <w:tabs>
          <w:tab w:val="left" w:pos="981"/>
        </w:tabs>
        <w:autoSpaceDE w:val="0"/>
        <w:autoSpaceDN w:val="0"/>
        <w:spacing w:before="5"/>
        <w:jc w:val="both"/>
        <w:rPr>
          <w:rFonts w:ascii="Arial Narrow" w:hAnsi="Arial Narrow"/>
          <w:color w:val="984806" w:themeColor="accent6" w:themeShade="80"/>
          <w:sz w:val="22"/>
          <w:szCs w:val="22"/>
        </w:rPr>
      </w:pPr>
      <w:r w:rsidRPr="006A3242">
        <w:rPr>
          <w:rFonts w:ascii="Arial Narrow" w:hAnsi="Arial Narrow"/>
          <w:b/>
          <w:sz w:val="22"/>
          <w:szCs w:val="22"/>
          <w:u w:val="single" w:color="FF0000"/>
        </w:rPr>
        <w:t>Para estudiantes en condición de discapacidad y/o necesidad educativa especial</w:t>
      </w:r>
      <w:r w:rsidRPr="006A3242">
        <w:rPr>
          <w:rFonts w:ascii="Arial Narrow" w:hAnsi="Arial Narrow"/>
          <w:sz w:val="22"/>
          <w:szCs w:val="22"/>
        </w:rPr>
        <w:t xml:space="preserve">, deberán tenerse en cuenta </w:t>
      </w:r>
      <w:r w:rsidRPr="006A3242">
        <w:rPr>
          <w:rFonts w:ascii="Arial Narrow" w:hAnsi="Arial Narrow"/>
          <w:color w:val="FF0000"/>
          <w:sz w:val="22"/>
          <w:szCs w:val="22"/>
          <w:shd w:val="clear" w:color="auto" w:fill="FFFFFF" w:themeFill="background1"/>
        </w:rPr>
        <w:t>como criterios de promoción el alcance de las competencias establecidas para el grado evidenciadas a través del compromiso, responsabilidad y asertividad en el desarrollo de las actividades especificadas por los docentes en los nodos de aprendizaje, así como la participación sincrónica y asincrónica en el proceso académico en aras de cualificar sus capacidades y habilidades. De igual manera, se considerará en el caso de los estudiantes caracterizados para el diseño de los ajustes razonables PIAR, su nivel de desempeño a partir de la implementación que los docentes hayan realizado en las áreas y/o nodos de aprendizaje</w:t>
      </w:r>
      <w:r w:rsidRPr="006A3242">
        <w:rPr>
          <w:rFonts w:ascii="Arial Narrow" w:hAnsi="Arial Narrow"/>
          <w:color w:val="984806" w:themeColor="accent6" w:themeShade="80"/>
          <w:sz w:val="22"/>
          <w:szCs w:val="22"/>
        </w:rPr>
        <w:t>.</w:t>
      </w:r>
    </w:p>
    <w:p w14:paraId="06F2B694" w14:textId="77777777" w:rsidR="00871E14" w:rsidRPr="00871E14" w:rsidRDefault="00871E14" w:rsidP="002456A9">
      <w:pPr>
        <w:pStyle w:val="Prrafodelista"/>
        <w:widowControl w:val="0"/>
        <w:tabs>
          <w:tab w:val="left" w:pos="981"/>
        </w:tabs>
        <w:autoSpaceDE w:val="0"/>
        <w:autoSpaceDN w:val="0"/>
        <w:spacing w:before="5"/>
        <w:ind w:left="980"/>
        <w:contextualSpacing w:val="0"/>
        <w:jc w:val="both"/>
        <w:rPr>
          <w:rFonts w:ascii="Arial Narrow" w:hAnsi="Arial Narrow"/>
          <w:color w:val="984806" w:themeColor="accent6" w:themeShade="80"/>
          <w:sz w:val="22"/>
          <w:szCs w:val="22"/>
        </w:rPr>
      </w:pPr>
    </w:p>
    <w:p w14:paraId="2853089C" w14:textId="060C1A6F" w:rsidR="00871E14" w:rsidRPr="00871E14" w:rsidRDefault="00871E14" w:rsidP="000A1215">
      <w:pPr>
        <w:pStyle w:val="Prrafodelista"/>
        <w:widowControl w:val="0"/>
        <w:tabs>
          <w:tab w:val="left" w:pos="709"/>
        </w:tabs>
        <w:autoSpaceDE w:val="0"/>
        <w:autoSpaceDN w:val="0"/>
        <w:ind w:left="708"/>
        <w:contextualSpacing w:val="0"/>
        <w:jc w:val="both"/>
        <w:rPr>
          <w:rFonts w:ascii="Arial Narrow" w:hAnsi="Arial Narrow"/>
          <w:sz w:val="22"/>
          <w:szCs w:val="22"/>
        </w:rPr>
      </w:pPr>
      <w:r w:rsidRPr="00871E14">
        <w:rPr>
          <w:rFonts w:ascii="Arial Narrow" w:hAnsi="Arial Narrow"/>
          <w:color w:val="FF0000"/>
          <w:sz w:val="22"/>
          <w:szCs w:val="22"/>
        </w:rPr>
        <w:t xml:space="preserve">Estos criterios de promoción sirven de referente </w:t>
      </w:r>
      <w:r w:rsidRPr="00871E14">
        <w:rPr>
          <w:rFonts w:ascii="Arial Narrow" w:hAnsi="Arial Narrow"/>
          <w:sz w:val="22"/>
          <w:szCs w:val="22"/>
        </w:rPr>
        <w:t xml:space="preserve">para el docente, así también, </w:t>
      </w:r>
      <w:r w:rsidRPr="00871E14">
        <w:rPr>
          <w:rFonts w:ascii="Arial Narrow" w:hAnsi="Arial Narrow"/>
          <w:sz w:val="22"/>
          <w:szCs w:val="22"/>
          <w:u w:val="single" w:color="FF0000"/>
        </w:rPr>
        <w:t>la Comisión de Evaluación,</w:t>
      </w:r>
      <w:r w:rsidRPr="00871E14">
        <w:rPr>
          <w:rFonts w:ascii="Arial Narrow" w:hAnsi="Arial Narrow"/>
          <w:sz w:val="22"/>
          <w:szCs w:val="22"/>
        </w:rPr>
        <w:t xml:space="preserve"> podrá definir otros que</w:t>
      </w:r>
      <w:r w:rsidR="006A3242">
        <w:rPr>
          <w:rFonts w:ascii="Arial Narrow" w:hAnsi="Arial Narrow"/>
          <w:sz w:val="22"/>
          <w:szCs w:val="22"/>
        </w:rPr>
        <w:t xml:space="preserve"> considere </w:t>
      </w:r>
      <w:r w:rsidRPr="00871E14">
        <w:rPr>
          <w:rFonts w:ascii="Arial Narrow" w:hAnsi="Arial Narrow"/>
          <w:sz w:val="22"/>
          <w:szCs w:val="22"/>
        </w:rPr>
        <w:t>pertinentes, de acuerdo con las necesidades de apoyo del estudiante y que evalúe en forma progresiva el proceso de</w:t>
      </w:r>
      <w:r w:rsidR="006A3242">
        <w:rPr>
          <w:rFonts w:ascii="Arial Narrow" w:hAnsi="Arial Narrow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éste,</w:t>
      </w:r>
      <w:r w:rsidR="006A3242">
        <w:rPr>
          <w:rFonts w:ascii="Arial Narrow" w:hAnsi="Arial Narrow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reconociendo las posibilidades de cada estudiante desde el enfoque de educación inclusiva. Otro referente, serán los</w:t>
      </w:r>
      <w:r w:rsidR="006A3242">
        <w:rPr>
          <w:rFonts w:ascii="Arial Narrow" w:hAnsi="Arial Narrow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diagnósticos clínicos, las recomendaciones de los profesionales que lo emiten, así como las de los profesionales de apoyo que</w:t>
      </w:r>
      <w:r w:rsidR="006A3242">
        <w:rPr>
          <w:rFonts w:ascii="Arial Narrow" w:hAnsi="Arial Narrow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acompañan y orientan los procesos institucionales. En este proceso, es importante que el docente tenga en</w:t>
      </w:r>
      <w:r w:rsidRPr="00871E14">
        <w:rPr>
          <w:rFonts w:ascii="Arial Narrow" w:hAnsi="Arial Narrow"/>
          <w:spacing w:val="-6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cuenta:</w:t>
      </w:r>
    </w:p>
    <w:p w14:paraId="621F011E" w14:textId="77777777" w:rsidR="00BE79AE" w:rsidRPr="00871E14" w:rsidRDefault="00BE79AE" w:rsidP="000A1215">
      <w:pPr>
        <w:ind w:left="1326"/>
        <w:rPr>
          <w:rFonts w:ascii="Arial Narrow" w:eastAsia="Arial Narrow" w:hAnsi="Arial Narrow" w:cs="Arial Narrow"/>
          <w:sz w:val="22"/>
          <w:szCs w:val="22"/>
        </w:rPr>
      </w:pPr>
    </w:p>
    <w:p w14:paraId="03A2554B" w14:textId="77777777" w:rsidR="00871E14" w:rsidRPr="000A1215" w:rsidRDefault="00871E14" w:rsidP="000A1215">
      <w:pPr>
        <w:widowControl w:val="0"/>
        <w:autoSpaceDE w:val="0"/>
        <w:autoSpaceDN w:val="0"/>
        <w:spacing w:line="229" w:lineRule="exact"/>
        <w:ind w:left="345" w:firstLine="363"/>
        <w:jc w:val="both"/>
        <w:rPr>
          <w:rFonts w:ascii="Arial Narrow" w:eastAsia="Arial Narrow" w:hAnsi="Arial Narrow" w:cs="Arial Narrow"/>
          <w:b/>
          <w:sz w:val="20"/>
          <w:szCs w:val="20"/>
          <w:lang w:val="es-ES" w:eastAsia="es-ES" w:bidi="es-ES"/>
        </w:rPr>
      </w:pPr>
      <w:r w:rsidRPr="000A1215">
        <w:rPr>
          <w:rFonts w:ascii="Arial Narrow" w:eastAsia="Arial Narrow" w:hAnsi="Arial Narrow" w:cs="Arial Narrow"/>
          <w:b/>
          <w:sz w:val="20"/>
          <w:szCs w:val="20"/>
          <w:lang w:val="es-ES" w:eastAsia="es-ES" w:bidi="es-ES"/>
        </w:rPr>
        <w:t>CRITERIOS DE PROMOCIÓN:</w:t>
      </w:r>
    </w:p>
    <w:p w14:paraId="05AECEF4" w14:textId="77777777" w:rsidR="00871E14" w:rsidRPr="000A1215" w:rsidRDefault="00871E14" w:rsidP="000A1215">
      <w:pPr>
        <w:widowControl w:val="0"/>
        <w:autoSpaceDE w:val="0"/>
        <w:autoSpaceDN w:val="0"/>
        <w:ind w:left="708"/>
        <w:jc w:val="both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Deberá realizarse con equidad, partiendo de la flexibilización de las Mallas Curriculares en cada una de las áreas de aprendizaje, teniendo en</w:t>
      </w:r>
      <w:r w:rsidRPr="000A1215">
        <w:rPr>
          <w:rFonts w:ascii="Arial Narrow" w:eastAsia="Arial Narrow" w:hAnsi="Arial Narrow" w:cs="Arial Narrow"/>
          <w:spacing w:val="-3"/>
          <w:sz w:val="20"/>
          <w:szCs w:val="20"/>
          <w:lang w:val="es-ES" w:eastAsia="es-ES" w:bidi="es-ES"/>
        </w:rPr>
        <w:t xml:space="preserve"> </w:t>
      </w: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cuenta:</w:t>
      </w:r>
    </w:p>
    <w:p w14:paraId="1E461CAB" w14:textId="77777777" w:rsidR="00871E14" w:rsidRPr="000A1215" w:rsidRDefault="00871E14" w:rsidP="000A1215">
      <w:pPr>
        <w:widowControl w:val="0"/>
        <w:numPr>
          <w:ilvl w:val="3"/>
          <w:numId w:val="18"/>
        </w:numPr>
        <w:autoSpaceDE w:val="0"/>
        <w:autoSpaceDN w:val="0"/>
        <w:ind w:left="1068"/>
        <w:jc w:val="both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Adquirió en el grado actual las competencias de base (SER, SABER, SABER HACER), para desempeñarse en el grado siguiente con ajustes razonables de acuerdo con sus necesidades de</w:t>
      </w:r>
      <w:r w:rsidRPr="000A1215">
        <w:rPr>
          <w:rFonts w:ascii="Arial Narrow" w:eastAsia="Arial Narrow" w:hAnsi="Arial Narrow" w:cs="Arial Narrow"/>
          <w:spacing w:val="-4"/>
          <w:sz w:val="20"/>
          <w:szCs w:val="20"/>
          <w:lang w:val="es-ES" w:eastAsia="es-ES" w:bidi="es-ES"/>
        </w:rPr>
        <w:t xml:space="preserve"> </w:t>
      </w: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apoyo.</w:t>
      </w:r>
    </w:p>
    <w:p w14:paraId="02C67E2D" w14:textId="77777777" w:rsidR="00871E14" w:rsidRPr="000A1215" w:rsidRDefault="00871E14" w:rsidP="000A1215">
      <w:pPr>
        <w:widowControl w:val="0"/>
        <w:numPr>
          <w:ilvl w:val="3"/>
          <w:numId w:val="18"/>
        </w:numPr>
        <w:autoSpaceDE w:val="0"/>
        <w:autoSpaceDN w:val="0"/>
        <w:ind w:left="1068"/>
        <w:jc w:val="both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 xml:space="preserve">Participó de las actividades de clase y obtuvo aprendizajes significativos; </w:t>
      </w:r>
      <w:r w:rsidRPr="000A1215">
        <w:rPr>
          <w:rFonts w:ascii="Arial Narrow" w:eastAsia="Arial Narrow" w:hAnsi="Arial Narrow" w:cs="Arial Narrow"/>
          <w:sz w:val="20"/>
          <w:szCs w:val="20"/>
          <w:u w:val="single" w:color="FF0000"/>
          <w:lang w:val="es-ES" w:eastAsia="es-ES" w:bidi="es-ES"/>
        </w:rPr>
        <w:t>cuando el docente le facilitó material adaptado a sus necesidades</w:t>
      </w: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, se promovió el trabajo colaborativo y cooperativo, las instrucciones se dieron paso a paso y en un nivel de complejidad acorde con sus</w:t>
      </w:r>
      <w:r w:rsidRPr="000A1215">
        <w:rPr>
          <w:rFonts w:ascii="Arial Narrow" w:eastAsia="Arial Narrow" w:hAnsi="Arial Narrow" w:cs="Arial Narrow"/>
          <w:spacing w:val="-3"/>
          <w:sz w:val="20"/>
          <w:szCs w:val="20"/>
          <w:lang w:val="es-ES" w:eastAsia="es-ES" w:bidi="es-ES"/>
        </w:rPr>
        <w:t xml:space="preserve"> </w:t>
      </w: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capacidades.</w:t>
      </w:r>
    </w:p>
    <w:p w14:paraId="13E344B7" w14:textId="77777777" w:rsidR="00871E14" w:rsidRPr="000A1215" w:rsidRDefault="00871E14" w:rsidP="000A1215">
      <w:pPr>
        <w:widowControl w:val="0"/>
        <w:numPr>
          <w:ilvl w:val="3"/>
          <w:numId w:val="18"/>
        </w:numPr>
        <w:autoSpaceDE w:val="0"/>
        <w:autoSpaceDN w:val="0"/>
        <w:spacing w:before="1"/>
        <w:ind w:left="1068"/>
        <w:jc w:val="both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Requiere el estudiante repetir nuevamente el grado para desarrollar y fortalecer las competencias de base (SER, SABER, SABER HACER), que le permitirá desempeñarse con mayor éxito en el grado</w:t>
      </w:r>
      <w:r w:rsidRPr="000A1215">
        <w:rPr>
          <w:rFonts w:ascii="Arial Narrow" w:eastAsia="Arial Narrow" w:hAnsi="Arial Narrow" w:cs="Arial Narrow"/>
          <w:spacing w:val="-11"/>
          <w:sz w:val="20"/>
          <w:szCs w:val="20"/>
          <w:lang w:val="es-ES" w:eastAsia="es-ES" w:bidi="es-ES"/>
        </w:rPr>
        <w:t xml:space="preserve"> </w:t>
      </w: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siguiente.</w:t>
      </w:r>
    </w:p>
    <w:p w14:paraId="10CFD516" w14:textId="77777777" w:rsidR="00871E14" w:rsidRPr="000A1215" w:rsidRDefault="00871E14" w:rsidP="000A1215">
      <w:pPr>
        <w:widowControl w:val="0"/>
        <w:numPr>
          <w:ilvl w:val="3"/>
          <w:numId w:val="18"/>
        </w:numPr>
        <w:autoSpaceDE w:val="0"/>
        <w:autoSpaceDN w:val="0"/>
        <w:ind w:left="1068"/>
        <w:jc w:val="both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 xml:space="preserve">En casos de alta </w:t>
      </w:r>
      <w:proofErr w:type="spellStart"/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repitencia</w:t>
      </w:r>
      <w:proofErr w:type="spellEnd"/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 xml:space="preserve"> escolar, es necesario que la </w:t>
      </w:r>
      <w:r w:rsidRPr="000A1215">
        <w:rPr>
          <w:rFonts w:ascii="Arial Narrow" w:eastAsia="Arial Narrow" w:hAnsi="Arial Narrow" w:cs="Arial Narrow"/>
          <w:sz w:val="20"/>
          <w:szCs w:val="20"/>
          <w:u w:val="single" w:color="FF0000"/>
          <w:lang w:val="es-ES" w:eastAsia="es-ES" w:bidi="es-ES"/>
        </w:rPr>
        <w:t>Comisión de Evaluación, con el acompañamiento del profesional de apoyo</w:t>
      </w: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,</w:t>
      </w:r>
      <w:r w:rsidRPr="000A1215">
        <w:rPr>
          <w:rFonts w:ascii="Arial Narrow" w:eastAsia="Arial Narrow" w:hAnsi="Arial Narrow" w:cs="Arial Narrow"/>
          <w:spacing w:val="-5"/>
          <w:sz w:val="20"/>
          <w:szCs w:val="20"/>
          <w:lang w:val="es-ES" w:eastAsia="es-ES" w:bidi="es-ES"/>
        </w:rPr>
        <w:t xml:space="preserve"> </w:t>
      </w: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valoren</w:t>
      </w:r>
      <w:r w:rsidRPr="000A1215">
        <w:rPr>
          <w:rFonts w:ascii="Arial Narrow" w:eastAsia="Arial Narrow" w:hAnsi="Arial Narrow" w:cs="Arial Narrow"/>
          <w:spacing w:val="-3"/>
          <w:sz w:val="20"/>
          <w:szCs w:val="20"/>
          <w:lang w:val="es-ES" w:eastAsia="es-ES" w:bidi="es-ES"/>
        </w:rPr>
        <w:t xml:space="preserve"> </w:t>
      </w: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la</w:t>
      </w:r>
      <w:r w:rsidRPr="000A1215">
        <w:rPr>
          <w:rFonts w:ascii="Arial Narrow" w:eastAsia="Arial Narrow" w:hAnsi="Arial Narrow" w:cs="Arial Narrow"/>
          <w:spacing w:val="-4"/>
          <w:sz w:val="20"/>
          <w:szCs w:val="20"/>
          <w:lang w:val="es-ES" w:eastAsia="es-ES" w:bidi="es-ES"/>
        </w:rPr>
        <w:t xml:space="preserve"> </w:t>
      </w: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situación</w:t>
      </w:r>
      <w:r w:rsidRPr="000A1215">
        <w:rPr>
          <w:rFonts w:ascii="Arial Narrow" w:eastAsia="Arial Narrow" w:hAnsi="Arial Narrow" w:cs="Arial Narrow"/>
          <w:spacing w:val="-3"/>
          <w:sz w:val="20"/>
          <w:szCs w:val="20"/>
          <w:lang w:val="es-ES" w:eastAsia="es-ES" w:bidi="es-ES"/>
        </w:rPr>
        <w:t xml:space="preserve"> </w:t>
      </w: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específica</w:t>
      </w:r>
      <w:r w:rsidRPr="000A1215">
        <w:rPr>
          <w:rFonts w:ascii="Arial Narrow" w:eastAsia="Arial Narrow" w:hAnsi="Arial Narrow" w:cs="Arial Narrow"/>
          <w:spacing w:val="-1"/>
          <w:sz w:val="20"/>
          <w:szCs w:val="20"/>
          <w:lang w:val="es-ES" w:eastAsia="es-ES" w:bidi="es-ES"/>
        </w:rPr>
        <w:t xml:space="preserve"> </w:t>
      </w: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del</w:t>
      </w:r>
      <w:r w:rsidRPr="000A1215">
        <w:rPr>
          <w:rFonts w:ascii="Arial Narrow" w:eastAsia="Arial Narrow" w:hAnsi="Arial Narrow" w:cs="Arial Narrow"/>
          <w:spacing w:val="-4"/>
          <w:sz w:val="20"/>
          <w:szCs w:val="20"/>
          <w:lang w:val="es-ES" w:eastAsia="es-ES" w:bidi="es-ES"/>
        </w:rPr>
        <w:t xml:space="preserve"> </w:t>
      </w: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estudiante</w:t>
      </w:r>
      <w:r w:rsidRPr="000A1215">
        <w:rPr>
          <w:rFonts w:ascii="Arial Narrow" w:eastAsia="Arial Narrow" w:hAnsi="Arial Narrow" w:cs="Arial Narrow"/>
          <w:spacing w:val="-3"/>
          <w:sz w:val="20"/>
          <w:szCs w:val="20"/>
          <w:lang w:val="es-ES" w:eastAsia="es-ES" w:bidi="es-ES"/>
        </w:rPr>
        <w:t xml:space="preserve"> </w:t>
      </w: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para</w:t>
      </w:r>
      <w:r w:rsidRPr="000A1215">
        <w:rPr>
          <w:rFonts w:ascii="Arial Narrow" w:eastAsia="Arial Narrow" w:hAnsi="Arial Narrow" w:cs="Arial Narrow"/>
          <w:spacing w:val="-4"/>
          <w:sz w:val="20"/>
          <w:szCs w:val="20"/>
          <w:lang w:val="es-ES" w:eastAsia="es-ES" w:bidi="es-ES"/>
        </w:rPr>
        <w:t xml:space="preserve"> </w:t>
      </w: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plantear</w:t>
      </w:r>
      <w:r w:rsidRPr="000A1215">
        <w:rPr>
          <w:rFonts w:ascii="Arial Narrow" w:eastAsia="Arial Narrow" w:hAnsi="Arial Narrow" w:cs="Arial Narrow"/>
          <w:spacing w:val="-1"/>
          <w:sz w:val="20"/>
          <w:szCs w:val="20"/>
          <w:lang w:val="es-ES" w:eastAsia="es-ES" w:bidi="es-ES"/>
        </w:rPr>
        <w:t xml:space="preserve"> </w:t>
      </w: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ajustes</w:t>
      </w:r>
      <w:r w:rsidRPr="000A1215">
        <w:rPr>
          <w:rFonts w:ascii="Arial Narrow" w:eastAsia="Arial Narrow" w:hAnsi="Arial Narrow" w:cs="Arial Narrow"/>
          <w:spacing w:val="-4"/>
          <w:sz w:val="20"/>
          <w:szCs w:val="20"/>
          <w:lang w:val="es-ES" w:eastAsia="es-ES" w:bidi="es-ES"/>
        </w:rPr>
        <w:t xml:space="preserve"> </w:t>
      </w: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razonables</w:t>
      </w:r>
      <w:r w:rsidRPr="000A1215">
        <w:rPr>
          <w:rFonts w:ascii="Arial Narrow" w:eastAsia="Arial Narrow" w:hAnsi="Arial Narrow" w:cs="Arial Narrow"/>
          <w:spacing w:val="-4"/>
          <w:sz w:val="20"/>
          <w:szCs w:val="20"/>
          <w:lang w:val="es-ES" w:eastAsia="es-ES" w:bidi="es-ES"/>
        </w:rPr>
        <w:t xml:space="preserve"> </w:t>
      </w: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al</w:t>
      </w:r>
      <w:r w:rsidRPr="000A1215">
        <w:rPr>
          <w:rFonts w:ascii="Arial Narrow" w:eastAsia="Arial Narrow" w:hAnsi="Arial Narrow" w:cs="Arial Narrow"/>
          <w:spacing w:val="-4"/>
          <w:sz w:val="20"/>
          <w:szCs w:val="20"/>
          <w:lang w:val="es-ES" w:eastAsia="es-ES" w:bidi="es-ES"/>
        </w:rPr>
        <w:t xml:space="preserve"> </w:t>
      </w: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proceso</w:t>
      </w:r>
      <w:r w:rsidRPr="000A1215">
        <w:rPr>
          <w:rFonts w:ascii="Arial Narrow" w:eastAsia="Arial Narrow" w:hAnsi="Arial Narrow" w:cs="Arial Narrow"/>
          <w:spacing w:val="-4"/>
          <w:sz w:val="20"/>
          <w:szCs w:val="20"/>
          <w:lang w:val="es-ES" w:eastAsia="es-ES" w:bidi="es-ES"/>
        </w:rPr>
        <w:t xml:space="preserve"> </w:t>
      </w: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académico</w:t>
      </w:r>
      <w:r w:rsidRPr="000A1215">
        <w:rPr>
          <w:rFonts w:ascii="Arial Narrow" w:eastAsia="Arial Narrow" w:hAnsi="Arial Narrow" w:cs="Arial Narrow"/>
          <w:spacing w:val="-4"/>
          <w:sz w:val="20"/>
          <w:szCs w:val="20"/>
          <w:lang w:val="es-ES" w:eastAsia="es-ES" w:bidi="es-ES"/>
        </w:rPr>
        <w:t xml:space="preserve"> </w:t>
      </w: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del</w:t>
      </w:r>
      <w:r w:rsidRPr="000A1215">
        <w:rPr>
          <w:rFonts w:ascii="Arial Narrow" w:eastAsia="Arial Narrow" w:hAnsi="Arial Narrow" w:cs="Arial Narrow"/>
          <w:spacing w:val="-4"/>
          <w:sz w:val="20"/>
          <w:szCs w:val="20"/>
          <w:lang w:val="es-ES" w:eastAsia="es-ES" w:bidi="es-ES"/>
        </w:rPr>
        <w:t xml:space="preserve"> </w:t>
      </w:r>
      <w:r w:rsidRPr="000A1215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educando.</w:t>
      </w:r>
    </w:p>
    <w:p w14:paraId="102E64BE" w14:textId="77777777" w:rsidR="00871E14" w:rsidRPr="000A1215" w:rsidRDefault="00871E14" w:rsidP="000A1215">
      <w:pPr>
        <w:spacing w:before="1"/>
        <w:jc w:val="both"/>
        <w:rPr>
          <w:rFonts w:ascii="Arial Narrow" w:eastAsia="Arial Narrow" w:hAnsi="Arial Narrow" w:cs="Arial Narrow"/>
          <w:sz w:val="20"/>
          <w:szCs w:val="20"/>
          <w:lang w:val="es-ES" w:bidi="es-ES"/>
        </w:rPr>
      </w:pPr>
    </w:p>
    <w:p w14:paraId="5EDB85E4" w14:textId="77777777" w:rsidR="00871E14" w:rsidRPr="000A1215" w:rsidRDefault="00871E14" w:rsidP="000A1215">
      <w:pPr>
        <w:spacing w:before="1"/>
        <w:ind w:left="1068"/>
        <w:jc w:val="both"/>
        <w:rPr>
          <w:rFonts w:ascii="Arial Narrow" w:eastAsia="Arial Narrow" w:hAnsi="Arial Narrow" w:cs="Arial Narrow"/>
          <w:sz w:val="20"/>
          <w:szCs w:val="20"/>
          <w:lang w:val="es-ES" w:bidi="es-ES"/>
        </w:rPr>
      </w:pPr>
      <w:r w:rsidRPr="000A1215">
        <w:rPr>
          <w:rFonts w:ascii="Arial Narrow" w:eastAsia="Arial Narrow" w:hAnsi="Arial Narrow" w:cs="Arial Narrow"/>
          <w:b/>
          <w:sz w:val="20"/>
          <w:szCs w:val="20"/>
          <w:lang w:val="es-ES" w:bidi="es-ES"/>
        </w:rPr>
        <w:t>NOTA</w:t>
      </w:r>
      <w:r w:rsidRPr="000A1215">
        <w:rPr>
          <w:rFonts w:ascii="Arial Narrow" w:eastAsia="Arial Narrow" w:hAnsi="Arial Narrow" w:cs="Arial Narrow"/>
          <w:sz w:val="20"/>
          <w:szCs w:val="20"/>
          <w:lang w:val="es-ES" w:bidi="es-ES"/>
        </w:rPr>
        <w:t>: Ver documento anexo de recomendaciones establecidas por la Profesional de Apoyo Pedagógico del Programa Unidad de Atención Integral de Medellín (UAI).</w:t>
      </w:r>
    </w:p>
    <w:p w14:paraId="3C174753" w14:textId="77777777" w:rsidR="000A1215" w:rsidRDefault="000A1215" w:rsidP="000A1215">
      <w:pPr>
        <w:spacing w:before="1"/>
        <w:ind w:left="1068"/>
        <w:jc w:val="both"/>
        <w:rPr>
          <w:rFonts w:ascii="Arial Narrow" w:eastAsia="Arial Narrow" w:hAnsi="Arial Narrow" w:cs="Arial Narrow"/>
          <w:sz w:val="22"/>
          <w:szCs w:val="22"/>
          <w:lang w:val="es-ES" w:bidi="es-ES"/>
        </w:rPr>
      </w:pPr>
    </w:p>
    <w:p w14:paraId="64180E3F" w14:textId="77777777" w:rsidR="000A1215" w:rsidRDefault="000A1215" w:rsidP="000A1215">
      <w:pPr>
        <w:spacing w:before="1"/>
        <w:ind w:left="1068"/>
        <w:jc w:val="both"/>
        <w:rPr>
          <w:rFonts w:ascii="Arial Narrow" w:eastAsia="Arial Narrow" w:hAnsi="Arial Narrow" w:cs="Arial Narrow"/>
          <w:sz w:val="22"/>
          <w:szCs w:val="22"/>
          <w:lang w:val="es-ES" w:bidi="es-ES"/>
        </w:rPr>
      </w:pPr>
    </w:p>
    <w:p w14:paraId="09E77197" w14:textId="77777777" w:rsidR="000A1215" w:rsidRDefault="000A1215" w:rsidP="000A1215">
      <w:pPr>
        <w:spacing w:before="1"/>
        <w:ind w:left="1068"/>
        <w:jc w:val="both"/>
        <w:rPr>
          <w:rFonts w:ascii="Arial Narrow" w:eastAsia="Arial Narrow" w:hAnsi="Arial Narrow" w:cs="Arial Narrow"/>
          <w:sz w:val="22"/>
          <w:szCs w:val="22"/>
          <w:lang w:val="es-ES" w:bidi="es-ES"/>
        </w:rPr>
      </w:pPr>
    </w:p>
    <w:p w14:paraId="0EFD5426" w14:textId="77777777" w:rsidR="000A1215" w:rsidRDefault="000A1215" w:rsidP="000A1215">
      <w:pPr>
        <w:spacing w:before="1"/>
        <w:ind w:left="1068"/>
        <w:jc w:val="both"/>
        <w:rPr>
          <w:rFonts w:ascii="Arial Narrow" w:eastAsia="Arial Narrow" w:hAnsi="Arial Narrow" w:cs="Arial Narrow"/>
          <w:sz w:val="22"/>
          <w:szCs w:val="22"/>
          <w:lang w:val="es-ES" w:bidi="es-ES"/>
        </w:rPr>
      </w:pPr>
    </w:p>
    <w:p w14:paraId="792A9603" w14:textId="77777777" w:rsidR="006A3242" w:rsidRPr="00871E14" w:rsidRDefault="006A3242" w:rsidP="006A3242">
      <w:pPr>
        <w:spacing w:before="1"/>
        <w:ind w:left="723" w:right="174"/>
        <w:jc w:val="both"/>
        <w:rPr>
          <w:rFonts w:ascii="Arial Narrow" w:eastAsia="Arial Narrow" w:hAnsi="Arial Narrow" w:cs="Arial Narrow"/>
          <w:sz w:val="22"/>
          <w:szCs w:val="22"/>
          <w:lang w:val="es-ES" w:bidi="es-ES"/>
        </w:rPr>
      </w:pPr>
    </w:p>
    <w:p w14:paraId="678189F9" w14:textId="77777777" w:rsidR="000A1215" w:rsidRDefault="000A1215" w:rsidP="000A12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14:paraId="0485BC9F" w14:textId="77777777" w:rsidR="00CA1196" w:rsidRPr="006C328F" w:rsidRDefault="00CA1196" w:rsidP="00CA11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276"/>
        <w:jc w:val="both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RESOLUCIÓN RECTORAL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No. 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>01</w:t>
      </w:r>
      <w:r>
        <w:rPr>
          <w:rFonts w:ascii="Arial Narrow" w:eastAsia="Arial Narrow" w:hAnsi="Arial Narrow" w:cs="Arial Narrow"/>
          <w:b/>
          <w:color w:val="FF0000"/>
          <w:sz w:val="16"/>
          <w:szCs w:val="16"/>
        </w:rPr>
        <w:t>3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>4 DEL 2</w:t>
      </w:r>
      <w:r>
        <w:rPr>
          <w:rFonts w:ascii="Arial Narrow" w:eastAsia="Arial Narrow" w:hAnsi="Arial Narrow" w:cs="Arial Narrow"/>
          <w:b/>
          <w:color w:val="FF0000"/>
          <w:sz w:val="16"/>
          <w:szCs w:val="16"/>
        </w:rPr>
        <w:t>3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 xml:space="preserve"> DE OCTUBRE DE 2020 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>POR MEDIO DE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 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sz w:val="16"/>
          <w:szCs w:val="16"/>
        </w:rPr>
        <w:t>A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CUAL </w:t>
      </w:r>
      <w:r>
        <w:rPr>
          <w:rFonts w:ascii="Arial Narrow" w:eastAsia="Arial Narrow" w:hAnsi="Arial Narrow" w:cs="Arial Narrow"/>
          <w:b/>
          <w:sz w:val="16"/>
          <w:szCs w:val="16"/>
        </w:rPr>
        <w:t>SE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 xml:space="preserve">LEGALIZA Y ADOPTA TRANSITORIAMENTE, </w:t>
      </w:r>
      <w:r w:rsidRPr="006C328F">
        <w:rPr>
          <w:rFonts w:ascii="Arial Narrow" w:eastAsia="Arial Narrow" w:hAnsi="Arial Narrow" w:cs="Arial Narrow"/>
          <w:b/>
          <w:color w:val="000000" w:themeColor="text1"/>
          <w:sz w:val="16"/>
          <w:szCs w:val="16"/>
        </w:rPr>
        <w:t xml:space="preserve">AJUSTES EFECTUADOS </w:t>
      </w:r>
      <w:r w:rsidRPr="006C328F">
        <w:rPr>
          <w:rFonts w:ascii="Arial Narrow" w:eastAsia="Arial Narrow" w:hAnsi="Arial Narrow" w:cs="Arial Narrow"/>
          <w:b/>
          <w:color w:val="000000"/>
          <w:sz w:val="16"/>
          <w:szCs w:val="16"/>
        </w:rPr>
        <w:t>AL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SISTEMA INSTITUCIONAL DE EVALUACIÓN Y PROMOCIÓN DE LOS ESTUDIANTES – SIEP QUE HACE PARTE DEL PROYECTO EDUCATIVO INSTITUCIONAL 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>CON EL FIN DE ATENDER LA EMERGENCIA SANITARIA POR CAUSA DEL CORONAVIRUS COVID-19</w:t>
      </w:r>
    </w:p>
    <w:p w14:paraId="26AC76DD" w14:textId="77777777" w:rsidR="00871E14" w:rsidRDefault="00871E14" w:rsidP="00871E14">
      <w:pPr>
        <w:spacing w:before="1"/>
        <w:ind w:right="174"/>
        <w:jc w:val="both"/>
        <w:rPr>
          <w:rFonts w:ascii="Arial Narrow" w:eastAsia="Arial Narrow" w:hAnsi="Arial Narrow" w:cs="Arial Narrow"/>
          <w:sz w:val="22"/>
          <w:szCs w:val="22"/>
          <w:lang w:bidi="es-ES"/>
        </w:rPr>
      </w:pPr>
    </w:p>
    <w:p w14:paraId="0F7849C5" w14:textId="10D49A56" w:rsidR="00871E14" w:rsidRPr="00871E14" w:rsidRDefault="00871E14" w:rsidP="000A1215">
      <w:pPr>
        <w:pStyle w:val="Prrafodelista"/>
        <w:widowControl w:val="0"/>
        <w:numPr>
          <w:ilvl w:val="1"/>
          <w:numId w:val="20"/>
        </w:numPr>
        <w:tabs>
          <w:tab w:val="left" w:pos="671"/>
        </w:tabs>
        <w:autoSpaceDE w:val="0"/>
        <w:autoSpaceDN w:val="0"/>
        <w:contextualSpacing w:val="0"/>
        <w:jc w:val="both"/>
        <w:rPr>
          <w:rFonts w:ascii="Arial Narrow" w:hAnsi="Arial Narrow"/>
          <w:sz w:val="22"/>
          <w:szCs w:val="22"/>
        </w:rPr>
      </w:pPr>
      <w:r w:rsidRPr="00871E14">
        <w:rPr>
          <w:rFonts w:ascii="Arial Narrow" w:hAnsi="Arial Narrow"/>
          <w:b/>
          <w:sz w:val="22"/>
          <w:szCs w:val="22"/>
          <w:u w:val="single"/>
        </w:rPr>
        <w:t>Aprobación</w:t>
      </w:r>
      <w:r w:rsidRPr="00871E14">
        <w:rPr>
          <w:rFonts w:ascii="Arial Narrow" w:hAnsi="Arial Narrow"/>
          <w:b/>
          <w:spacing w:val="-2"/>
          <w:sz w:val="22"/>
          <w:szCs w:val="22"/>
          <w:u w:val="single"/>
        </w:rPr>
        <w:t xml:space="preserve"> </w:t>
      </w:r>
      <w:r w:rsidRPr="00871E14">
        <w:rPr>
          <w:rFonts w:ascii="Arial Narrow" w:hAnsi="Arial Narrow"/>
          <w:b/>
          <w:sz w:val="22"/>
          <w:szCs w:val="22"/>
          <w:u w:val="single"/>
        </w:rPr>
        <w:t>de</w:t>
      </w:r>
      <w:r w:rsidRPr="00871E14">
        <w:rPr>
          <w:rFonts w:ascii="Arial Narrow" w:hAnsi="Arial Narrow"/>
          <w:b/>
          <w:spacing w:val="-3"/>
          <w:sz w:val="22"/>
          <w:szCs w:val="22"/>
          <w:u w:val="single"/>
        </w:rPr>
        <w:t xml:space="preserve"> </w:t>
      </w:r>
      <w:r w:rsidRPr="00871E14">
        <w:rPr>
          <w:rFonts w:ascii="Arial Narrow" w:hAnsi="Arial Narrow"/>
          <w:b/>
          <w:sz w:val="22"/>
          <w:szCs w:val="22"/>
          <w:u w:val="single"/>
        </w:rPr>
        <w:t>un</w:t>
      </w:r>
      <w:r w:rsidRPr="00871E14">
        <w:rPr>
          <w:rFonts w:ascii="Arial Narrow" w:hAnsi="Arial Narrow"/>
          <w:b/>
          <w:spacing w:val="-2"/>
          <w:sz w:val="22"/>
          <w:szCs w:val="22"/>
          <w:u w:val="single"/>
        </w:rPr>
        <w:t xml:space="preserve"> </w:t>
      </w:r>
      <w:r w:rsidRPr="00871E14">
        <w:rPr>
          <w:rFonts w:ascii="Arial Narrow" w:hAnsi="Arial Narrow"/>
          <w:b/>
          <w:sz w:val="22"/>
          <w:szCs w:val="22"/>
          <w:u w:val="single"/>
        </w:rPr>
        <w:t>grado</w:t>
      </w:r>
      <w:r w:rsidRPr="00871E14">
        <w:rPr>
          <w:rFonts w:ascii="Arial Narrow" w:hAnsi="Arial Narrow"/>
          <w:b/>
          <w:spacing w:val="-1"/>
          <w:sz w:val="22"/>
          <w:szCs w:val="22"/>
          <w:u w:val="single"/>
        </w:rPr>
        <w:t xml:space="preserve"> </w:t>
      </w:r>
      <w:r w:rsidRPr="00871E14">
        <w:rPr>
          <w:rFonts w:ascii="Arial Narrow" w:hAnsi="Arial Narrow"/>
          <w:b/>
          <w:sz w:val="22"/>
          <w:szCs w:val="22"/>
          <w:u w:val="single"/>
        </w:rPr>
        <w:t>escolar</w:t>
      </w:r>
      <w:r w:rsidRPr="00871E14">
        <w:rPr>
          <w:rFonts w:ascii="Arial Narrow" w:hAnsi="Arial Narrow"/>
          <w:sz w:val="22"/>
          <w:szCs w:val="22"/>
        </w:rPr>
        <w:t>:</w:t>
      </w:r>
      <w:r w:rsidRPr="00871E14">
        <w:rPr>
          <w:rFonts w:ascii="Arial Narrow" w:hAnsi="Arial Narrow"/>
          <w:spacing w:val="-3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De</w:t>
      </w:r>
      <w:r w:rsidRPr="00871E14">
        <w:rPr>
          <w:rFonts w:ascii="Arial Narrow" w:hAnsi="Arial Narrow"/>
          <w:spacing w:val="-3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conformidad</w:t>
      </w:r>
      <w:r w:rsidRPr="00871E14">
        <w:rPr>
          <w:rFonts w:ascii="Arial Narrow" w:hAnsi="Arial Narrow"/>
          <w:spacing w:val="-1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con</w:t>
      </w:r>
      <w:r w:rsidRPr="00871E14">
        <w:rPr>
          <w:rFonts w:ascii="Arial Narrow" w:hAnsi="Arial Narrow"/>
          <w:spacing w:val="-2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la</w:t>
      </w:r>
      <w:r w:rsidRPr="00871E14">
        <w:rPr>
          <w:rFonts w:ascii="Arial Narrow" w:hAnsi="Arial Narrow"/>
          <w:spacing w:val="-3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Ley</w:t>
      </w:r>
      <w:r w:rsidRPr="00871E14">
        <w:rPr>
          <w:rFonts w:ascii="Arial Narrow" w:hAnsi="Arial Narrow"/>
          <w:spacing w:val="-2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115</w:t>
      </w:r>
      <w:r w:rsidRPr="00871E14">
        <w:rPr>
          <w:rFonts w:ascii="Arial Narrow" w:hAnsi="Arial Narrow"/>
          <w:spacing w:val="-3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de</w:t>
      </w:r>
      <w:r w:rsidRPr="00871E14">
        <w:rPr>
          <w:rFonts w:ascii="Arial Narrow" w:hAnsi="Arial Narrow"/>
          <w:spacing w:val="-3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1994</w:t>
      </w:r>
      <w:r w:rsidRPr="00871E14">
        <w:rPr>
          <w:rFonts w:ascii="Arial Narrow" w:hAnsi="Arial Narrow"/>
          <w:spacing w:val="-2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y</w:t>
      </w:r>
      <w:r w:rsidRPr="00871E14">
        <w:rPr>
          <w:rFonts w:ascii="Arial Narrow" w:hAnsi="Arial Narrow"/>
          <w:spacing w:val="-2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el</w:t>
      </w:r>
      <w:r w:rsidRPr="00871E14">
        <w:rPr>
          <w:rFonts w:ascii="Arial Narrow" w:hAnsi="Arial Narrow"/>
          <w:spacing w:val="-3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Decreto</w:t>
      </w:r>
      <w:r w:rsidRPr="00871E14">
        <w:rPr>
          <w:rFonts w:ascii="Arial Narrow" w:hAnsi="Arial Narrow"/>
          <w:spacing w:val="-1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1290 de</w:t>
      </w:r>
      <w:r w:rsidRPr="00871E14">
        <w:rPr>
          <w:rFonts w:ascii="Arial Narrow" w:hAnsi="Arial Narrow"/>
          <w:spacing w:val="-2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2009,</w:t>
      </w:r>
      <w:r w:rsidRPr="00871E14">
        <w:rPr>
          <w:rFonts w:ascii="Arial Narrow" w:hAnsi="Arial Narrow"/>
          <w:spacing w:val="-2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se</w:t>
      </w:r>
      <w:r w:rsidRPr="00871E14">
        <w:rPr>
          <w:rFonts w:ascii="Arial Narrow" w:hAnsi="Arial Narrow"/>
          <w:spacing w:val="-2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establece</w:t>
      </w:r>
      <w:r w:rsidRPr="00871E14">
        <w:rPr>
          <w:rFonts w:ascii="Arial Narrow" w:hAnsi="Arial Narrow"/>
          <w:spacing w:val="-3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la</w:t>
      </w:r>
      <w:r w:rsidRPr="00871E14">
        <w:rPr>
          <w:rFonts w:ascii="Arial Narrow" w:hAnsi="Arial Narrow"/>
          <w:spacing w:val="-2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aprobación</w:t>
      </w:r>
      <w:r w:rsidRPr="00871E14">
        <w:rPr>
          <w:rFonts w:ascii="Arial Narrow" w:hAnsi="Arial Narrow"/>
          <w:spacing w:val="-1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para:</w:t>
      </w:r>
    </w:p>
    <w:p w14:paraId="14B2BCC5" w14:textId="77777777" w:rsidR="00871E14" w:rsidRPr="00871E14" w:rsidRDefault="00871E14" w:rsidP="000A1215">
      <w:pPr>
        <w:pStyle w:val="Textoindependiente"/>
        <w:spacing w:before="2"/>
        <w:rPr>
          <w:sz w:val="22"/>
          <w:szCs w:val="22"/>
        </w:rPr>
      </w:pPr>
    </w:p>
    <w:p w14:paraId="28009FDE" w14:textId="77777777" w:rsidR="00871E14" w:rsidRPr="00871E14" w:rsidRDefault="00871E14" w:rsidP="000A1215">
      <w:pPr>
        <w:pStyle w:val="Prrafodelista"/>
        <w:widowControl w:val="0"/>
        <w:numPr>
          <w:ilvl w:val="2"/>
          <w:numId w:val="20"/>
        </w:numPr>
        <w:tabs>
          <w:tab w:val="left" w:pos="981"/>
        </w:tabs>
        <w:autoSpaceDE w:val="0"/>
        <w:autoSpaceDN w:val="0"/>
        <w:spacing w:line="237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871E14">
        <w:rPr>
          <w:rFonts w:ascii="Arial Narrow" w:hAnsi="Arial Narrow"/>
          <w:b/>
          <w:sz w:val="22"/>
          <w:szCs w:val="22"/>
          <w:u w:val="single"/>
        </w:rPr>
        <w:t>Estudiantes del nivel de preescolar</w:t>
      </w:r>
      <w:r w:rsidRPr="00871E14">
        <w:rPr>
          <w:rFonts w:ascii="Arial Narrow" w:hAnsi="Arial Narrow"/>
          <w:b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se evalúan y promueven de conformidad con el Artículo 10 del Decreto 2247 de 1997 sobre educación</w:t>
      </w:r>
      <w:r w:rsidRPr="00871E14">
        <w:rPr>
          <w:rFonts w:ascii="Arial Narrow" w:hAnsi="Arial Narrow"/>
          <w:spacing w:val="-1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preescolar.</w:t>
      </w:r>
    </w:p>
    <w:p w14:paraId="3B01DA5F" w14:textId="77777777" w:rsidR="00871E14" w:rsidRPr="00871E14" w:rsidRDefault="00871E14" w:rsidP="000A1215">
      <w:pPr>
        <w:pStyle w:val="Prrafodelista"/>
        <w:widowControl w:val="0"/>
        <w:tabs>
          <w:tab w:val="left" w:pos="981"/>
        </w:tabs>
        <w:autoSpaceDE w:val="0"/>
        <w:autoSpaceDN w:val="0"/>
        <w:spacing w:line="237" w:lineRule="auto"/>
        <w:ind w:left="980"/>
        <w:contextualSpacing w:val="0"/>
        <w:jc w:val="both"/>
        <w:rPr>
          <w:rFonts w:ascii="Arial Narrow" w:hAnsi="Arial Narrow"/>
          <w:sz w:val="22"/>
          <w:szCs w:val="22"/>
        </w:rPr>
      </w:pPr>
    </w:p>
    <w:p w14:paraId="5123365E" w14:textId="77777777" w:rsidR="00871E14" w:rsidRPr="00871E14" w:rsidRDefault="00871E14" w:rsidP="000A1215">
      <w:pPr>
        <w:pStyle w:val="Prrafodelista"/>
        <w:widowControl w:val="0"/>
        <w:numPr>
          <w:ilvl w:val="2"/>
          <w:numId w:val="20"/>
        </w:numPr>
        <w:tabs>
          <w:tab w:val="left" w:pos="981"/>
        </w:tabs>
        <w:autoSpaceDE w:val="0"/>
        <w:autoSpaceDN w:val="0"/>
        <w:spacing w:before="3" w:line="237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871E14">
        <w:rPr>
          <w:rFonts w:ascii="Arial Narrow" w:hAnsi="Arial Narrow"/>
          <w:b/>
          <w:sz w:val="22"/>
          <w:szCs w:val="22"/>
          <w:u w:val="single"/>
        </w:rPr>
        <w:t>Estudiantes de los grados 1º a 11º:</w:t>
      </w:r>
      <w:r w:rsidRPr="00871E14">
        <w:rPr>
          <w:rFonts w:ascii="Arial Narrow" w:hAnsi="Arial Narrow"/>
          <w:b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  <w:shd w:val="clear" w:color="auto" w:fill="FFFF00"/>
        </w:rPr>
        <w:t xml:space="preserve">NO PUEDEN SER PROMOVIDOS CON </w:t>
      </w:r>
      <w:r w:rsidRPr="00871E14">
        <w:rPr>
          <w:rFonts w:ascii="Arial Narrow" w:eastAsia="Arial Narrow" w:hAnsi="Arial Narrow" w:cs="Arial Narrow"/>
          <w:color w:val="FF0000"/>
          <w:sz w:val="22"/>
          <w:szCs w:val="22"/>
          <w:lang w:bidi="es-ES"/>
        </w:rPr>
        <w:t>NODOS DE APRENDIZAJE (en las respectivas áreas del plan de estudios que lo conforman, correspondientes al</w:t>
      </w:r>
      <w:r w:rsidRPr="00871E14">
        <w:rPr>
          <w:rFonts w:ascii="Arial Narrow" w:eastAsia="Arial Narrow" w:hAnsi="Arial Narrow" w:cs="Arial Narrow"/>
          <w:color w:val="FF0000"/>
          <w:spacing w:val="-2"/>
          <w:sz w:val="22"/>
          <w:szCs w:val="22"/>
          <w:lang w:bidi="es-ES"/>
        </w:rPr>
        <w:t xml:space="preserve"> </w:t>
      </w:r>
      <w:r w:rsidRPr="00871E14">
        <w:rPr>
          <w:rFonts w:ascii="Arial Narrow" w:eastAsia="Arial Narrow" w:hAnsi="Arial Narrow" w:cs="Arial Narrow"/>
          <w:color w:val="FF0000"/>
          <w:sz w:val="22"/>
          <w:szCs w:val="22"/>
          <w:lang w:bidi="es-ES"/>
        </w:rPr>
        <w:t>grado)</w:t>
      </w:r>
      <w:r w:rsidRPr="00871E14">
        <w:rPr>
          <w:rFonts w:ascii="Arial Narrow" w:hAnsi="Arial Narrow"/>
          <w:sz w:val="22"/>
          <w:szCs w:val="22"/>
          <w:shd w:val="clear" w:color="auto" w:fill="FFFF00"/>
        </w:rPr>
        <w:t xml:space="preserve"> </w:t>
      </w:r>
      <w:r w:rsidRPr="00871E14">
        <w:rPr>
          <w:rFonts w:ascii="Arial Narrow" w:hAnsi="Arial Narrow"/>
          <w:color w:val="FF0000"/>
          <w:sz w:val="22"/>
          <w:szCs w:val="22"/>
          <w:u w:val="single"/>
          <w:shd w:val="clear" w:color="auto" w:fill="FFFF00"/>
        </w:rPr>
        <w:t xml:space="preserve">NO EVALUADOS EN </w:t>
      </w:r>
      <w:r w:rsidRPr="00871E14">
        <w:rPr>
          <w:rFonts w:ascii="Arial Narrow" w:hAnsi="Arial Narrow"/>
          <w:sz w:val="22"/>
          <w:szCs w:val="22"/>
          <w:u w:val="single"/>
          <w:shd w:val="clear" w:color="auto" w:fill="FFFF00"/>
        </w:rPr>
        <w:t>EL INFORME FINAL</w:t>
      </w:r>
      <w:r w:rsidRPr="00871E14">
        <w:rPr>
          <w:rFonts w:ascii="Arial Narrow" w:hAnsi="Arial Narrow"/>
          <w:sz w:val="22"/>
          <w:szCs w:val="22"/>
        </w:rPr>
        <w:t>.</w:t>
      </w:r>
      <w:r w:rsidRPr="00871E14">
        <w:rPr>
          <w:rFonts w:ascii="Arial Narrow" w:eastAsia="Arial Narrow" w:hAnsi="Arial Narrow" w:cs="Arial Narrow"/>
          <w:color w:val="FF0000"/>
          <w:sz w:val="22"/>
          <w:szCs w:val="22"/>
          <w:lang w:bidi="es-ES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 xml:space="preserve">El estudiante debe alcanzar el nivel de desempeño básico, </w:t>
      </w:r>
      <w:r w:rsidRPr="00871E14">
        <w:rPr>
          <w:rFonts w:ascii="Arial Narrow" w:hAnsi="Arial Narrow"/>
          <w:sz w:val="22"/>
          <w:szCs w:val="22"/>
          <w:u w:val="single"/>
        </w:rPr>
        <w:t>como mínimo,</w:t>
      </w:r>
      <w:r w:rsidRPr="00871E14">
        <w:rPr>
          <w:rFonts w:ascii="Arial Narrow" w:hAnsi="Arial Narrow"/>
          <w:sz w:val="22"/>
          <w:szCs w:val="22"/>
        </w:rPr>
        <w:t xml:space="preserve"> en cada una de los </w:t>
      </w:r>
      <w:r w:rsidRPr="00871E14">
        <w:rPr>
          <w:rFonts w:ascii="Arial Narrow" w:hAnsi="Arial Narrow"/>
          <w:color w:val="FF0000"/>
          <w:sz w:val="22"/>
          <w:szCs w:val="22"/>
        </w:rPr>
        <w:t>nodos</w:t>
      </w:r>
      <w:r w:rsidRPr="00871E14">
        <w:rPr>
          <w:rFonts w:ascii="Arial Narrow" w:hAnsi="Arial Narrow"/>
          <w:sz w:val="22"/>
          <w:szCs w:val="22"/>
        </w:rPr>
        <w:t xml:space="preserve"> del plan de estudios correspondientes al</w:t>
      </w:r>
      <w:r w:rsidRPr="00871E14">
        <w:rPr>
          <w:rFonts w:ascii="Arial Narrow" w:hAnsi="Arial Narrow"/>
          <w:spacing w:val="-2"/>
          <w:sz w:val="22"/>
          <w:szCs w:val="22"/>
        </w:rPr>
        <w:t xml:space="preserve"> </w:t>
      </w:r>
      <w:r w:rsidRPr="00871E14">
        <w:rPr>
          <w:rFonts w:ascii="Arial Narrow" w:hAnsi="Arial Narrow"/>
          <w:sz w:val="22"/>
          <w:szCs w:val="22"/>
        </w:rPr>
        <w:t>grado.</w:t>
      </w:r>
    </w:p>
    <w:p w14:paraId="4EE99568" w14:textId="77777777" w:rsidR="00871E14" w:rsidRPr="00871E14" w:rsidRDefault="00871E14" w:rsidP="000A1215">
      <w:pPr>
        <w:pStyle w:val="Textoindependiente"/>
        <w:spacing w:before="2"/>
        <w:rPr>
          <w:sz w:val="22"/>
          <w:szCs w:val="22"/>
        </w:rPr>
      </w:pPr>
    </w:p>
    <w:p w14:paraId="721587C7" w14:textId="77777777" w:rsidR="00871E14" w:rsidRPr="00871E14" w:rsidRDefault="00871E14" w:rsidP="000A1215">
      <w:pPr>
        <w:pStyle w:val="Textoindependiente"/>
        <w:spacing w:before="1"/>
        <w:ind w:left="968"/>
        <w:jc w:val="both"/>
        <w:rPr>
          <w:sz w:val="22"/>
          <w:szCs w:val="22"/>
        </w:rPr>
      </w:pPr>
      <w:r w:rsidRPr="00871E14">
        <w:rPr>
          <w:b/>
          <w:i/>
          <w:sz w:val="22"/>
          <w:szCs w:val="22"/>
        </w:rPr>
        <w:t>Parágrafo 1</w:t>
      </w:r>
      <w:r w:rsidRPr="00871E14">
        <w:rPr>
          <w:b/>
          <w:sz w:val="22"/>
          <w:szCs w:val="22"/>
        </w:rPr>
        <w:t xml:space="preserve">. </w:t>
      </w:r>
      <w:r w:rsidRPr="00871E14">
        <w:rPr>
          <w:sz w:val="22"/>
          <w:szCs w:val="22"/>
        </w:rPr>
        <w:t xml:space="preserve">Los educandos que cursan el grado undécimo sólo podrán obtener el título de BACHILLER siempre y cuando no presenten </w:t>
      </w:r>
      <w:r w:rsidRPr="00871E14">
        <w:rPr>
          <w:color w:val="FF0000"/>
          <w:sz w:val="22"/>
          <w:szCs w:val="22"/>
        </w:rPr>
        <w:t>nodos no evaluados</w:t>
      </w:r>
      <w:r w:rsidRPr="00871E14">
        <w:rPr>
          <w:sz w:val="22"/>
          <w:szCs w:val="22"/>
        </w:rPr>
        <w:t xml:space="preserve"> en el informe final y los estudiantes matriculados en el programa de articulación de la media, hayan cursado y aprobado el plan de estudios del Programa de Media Técnica articulados con los entes autorizados por la Secretaría de Educación.</w:t>
      </w:r>
    </w:p>
    <w:p w14:paraId="3F06C4B2" w14:textId="77777777" w:rsidR="00871E14" w:rsidRPr="00871E14" w:rsidRDefault="00871E14" w:rsidP="000A1215">
      <w:pPr>
        <w:pStyle w:val="Textoindependiente"/>
        <w:ind w:left="968"/>
        <w:jc w:val="both"/>
        <w:rPr>
          <w:b/>
          <w:i/>
          <w:sz w:val="22"/>
          <w:szCs w:val="22"/>
        </w:rPr>
      </w:pPr>
    </w:p>
    <w:p w14:paraId="01B4AD9F" w14:textId="77777777" w:rsidR="00871E14" w:rsidRPr="00871E14" w:rsidRDefault="00871E14" w:rsidP="000A1215">
      <w:pPr>
        <w:pStyle w:val="Textoindependiente"/>
        <w:ind w:left="968"/>
        <w:jc w:val="both"/>
        <w:rPr>
          <w:sz w:val="22"/>
          <w:szCs w:val="22"/>
        </w:rPr>
      </w:pPr>
      <w:r w:rsidRPr="00871E14">
        <w:rPr>
          <w:b/>
          <w:i/>
          <w:sz w:val="22"/>
          <w:szCs w:val="22"/>
        </w:rPr>
        <w:t xml:space="preserve">Parágrafo 2. </w:t>
      </w:r>
      <w:r w:rsidRPr="00871E14">
        <w:rPr>
          <w:sz w:val="22"/>
          <w:szCs w:val="22"/>
        </w:rPr>
        <w:t xml:space="preserve">Los educandos que antes de la entrega del informe final presenten </w:t>
      </w:r>
      <w:r w:rsidRPr="00871E14">
        <w:rPr>
          <w:color w:val="FF0000"/>
          <w:sz w:val="22"/>
          <w:szCs w:val="22"/>
        </w:rPr>
        <w:t>un (1) Nodo reprobado</w:t>
      </w:r>
      <w:r w:rsidRPr="00871E14">
        <w:rPr>
          <w:sz w:val="22"/>
          <w:szCs w:val="22"/>
        </w:rPr>
        <w:t xml:space="preserve">, pueden acceder </w:t>
      </w:r>
      <w:r w:rsidRPr="00871E14">
        <w:rPr>
          <w:color w:val="FF0000"/>
          <w:sz w:val="22"/>
          <w:szCs w:val="22"/>
        </w:rPr>
        <w:t>a un plan de recuperación</w:t>
      </w:r>
      <w:r w:rsidRPr="00871E14">
        <w:rPr>
          <w:sz w:val="22"/>
          <w:szCs w:val="22"/>
        </w:rPr>
        <w:t>, en las fechas asignadas.</w:t>
      </w:r>
    </w:p>
    <w:p w14:paraId="4A547805" w14:textId="77777777" w:rsidR="009F157A" w:rsidRDefault="009F157A" w:rsidP="009F157A">
      <w:pPr>
        <w:spacing w:before="1"/>
        <w:jc w:val="both"/>
        <w:rPr>
          <w:rFonts w:ascii="Arial Narrow" w:eastAsia="Arial Narrow" w:hAnsi="Arial Narrow" w:cs="Arial Narrow"/>
          <w:b/>
          <w:sz w:val="14"/>
          <w:szCs w:val="14"/>
        </w:rPr>
      </w:pPr>
    </w:p>
    <w:p w14:paraId="2E5C13F8" w14:textId="77777777" w:rsidR="00871E14" w:rsidRPr="00EB207D" w:rsidRDefault="00871E14" w:rsidP="000A1215">
      <w:pPr>
        <w:pStyle w:val="Textoindependiente"/>
        <w:spacing w:before="1"/>
        <w:ind w:firstLine="259"/>
        <w:jc w:val="both"/>
        <w:rPr>
          <w:color w:val="FF0000"/>
          <w:sz w:val="22"/>
          <w:szCs w:val="22"/>
        </w:rPr>
      </w:pPr>
      <w:r w:rsidRPr="00EB207D">
        <w:rPr>
          <w:color w:val="FF0000"/>
          <w:sz w:val="22"/>
          <w:szCs w:val="22"/>
        </w:rPr>
        <w:t>22.2</w:t>
      </w:r>
      <w:r w:rsidRPr="00EB207D">
        <w:rPr>
          <w:color w:val="FF0000"/>
          <w:sz w:val="22"/>
          <w:szCs w:val="22"/>
        </w:rPr>
        <w:tab/>
        <w:t>Reprobación de un grado escolar: se da para el estudiante que:</w:t>
      </w:r>
    </w:p>
    <w:p w14:paraId="1D76DC3D" w14:textId="77777777" w:rsidR="00871E14" w:rsidRPr="00EB207D" w:rsidRDefault="00871E14" w:rsidP="000A1215">
      <w:pPr>
        <w:pStyle w:val="Textoindependiente"/>
        <w:numPr>
          <w:ilvl w:val="0"/>
          <w:numId w:val="21"/>
        </w:numPr>
        <w:spacing w:before="1"/>
        <w:jc w:val="both"/>
        <w:rPr>
          <w:color w:val="FF0000"/>
          <w:sz w:val="22"/>
          <w:szCs w:val="22"/>
        </w:rPr>
      </w:pPr>
      <w:r w:rsidRPr="00EB207D">
        <w:rPr>
          <w:color w:val="FF0000"/>
          <w:sz w:val="22"/>
          <w:szCs w:val="22"/>
        </w:rPr>
        <w:t>En el informe final, no alcance el nivel de desempeño básico en un (1) Nodo del plan de estudios establecido por la Institución.</w:t>
      </w:r>
    </w:p>
    <w:p w14:paraId="73EBE1DE" w14:textId="77777777" w:rsidR="00871E14" w:rsidRPr="00EB207D" w:rsidRDefault="00871E14" w:rsidP="000A1215">
      <w:pPr>
        <w:pStyle w:val="Textoindependiente"/>
        <w:numPr>
          <w:ilvl w:val="0"/>
          <w:numId w:val="21"/>
        </w:numPr>
        <w:spacing w:before="1"/>
        <w:jc w:val="both"/>
        <w:rPr>
          <w:color w:val="FF0000"/>
          <w:sz w:val="22"/>
          <w:szCs w:val="22"/>
        </w:rPr>
      </w:pPr>
      <w:r w:rsidRPr="00EB207D">
        <w:rPr>
          <w:color w:val="FF0000"/>
          <w:sz w:val="22"/>
          <w:szCs w:val="22"/>
        </w:rPr>
        <w:t>Presente inasistencia injustificada superior al 25% de las actividades académicas del año escolar (800 horas en preescolar, 1000 horas en básica primaria y 1200 horas en básica secundaria y Media Académica).</w:t>
      </w:r>
    </w:p>
    <w:p w14:paraId="3B44F1B4" w14:textId="77777777" w:rsidR="00871E14" w:rsidRPr="00EB207D" w:rsidRDefault="00871E14" w:rsidP="000A1215">
      <w:pPr>
        <w:pStyle w:val="Textoindependiente"/>
        <w:numPr>
          <w:ilvl w:val="0"/>
          <w:numId w:val="21"/>
        </w:numPr>
        <w:spacing w:before="1"/>
        <w:jc w:val="both"/>
        <w:rPr>
          <w:color w:val="FF0000"/>
          <w:sz w:val="22"/>
          <w:szCs w:val="22"/>
        </w:rPr>
      </w:pPr>
      <w:r w:rsidRPr="00EB207D">
        <w:rPr>
          <w:color w:val="FF0000"/>
          <w:sz w:val="22"/>
          <w:szCs w:val="22"/>
        </w:rPr>
        <w:t>En el caso del nivel de preescolar, el estudiante no reprueba el grado, sin embargo, por petición escrita del acudiente, con aval de la directora de grupo, la docente de apoyo y del psicólogo institucional se argumentarán las razones de tal petición; en este caso, la Comisión de Evaluación y Promoción de este grado la analizará para poder así pronunciarse y definir la promoción o no del estudiante.</w:t>
      </w:r>
    </w:p>
    <w:p w14:paraId="1C660E4E" w14:textId="77777777" w:rsidR="00BE79AE" w:rsidRPr="00EB207D" w:rsidRDefault="00BE79AE" w:rsidP="00BE79AE">
      <w:pPr>
        <w:ind w:right="334"/>
        <w:rPr>
          <w:rFonts w:ascii="Arial Narrow" w:eastAsia="Arial Narrow" w:hAnsi="Arial Narrow" w:cs="Arial Narrow"/>
          <w:sz w:val="22"/>
          <w:szCs w:val="22"/>
        </w:rPr>
      </w:pPr>
    </w:p>
    <w:p w14:paraId="6FC14FB7" w14:textId="77777777" w:rsidR="00B17908" w:rsidRPr="00EB207D" w:rsidRDefault="00B17908" w:rsidP="00B17908">
      <w:pPr>
        <w:rPr>
          <w:rFonts w:ascii="Arial Narrow" w:eastAsia="Arial Narrow" w:hAnsi="Arial Narrow" w:cs="Arial Narrow"/>
          <w:sz w:val="22"/>
          <w:szCs w:val="22"/>
        </w:rPr>
      </w:pPr>
    </w:p>
    <w:p w14:paraId="4C72C347" w14:textId="77777777" w:rsidR="00871E14" w:rsidRPr="00EB207D" w:rsidRDefault="00871E14" w:rsidP="000A1215">
      <w:pPr>
        <w:widowControl w:val="0"/>
        <w:autoSpaceDE w:val="0"/>
        <w:autoSpaceDN w:val="0"/>
        <w:spacing w:before="1"/>
        <w:ind w:left="260"/>
        <w:jc w:val="both"/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</w:pPr>
      <w:r w:rsidRPr="00EB207D">
        <w:rPr>
          <w:rFonts w:ascii="Arial Narrow" w:eastAsia="Arial Narrow" w:hAnsi="Arial Narrow" w:cs="Arial Narrow"/>
          <w:b/>
          <w:sz w:val="22"/>
          <w:szCs w:val="22"/>
          <w:lang w:val="es-ES" w:eastAsia="es-ES" w:bidi="es-ES"/>
        </w:rPr>
        <w:t>ARTÍCULO 23. PORCENTAJE DE REPROBACIÓN</w:t>
      </w:r>
      <w:r w:rsidRPr="00EB207D">
        <w:rPr>
          <w:rFonts w:ascii="Arial Narrow" w:eastAsia="Arial Narrow" w:hAnsi="Arial Narrow" w:cs="Arial Narrow"/>
          <w:b/>
          <w:i/>
          <w:sz w:val="22"/>
          <w:szCs w:val="22"/>
          <w:lang w:val="es-ES" w:eastAsia="es-ES" w:bidi="es-ES"/>
        </w:rPr>
        <w:t xml:space="preserve">. </w:t>
      </w:r>
      <w:r w:rsidRPr="00EB207D">
        <w:rPr>
          <w:rFonts w:ascii="Arial Narrow" w:hAnsi="Arial Narrow"/>
          <w:sz w:val="22"/>
          <w:szCs w:val="22"/>
        </w:rPr>
        <w:t xml:space="preserve">El porcentaje institucional de educandos reprobados no puede superar el </w:t>
      </w:r>
      <w:r w:rsidRPr="00EB207D">
        <w:rPr>
          <w:rFonts w:ascii="Arial Narrow" w:hAnsi="Arial Narrow"/>
          <w:color w:val="FF0000"/>
          <w:sz w:val="22"/>
          <w:szCs w:val="22"/>
        </w:rPr>
        <w:t>10%</w:t>
      </w:r>
      <w:r w:rsidRPr="00EB207D">
        <w:rPr>
          <w:rFonts w:ascii="Arial Narrow" w:hAnsi="Arial Narrow"/>
          <w:sz w:val="22"/>
          <w:szCs w:val="22"/>
        </w:rPr>
        <w:t xml:space="preserve">. Para estos efectos se tomará el listado de educandos que hayan </w:t>
      </w:r>
      <w:r w:rsidRPr="00EB207D">
        <w:rPr>
          <w:rFonts w:ascii="Arial Narrow" w:hAnsi="Arial Narrow"/>
          <w:color w:val="FF0000"/>
          <w:sz w:val="22"/>
          <w:szCs w:val="22"/>
        </w:rPr>
        <w:t xml:space="preserve">perdido 1 </w:t>
      </w:r>
      <w:proofErr w:type="spellStart"/>
      <w:r w:rsidRPr="00EB207D">
        <w:rPr>
          <w:rFonts w:ascii="Arial Narrow" w:hAnsi="Arial Narrow"/>
          <w:color w:val="FF0000"/>
          <w:sz w:val="22"/>
          <w:szCs w:val="22"/>
        </w:rPr>
        <w:t>ó</w:t>
      </w:r>
      <w:proofErr w:type="spellEnd"/>
      <w:r w:rsidRPr="00EB207D">
        <w:rPr>
          <w:rFonts w:ascii="Arial Narrow" w:hAnsi="Arial Narrow"/>
          <w:color w:val="FF0000"/>
          <w:sz w:val="22"/>
          <w:szCs w:val="22"/>
        </w:rPr>
        <w:t xml:space="preserve"> más áreas en el informe final y el 10% </w:t>
      </w:r>
      <w:r w:rsidRPr="00EB207D">
        <w:rPr>
          <w:rFonts w:ascii="Arial Narrow" w:hAnsi="Arial Narrow"/>
          <w:sz w:val="22"/>
          <w:szCs w:val="22"/>
        </w:rPr>
        <w:t xml:space="preserve">descrito será cubierto inicialmente con la aplicación del </w:t>
      </w:r>
      <w:r w:rsidRPr="00EB207D">
        <w:rPr>
          <w:rFonts w:ascii="Arial Narrow" w:hAnsi="Arial Narrow"/>
          <w:color w:val="FF0000"/>
          <w:sz w:val="22"/>
          <w:szCs w:val="22"/>
        </w:rPr>
        <w:t xml:space="preserve">artículo 24 </w:t>
      </w:r>
      <w:r w:rsidRPr="00EB207D">
        <w:rPr>
          <w:rFonts w:ascii="Arial Narrow" w:hAnsi="Arial Narrow"/>
          <w:sz w:val="22"/>
          <w:szCs w:val="22"/>
        </w:rPr>
        <w:t xml:space="preserve">y el resto con aquellos que obtuvieron más bajos promedios. En caso de promedios iguales para ocupar los últimos lugares dentro del </w:t>
      </w:r>
      <w:r w:rsidRPr="00EB207D">
        <w:rPr>
          <w:rFonts w:ascii="Arial Narrow" w:hAnsi="Arial Narrow"/>
          <w:color w:val="FF0000"/>
          <w:sz w:val="22"/>
          <w:szCs w:val="22"/>
        </w:rPr>
        <w:t>10%</w:t>
      </w:r>
      <w:r w:rsidRPr="00EB207D">
        <w:rPr>
          <w:rFonts w:ascii="Arial Narrow" w:hAnsi="Arial Narrow"/>
          <w:sz w:val="22"/>
          <w:szCs w:val="22"/>
        </w:rPr>
        <w:t>, se tomará como factor de decisión, el comportamiento.</w:t>
      </w:r>
    </w:p>
    <w:p w14:paraId="69BA5767" w14:textId="77777777" w:rsidR="00871E14" w:rsidRPr="00EB207D" w:rsidRDefault="00871E14" w:rsidP="000A1215">
      <w:pPr>
        <w:widowControl w:val="0"/>
        <w:autoSpaceDE w:val="0"/>
        <w:autoSpaceDN w:val="0"/>
        <w:spacing w:before="10"/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</w:pPr>
    </w:p>
    <w:p w14:paraId="2CB7F7BD" w14:textId="77777777" w:rsidR="00871E14" w:rsidRPr="00EB207D" w:rsidRDefault="00871E14" w:rsidP="000A1215">
      <w:pPr>
        <w:widowControl w:val="0"/>
        <w:autoSpaceDE w:val="0"/>
        <w:autoSpaceDN w:val="0"/>
        <w:ind w:left="260"/>
        <w:jc w:val="both"/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</w:pPr>
      <w:r w:rsidRPr="00EB207D">
        <w:rPr>
          <w:rFonts w:ascii="Arial Narrow" w:eastAsia="Arial Narrow" w:hAnsi="Arial Narrow" w:cs="Arial Narrow"/>
          <w:b/>
          <w:sz w:val="22"/>
          <w:szCs w:val="22"/>
          <w:lang w:val="es-ES" w:eastAsia="es-ES" w:bidi="es-ES"/>
        </w:rPr>
        <w:t xml:space="preserve">Parágrafo 1. </w:t>
      </w:r>
      <w:r w:rsidRPr="00EB207D"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  <w:t>Los estudiantes diagnosticados con necesidades educativas especiales no se incluyen en el porcentaje de alumnos reprobados.</w:t>
      </w:r>
    </w:p>
    <w:p w14:paraId="28A7E807" w14:textId="77777777" w:rsidR="00871E14" w:rsidRPr="00EB207D" w:rsidRDefault="00871E14" w:rsidP="000A1215">
      <w:pPr>
        <w:widowControl w:val="0"/>
        <w:autoSpaceDE w:val="0"/>
        <w:autoSpaceDN w:val="0"/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</w:pPr>
    </w:p>
    <w:p w14:paraId="73FFB59B" w14:textId="77777777" w:rsidR="00871E14" w:rsidRPr="00EB207D" w:rsidRDefault="00871E14" w:rsidP="000A1215">
      <w:pPr>
        <w:widowControl w:val="0"/>
        <w:autoSpaceDE w:val="0"/>
        <w:autoSpaceDN w:val="0"/>
        <w:ind w:left="260"/>
        <w:jc w:val="both"/>
        <w:outlineLvl w:val="2"/>
        <w:rPr>
          <w:rFonts w:ascii="Arial Narrow" w:eastAsia="Arial Narrow" w:hAnsi="Arial Narrow" w:cs="Arial Narrow"/>
          <w:b/>
          <w:bCs/>
          <w:sz w:val="22"/>
          <w:szCs w:val="22"/>
          <w:lang w:val="es-ES" w:eastAsia="es-ES" w:bidi="es-ES"/>
        </w:rPr>
      </w:pPr>
    </w:p>
    <w:p w14:paraId="3DF2B1DB" w14:textId="77777777" w:rsidR="00871E14" w:rsidRPr="00EB207D" w:rsidRDefault="00871E14" w:rsidP="000A1215">
      <w:pPr>
        <w:widowControl w:val="0"/>
        <w:autoSpaceDE w:val="0"/>
        <w:autoSpaceDN w:val="0"/>
        <w:ind w:left="260"/>
        <w:jc w:val="both"/>
        <w:outlineLvl w:val="2"/>
        <w:rPr>
          <w:rFonts w:ascii="Arial Narrow" w:eastAsia="Arial Narrow" w:hAnsi="Arial Narrow" w:cs="Arial Narrow"/>
          <w:b/>
          <w:bCs/>
          <w:i/>
          <w:sz w:val="22"/>
          <w:szCs w:val="22"/>
          <w:lang w:val="es-ES" w:eastAsia="es-ES" w:bidi="es-ES"/>
        </w:rPr>
      </w:pPr>
      <w:r w:rsidRPr="00EB207D">
        <w:rPr>
          <w:rFonts w:ascii="Arial Narrow" w:eastAsia="Arial Narrow" w:hAnsi="Arial Narrow" w:cs="Arial Narrow"/>
          <w:b/>
          <w:bCs/>
          <w:sz w:val="22"/>
          <w:szCs w:val="22"/>
          <w:lang w:val="es-ES" w:eastAsia="es-ES" w:bidi="es-ES"/>
        </w:rPr>
        <w:t>ARTÍCULO 24. REPROBACIÓN POR INASISTENCIA</w:t>
      </w:r>
      <w:r w:rsidRPr="00EB207D">
        <w:rPr>
          <w:rFonts w:ascii="Arial Narrow" w:eastAsia="Arial Narrow" w:hAnsi="Arial Narrow" w:cs="Arial Narrow"/>
          <w:b/>
          <w:bCs/>
          <w:i/>
          <w:sz w:val="22"/>
          <w:szCs w:val="22"/>
          <w:lang w:val="es-ES" w:eastAsia="es-ES" w:bidi="es-ES"/>
        </w:rPr>
        <w:t xml:space="preserve"> </w:t>
      </w:r>
    </w:p>
    <w:p w14:paraId="229DFAB9" w14:textId="77777777" w:rsidR="00871E14" w:rsidRPr="00EB207D" w:rsidRDefault="00871E14" w:rsidP="000A1215">
      <w:pPr>
        <w:widowControl w:val="0"/>
        <w:autoSpaceDE w:val="0"/>
        <w:autoSpaceDN w:val="0"/>
        <w:ind w:left="260"/>
        <w:jc w:val="both"/>
        <w:outlineLvl w:val="2"/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</w:pPr>
      <w:r w:rsidRPr="00EB207D"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  <w:t>Un</w:t>
      </w:r>
      <w:r w:rsidRPr="00EB207D">
        <w:rPr>
          <w:rFonts w:ascii="Arial Narrow" w:eastAsia="Arial Narrow" w:hAnsi="Arial Narrow" w:cs="Arial Narrow"/>
          <w:color w:val="FF0000"/>
          <w:spacing w:val="-4"/>
          <w:sz w:val="22"/>
          <w:szCs w:val="22"/>
          <w:lang w:val="es-ES" w:eastAsia="es-ES" w:bidi="es-ES"/>
        </w:rPr>
        <w:t xml:space="preserve"> </w:t>
      </w:r>
      <w:r w:rsidRPr="00EB207D"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  <w:t>educando</w:t>
      </w:r>
      <w:r w:rsidRPr="00EB207D">
        <w:rPr>
          <w:rFonts w:ascii="Arial Narrow" w:eastAsia="Arial Narrow" w:hAnsi="Arial Narrow" w:cs="Arial Narrow"/>
          <w:color w:val="FF0000"/>
          <w:spacing w:val="-2"/>
          <w:sz w:val="22"/>
          <w:szCs w:val="22"/>
          <w:lang w:val="es-ES" w:eastAsia="es-ES" w:bidi="es-ES"/>
        </w:rPr>
        <w:t xml:space="preserve"> </w:t>
      </w:r>
      <w:r w:rsidRPr="00EB207D">
        <w:rPr>
          <w:rFonts w:ascii="Arial Narrow" w:eastAsia="Arial Narrow" w:hAnsi="Arial Narrow" w:cs="Arial Narrow"/>
          <w:color w:val="FF0000"/>
          <w:sz w:val="22"/>
          <w:szCs w:val="22"/>
          <w:u w:val="single"/>
          <w:lang w:val="es-ES" w:eastAsia="es-ES" w:bidi="es-ES"/>
        </w:rPr>
        <w:t>reprobará</w:t>
      </w:r>
      <w:r w:rsidRPr="00EB207D">
        <w:rPr>
          <w:rFonts w:ascii="Arial Narrow" w:eastAsia="Arial Narrow" w:hAnsi="Arial Narrow" w:cs="Arial Narrow"/>
          <w:color w:val="FF0000"/>
          <w:spacing w:val="-3"/>
          <w:sz w:val="22"/>
          <w:szCs w:val="22"/>
          <w:u w:val="single"/>
          <w:lang w:val="es-ES" w:eastAsia="es-ES" w:bidi="es-ES"/>
        </w:rPr>
        <w:t xml:space="preserve"> </w:t>
      </w:r>
      <w:r w:rsidRPr="00EB207D">
        <w:rPr>
          <w:rFonts w:ascii="Arial Narrow" w:eastAsia="Arial Narrow" w:hAnsi="Arial Narrow" w:cs="Arial Narrow"/>
          <w:color w:val="FF0000"/>
          <w:sz w:val="22"/>
          <w:szCs w:val="22"/>
          <w:u w:val="single"/>
          <w:lang w:val="es-ES" w:eastAsia="es-ES" w:bidi="es-ES"/>
        </w:rPr>
        <w:t>los</w:t>
      </w:r>
      <w:r w:rsidRPr="00EB207D">
        <w:rPr>
          <w:rFonts w:ascii="Arial Narrow" w:eastAsia="Arial Narrow" w:hAnsi="Arial Narrow" w:cs="Arial Narrow"/>
          <w:color w:val="FF0000"/>
          <w:spacing w:val="-3"/>
          <w:sz w:val="22"/>
          <w:szCs w:val="22"/>
          <w:u w:val="single"/>
          <w:lang w:val="es-ES" w:eastAsia="es-ES" w:bidi="es-ES"/>
        </w:rPr>
        <w:t xml:space="preserve"> </w:t>
      </w:r>
      <w:r w:rsidRPr="00EB207D">
        <w:rPr>
          <w:rFonts w:ascii="Arial Narrow" w:eastAsia="Arial Narrow" w:hAnsi="Arial Narrow" w:cs="Arial Narrow"/>
          <w:color w:val="FF0000"/>
          <w:sz w:val="22"/>
          <w:szCs w:val="22"/>
          <w:u w:val="single"/>
          <w:lang w:val="es-ES" w:eastAsia="es-ES" w:bidi="es-ES"/>
        </w:rPr>
        <w:t>Nodos</w:t>
      </w:r>
      <w:r w:rsidRPr="00EB207D">
        <w:rPr>
          <w:rFonts w:ascii="Arial Narrow" w:eastAsia="Arial Narrow" w:hAnsi="Arial Narrow" w:cs="Arial Narrow"/>
          <w:color w:val="FF0000"/>
          <w:spacing w:val="1"/>
          <w:sz w:val="22"/>
          <w:szCs w:val="22"/>
          <w:u w:val="single"/>
          <w:lang w:val="es-ES" w:eastAsia="es-ES" w:bidi="es-ES"/>
        </w:rPr>
        <w:t xml:space="preserve"> y </w:t>
      </w:r>
      <w:r w:rsidRPr="00EB207D">
        <w:rPr>
          <w:rFonts w:ascii="Arial Narrow" w:eastAsia="Arial Narrow" w:hAnsi="Arial Narrow" w:cs="Arial Narrow"/>
          <w:color w:val="FF0000"/>
          <w:sz w:val="22"/>
          <w:szCs w:val="22"/>
          <w:u w:val="single"/>
          <w:lang w:val="es-ES" w:eastAsia="es-ES" w:bidi="es-ES"/>
        </w:rPr>
        <w:t>no</w:t>
      </w:r>
      <w:r w:rsidRPr="00EB207D">
        <w:rPr>
          <w:rFonts w:ascii="Arial Narrow" w:eastAsia="Arial Narrow" w:hAnsi="Arial Narrow" w:cs="Arial Narrow"/>
          <w:color w:val="FF0000"/>
          <w:spacing w:val="-2"/>
          <w:sz w:val="22"/>
          <w:szCs w:val="22"/>
          <w:u w:val="single"/>
          <w:lang w:val="es-ES" w:eastAsia="es-ES" w:bidi="es-ES"/>
        </w:rPr>
        <w:t xml:space="preserve"> </w:t>
      </w:r>
      <w:r w:rsidRPr="00EB207D">
        <w:rPr>
          <w:rFonts w:ascii="Arial Narrow" w:eastAsia="Arial Narrow" w:hAnsi="Arial Narrow" w:cs="Arial Narrow"/>
          <w:color w:val="FF0000"/>
          <w:sz w:val="22"/>
          <w:szCs w:val="22"/>
          <w:u w:val="single"/>
          <w:lang w:val="es-ES" w:eastAsia="es-ES" w:bidi="es-ES"/>
        </w:rPr>
        <w:t>será</w:t>
      </w:r>
      <w:r w:rsidRPr="00EB207D">
        <w:rPr>
          <w:rFonts w:ascii="Arial Narrow" w:eastAsia="Arial Narrow" w:hAnsi="Arial Narrow" w:cs="Arial Narrow"/>
          <w:color w:val="FF0000"/>
          <w:spacing w:val="-2"/>
          <w:sz w:val="22"/>
          <w:szCs w:val="22"/>
          <w:u w:val="single"/>
          <w:lang w:val="es-ES" w:eastAsia="es-ES" w:bidi="es-ES"/>
        </w:rPr>
        <w:t xml:space="preserve"> </w:t>
      </w:r>
      <w:r w:rsidRPr="00EB207D">
        <w:rPr>
          <w:rFonts w:ascii="Arial Narrow" w:eastAsia="Arial Narrow" w:hAnsi="Arial Narrow" w:cs="Arial Narrow"/>
          <w:color w:val="FF0000"/>
          <w:sz w:val="22"/>
          <w:szCs w:val="22"/>
          <w:u w:val="single"/>
          <w:lang w:val="es-ES" w:eastAsia="es-ES" w:bidi="es-ES"/>
        </w:rPr>
        <w:t>promovido al</w:t>
      </w:r>
      <w:r w:rsidRPr="00EB207D">
        <w:rPr>
          <w:rFonts w:ascii="Arial Narrow" w:eastAsia="Arial Narrow" w:hAnsi="Arial Narrow" w:cs="Arial Narrow"/>
          <w:color w:val="FF0000"/>
          <w:spacing w:val="-3"/>
          <w:sz w:val="22"/>
          <w:szCs w:val="22"/>
          <w:u w:val="single"/>
          <w:lang w:val="es-ES" w:eastAsia="es-ES" w:bidi="es-ES"/>
        </w:rPr>
        <w:t xml:space="preserve"> </w:t>
      </w:r>
      <w:r w:rsidRPr="00EB207D">
        <w:rPr>
          <w:rFonts w:ascii="Arial Narrow" w:eastAsia="Arial Narrow" w:hAnsi="Arial Narrow" w:cs="Arial Narrow"/>
          <w:color w:val="FF0000"/>
          <w:sz w:val="22"/>
          <w:szCs w:val="22"/>
          <w:u w:val="single"/>
          <w:lang w:val="es-ES" w:eastAsia="es-ES" w:bidi="es-ES"/>
        </w:rPr>
        <w:t>grado</w:t>
      </w:r>
      <w:r w:rsidRPr="00EB207D">
        <w:rPr>
          <w:rFonts w:ascii="Arial Narrow" w:eastAsia="Arial Narrow" w:hAnsi="Arial Narrow" w:cs="Arial Narrow"/>
          <w:color w:val="FF0000"/>
          <w:spacing w:val="-3"/>
          <w:sz w:val="22"/>
          <w:szCs w:val="22"/>
          <w:u w:val="single"/>
          <w:lang w:val="es-ES" w:eastAsia="es-ES" w:bidi="es-ES"/>
        </w:rPr>
        <w:t xml:space="preserve"> </w:t>
      </w:r>
      <w:r w:rsidRPr="00EB207D">
        <w:rPr>
          <w:rFonts w:ascii="Arial Narrow" w:eastAsia="Arial Narrow" w:hAnsi="Arial Narrow" w:cs="Arial Narrow"/>
          <w:color w:val="FF0000"/>
          <w:sz w:val="22"/>
          <w:szCs w:val="22"/>
          <w:u w:val="single"/>
          <w:lang w:val="es-ES" w:eastAsia="es-ES" w:bidi="es-ES"/>
        </w:rPr>
        <w:t>siguiente</w:t>
      </w:r>
      <w:r w:rsidRPr="00EB207D">
        <w:rPr>
          <w:rFonts w:ascii="Arial Narrow" w:eastAsia="Arial Narrow" w:hAnsi="Arial Narrow" w:cs="Arial Narrow"/>
          <w:color w:val="FF0000"/>
          <w:spacing w:val="1"/>
          <w:sz w:val="22"/>
          <w:szCs w:val="22"/>
          <w:lang w:val="es-ES" w:eastAsia="es-ES" w:bidi="es-ES"/>
        </w:rPr>
        <w:t xml:space="preserve"> </w:t>
      </w:r>
      <w:r w:rsidRPr="00EB207D">
        <w:rPr>
          <w:rFonts w:ascii="Arial Narrow" w:eastAsia="Arial Narrow" w:hAnsi="Arial Narrow" w:cs="Arial Narrow"/>
          <w:color w:val="FF0000"/>
          <w:sz w:val="22"/>
          <w:szCs w:val="22"/>
          <w:lang w:val="es-ES" w:eastAsia="es-ES" w:bidi="es-ES"/>
        </w:rPr>
        <w:t>cuando</w:t>
      </w:r>
      <w:r w:rsidRPr="00EB207D">
        <w:rPr>
          <w:rFonts w:ascii="Arial Narrow" w:eastAsia="Arial Narrow" w:hAnsi="Arial Narrow" w:cs="Arial Narrow"/>
          <w:color w:val="FF0000"/>
          <w:spacing w:val="-2"/>
          <w:sz w:val="22"/>
          <w:szCs w:val="22"/>
          <w:lang w:val="es-ES" w:eastAsia="es-ES" w:bidi="es-ES"/>
        </w:rPr>
        <w:t xml:space="preserve"> </w:t>
      </w:r>
      <w:r w:rsidRPr="00EB207D">
        <w:rPr>
          <w:rFonts w:ascii="Arial Narrow" w:eastAsia="Arial Narrow" w:hAnsi="Arial Narrow" w:cs="Arial Narrow"/>
          <w:b/>
          <w:bCs/>
          <w:i/>
          <w:color w:val="FF0000"/>
          <w:sz w:val="22"/>
          <w:szCs w:val="22"/>
          <w:lang w:val="es-ES" w:eastAsia="es-ES" w:bidi="es-ES"/>
        </w:rPr>
        <w:t xml:space="preserve">no participó en la estrategia institucional </w:t>
      </w:r>
      <w:r w:rsidRPr="00EB207D">
        <w:rPr>
          <w:rFonts w:ascii="Arial Narrow" w:eastAsia="Arial Narrow" w:hAnsi="Arial Narrow" w:cs="Arial Narrow"/>
          <w:b/>
          <w:i/>
          <w:color w:val="FF0000"/>
          <w:sz w:val="22"/>
          <w:szCs w:val="22"/>
          <w:shd w:val="clear" w:color="auto" w:fill="FFFFFF" w:themeFill="background1"/>
        </w:rPr>
        <w:t>“por tu vida y la de todos quédate y aprende en casa”</w:t>
      </w:r>
    </w:p>
    <w:p w14:paraId="21A84EB8" w14:textId="77777777" w:rsidR="00871E14" w:rsidRPr="00EB207D" w:rsidRDefault="00871E14" w:rsidP="000A1215">
      <w:pPr>
        <w:widowControl w:val="0"/>
        <w:autoSpaceDE w:val="0"/>
        <w:autoSpaceDN w:val="0"/>
        <w:ind w:left="260"/>
        <w:jc w:val="both"/>
        <w:rPr>
          <w:rFonts w:ascii="Arial Narrow" w:eastAsia="Arial Narrow" w:hAnsi="Arial Narrow" w:cs="Arial Narrow"/>
          <w:b/>
          <w:i/>
          <w:sz w:val="22"/>
          <w:szCs w:val="22"/>
          <w:lang w:val="es-ES" w:eastAsia="es-ES" w:bidi="es-ES"/>
        </w:rPr>
      </w:pPr>
    </w:p>
    <w:p w14:paraId="50E0B592" w14:textId="77777777" w:rsidR="00871E14" w:rsidRPr="00EB207D" w:rsidRDefault="00871E14" w:rsidP="000A1215">
      <w:pPr>
        <w:widowControl w:val="0"/>
        <w:autoSpaceDE w:val="0"/>
        <w:autoSpaceDN w:val="0"/>
        <w:ind w:left="260"/>
        <w:jc w:val="both"/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</w:pPr>
      <w:r w:rsidRPr="00EB207D">
        <w:rPr>
          <w:rFonts w:ascii="Arial Narrow" w:eastAsia="Arial Narrow" w:hAnsi="Arial Narrow" w:cs="Arial Narrow"/>
          <w:b/>
          <w:i/>
          <w:sz w:val="22"/>
          <w:szCs w:val="22"/>
          <w:lang w:val="es-ES" w:eastAsia="es-ES" w:bidi="es-ES"/>
        </w:rPr>
        <w:t xml:space="preserve">Parágrafo 1: </w:t>
      </w:r>
      <w:r w:rsidRPr="00EB207D"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  <w:t xml:space="preserve">Así mismo se deja a las Comisiones de Evaluación la posibilidad de analizar aquellos casos de estudiantes que presenten </w:t>
      </w:r>
      <w:r w:rsidRPr="00EB207D">
        <w:rPr>
          <w:rFonts w:ascii="Arial Narrow" w:hAnsi="Arial Narrow"/>
          <w:color w:val="FF0000"/>
          <w:sz w:val="22"/>
          <w:szCs w:val="22"/>
        </w:rPr>
        <w:t>las excusas o certificados con los cuales se evidencie causa o motivo realmente justificable</w:t>
      </w:r>
    </w:p>
    <w:p w14:paraId="57A27BE1" w14:textId="77777777" w:rsidR="00871E14" w:rsidRDefault="00871E14" w:rsidP="000A1215">
      <w:pPr>
        <w:widowControl w:val="0"/>
        <w:autoSpaceDE w:val="0"/>
        <w:autoSpaceDN w:val="0"/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</w:pPr>
    </w:p>
    <w:p w14:paraId="6F96FB82" w14:textId="77777777" w:rsidR="000A1215" w:rsidRDefault="000A1215" w:rsidP="000A1215">
      <w:pPr>
        <w:widowControl w:val="0"/>
        <w:autoSpaceDE w:val="0"/>
        <w:autoSpaceDN w:val="0"/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</w:pPr>
    </w:p>
    <w:p w14:paraId="0E3B9334" w14:textId="77777777" w:rsidR="000A1215" w:rsidRDefault="000A1215" w:rsidP="000A1215">
      <w:pPr>
        <w:widowControl w:val="0"/>
        <w:autoSpaceDE w:val="0"/>
        <w:autoSpaceDN w:val="0"/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</w:pPr>
    </w:p>
    <w:p w14:paraId="1E8AF7CD" w14:textId="77777777" w:rsidR="000A1215" w:rsidRDefault="000A1215" w:rsidP="000A1215">
      <w:pPr>
        <w:widowControl w:val="0"/>
        <w:autoSpaceDE w:val="0"/>
        <w:autoSpaceDN w:val="0"/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</w:pPr>
    </w:p>
    <w:p w14:paraId="54513901" w14:textId="77777777" w:rsidR="000A1215" w:rsidRDefault="000A1215" w:rsidP="000A1215">
      <w:pPr>
        <w:widowControl w:val="0"/>
        <w:autoSpaceDE w:val="0"/>
        <w:autoSpaceDN w:val="0"/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</w:pPr>
    </w:p>
    <w:p w14:paraId="4B04CAC8" w14:textId="77777777" w:rsidR="000A1215" w:rsidRDefault="000A1215" w:rsidP="000A1215">
      <w:pPr>
        <w:widowControl w:val="0"/>
        <w:autoSpaceDE w:val="0"/>
        <w:autoSpaceDN w:val="0"/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</w:pPr>
    </w:p>
    <w:p w14:paraId="11E43852" w14:textId="77777777" w:rsidR="000A1215" w:rsidRDefault="000A1215" w:rsidP="000A1215">
      <w:pPr>
        <w:widowControl w:val="0"/>
        <w:autoSpaceDE w:val="0"/>
        <w:autoSpaceDN w:val="0"/>
        <w:rPr>
          <w:rFonts w:ascii="Arial Narrow" w:eastAsia="Arial Narrow" w:hAnsi="Arial Narrow" w:cs="Arial Narrow"/>
          <w:sz w:val="22"/>
          <w:szCs w:val="22"/>
          <w:lang w:val="es-ES" w:eastAsia="es-ES" w:bidi="es-ES"/>
        </w:rPr>
      </w:pPr>
    </w:p>
    <w:p w14:paraId="3AB2D476" w14:textId="77777777" w:rsidR="0091391D" w:rsidRDefault="0091391D" w:rsidP="000A12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14:paraId="19A1D15E" w14:textId="77777777" w:rsidR="00CA1196" w:rsidRPr="006C328F" w:rsidRDefault="00CA1196" w:rsidP="00CA11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276"/>
        <w:jc w:val="both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RESOLUCIÓN RECTORAL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No. 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>01</w:t>
      </w:r>
      <w:r>
        <w:rPr>
          <w:rFonts w:ascii="Arial Narrow" w:eastAsia="Arial Narrow" w:hAnsi="Arial Narrow" w:cs="Arial Narrow"/>
          <w:b/>
          <w:color w:val="FF0000"/>
          <w:sz w:val="16"/>
          <w:szCs w:val="16"/>
        </w:rPr>
        <w:t>3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>4 DEL 2</w:t>
      </w:r>
      <w:r>
        <w:rPr>
          <w:rFonts w:ascii="Arial Narrow" w:eastAsia="Arial Narrow" w:hAnsi="Arial Narrow" w:cs="Arial Narrow"/>
          <w:b/>
          <w:color w:val="FF0000"/>
          <w:sz w:val="16"/>
          <w:szCs w:val="16"/>
        </w:rPr>
        <w:t>3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 xml:space="preserve"> DE OCTUBRE DE 2020 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>POR MEDIO DE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 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sz w:val="16"/>
          <w:szCs w:val="16"/>
        </w:rPr>
        <w:t>A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CUAL </w:t>
      </w:r>
      <w:r>
        <w:rPr>
          <w:rFonts w:ascii="Arial Narrow" w:eastAsia="Arial Narrow" w:hAnsi="Arial Narrow" w:cs="Arial Narrow"/>
          <w:b/>
          <w:sz w:val="16"/>
          <w:szCs w:val="16"/>
        </w:rPr>
        <w:t>SE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 xml:space="preserve">LEGALIZA Y ADOPTA TRANSITORIAMENTE, </w:t>
      </w:r>
      <w:r w:rsidRPr="006C328F">
        <w:rPr>
          <w:rFonts w:ascii="Arial Narrow" w:eastAsia="Arial Narrow" w:hAnsi="Arial Narrow" w:cs="Arial Narrow"/>
          <w:b/>
          <w:color w:val="000000" w:themeColor="text1"/>
          <w:sz w:val="16"/>
          <w:szCs w:val="16"/>
        </w:rPr>
        <w:t xml:space="preserve">AJUSTES EFECTUADOS </w:t>
      </w:r>
      <w:r w:rsidRPr="006C328F">
        <w:rPr>
          <w:rFonts w:ascii="Arial Narrow" w:eastAsia="Arial Narrow" w:hAnsi="Arial Narrow" w:cs="Arial Narrow"/>
          <w:b/>
          <w:color w:val="000000"/>
          <w:sz w:val="16"/>
          <w:szCs w:val="16"/>
        </w:rPr>
        <w:t>AL</w:t>
      </w:r>
      <w:r w:rsidRPr="006C328F">
        <w:rPr>
          <w:rFonts w:ascii="Arial Narrow" w:eastAsia="Arial Narrow" w:hAnsi="Arial Narrow" w:cs="Arial Narrow"/>
          <w:b/>
          <w:sz w:val="16"/>
          <w:szCs w:val="16"/>
        </w:rPr>
        <w:t xml:space="preserve"> SISTEMA INSTITUCIONAL DE EVALUACIÓN Y PROMOCIÓN DE LOS ESTUDIANTES – SIEP QUE HACE PARTE DEL PROYECTO EDUCATIVO INSTITUCIONAL </w:t>
      </w:r>
      <w:r w:rsidRPr="006C328F">
        <w:rPr>
          <w:rFonts w:ascii="Arial Narrow" w:eastAsia="Arial Narrow" w:hAnsi="Arial Narrow" w:cs="Arial Narrow"/>
          <w:b/>
          <w:color w:val="FF0000"/>
          <w:sz w:val="16"/>
          <w:szCs w:val="16"/>
        </w:rPr>
        <w:t>CON EL FIN DE ATENDER LA EMERGENCIA SANITARIA POR CAUSA DEL CORONAVIRUS COVID-19</w:t>
      </w:r>
    </w:p>
    <w:p w14:paraId="4BC7701B" w14:textId="77777777" w:rsidR="000A1215" w:rsidRDefault="000A1215" w:rsidP="000A1215">
      <w:pPr>
        <w:spacing w:before="1"/>
        <w:ind w:right="174"/>
        <w:jc w:val="both"/>
        <w:rPr>
          <w:rFonts w:ascii="Arial Narrow" w:eastAsia="Arial Narrow" w:hAnsi="Arial Narrow" w:cs="Arial Narrow"/>
          <w:sz w:val="22"/>
          <w:szCs w:val="22"/>
          <w:lang w:bidi="es-ES"/>
        </w:rPr>
      </w:pPr>
    </w:p>
    <w:p w14:paraId="0F77386A" w14:textId="0FC8DB66" w:rsidR="00871E14" w:rsidRPr="00882040" w:rsidRDefault="00871E14" w:rsidP="000A1215">
      <w:pPr>
        <w:widowControl w:val="0"/>
        <w:autoSpaceDE w:val="0"/>
        <w:autoSpaceDN w:val="0"/>
        <w:ind w:left="260"/>
        <w:jc w:val="both"/>
        <w:outlineLvl w:val="2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  <w:r w:rsidRPr="00882040">
        <w:rPr>
          <w:rFonts w:ascii="Arial Narrow" w:eastAsia="Arial Narrow" w:hAnsi="Arial Narrow" w:cs="Arial Narrow"/>
          <w:b/>
          <w:i/>
          <w:color w:val="FF0000"/>
          <w:sz w:val="20"/>
          <w:szCs w:val="20"/>
          <w:lang w:val="es-ES" w:eastAsia="es-ES" w:bidi="es-ES"/>
        </w:rPr>
        <w:t>Parágrafo 2</w:t>
      </w:r>
      <w:r w:rsidRPr="00882040">
        <w:rPr>
          <w:rFonts w:ascii="Arial Narrow" w:eastAsia="Arial Narrow" w:hAnsi="Arial Narrow" w:cs="Arial Narrow"/>
          <w:b/>
          <w:i/>
          <w:sz w:val="20"/>
          <w:szCs w:val="20"/>
          <w:lang w:val="es-ES" w:eastAsia="es-ES" w:bidi="es-ES"/>
        </w:rPr>
        <w:t xml:space="preserve">: </w:t>
      </w:r>
      <w:r w:rsidRPr="00882040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 xml:space="preserve">Se considerarán justificaciones válidas para la </w:t>
      </w:r>
      <w:r w:rsidRPr="00882040">
        <w:rPr>
          <w:rFonts w:ascii="Arial Narrow" w:eastAsia="Arial Narrow" w:hAnsi="Arial Narrow" w:cs="Arial Narrow"/>
          <w:b/>
          <w:bCs/>
          <w:i/>
          <w:color w:val="FF0000"/>
          <w:sz w:val="20"/>
          <w:szCs w:val="20"/>
          <w:lang w:val="es-ES" w:eastAsia="es-ES" w:bidi="es-ES"/>
        </w:rPr>
        <w:t xml:space="preserve">participación </w:t>
      </w:r>
      <w:r w:rsidRPr="00882040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 xml:space="preserve">de los estudiantes </w:t>
      </w:r>
      <w:r w:rsidRPr="00882040">
        <w:rPr>
          <w:rFonts w:ascii="Arial Narrow" w:eastAsia="Arial Narrow" w:hAnsi="Arial Narrow" w:cs="Arial Narrow"/>
          <w:b/>
          <w:bCs/>
          <w:i/>
          <w:color w:val="FF0000"/>
          <w:sz w:val="20"/>
          <w:szCs w:val="20"/>
          <w:lang w:val="es-ES" w:eastAsia="es-ES" w:bidi="es-ES"/>
        </w:rPr>
        <w:t xml:space="preserve">en la estrategia institucional </w:t>
      </w:r>
      <w:r w:rsidRPr="00882040">
        <w:rPr>
          <w:rFonts w:ascii="Arial Narrow" w:eastAsia="Arial Narrow" w:hAnsi="Arial Narrow" w:cs="Arial Narrow"/>
          <w:b/>
          <w:i/>
          <w:color w:val="FF0000"/>
          <w:sz w:val="20"/>
          <w:szCs w:val="20"/>
          <w:shd w:val="clear" w:color="auto" w:fill="FFFFFF" w:themeFill="background1"/>
        </w:rPr>
        <w:t xml:space="preserve">“por tu vida y la de todos quédate y aprende en casa, </w:t>
      </w:r>
      <w:r w:rsidRPr="00882040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 xml:space="preserve">aquellas </w:t>
      </w:r>
      <w:r w:rsidRPr="00882040">
        <w:rPr>
          <w:rFonts w:ascii="Arial Narrow" w:eastAsia="Arial Narrow" w:hAnsi="Arial Narrow" w:cs="Arial Narrow"/>
          <w:sz w:val="20"/>
          <w:szCs w:val="20"/>
          <w:u w:val="single"/>
          <w:lang w:val="es-ES" w:eastAsia="es-ES" w:bidi="es-ES"/>
        </w:rPr>
        <w:t>que sean presentadas por escrito en e</w:t>
      </w:r>
      <w:r w:rsidRPr="00882040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 xml:space="preserve">l </w:t>
      </w:r>
      <w:r w:rsidRPr="00882040">
        <w:rPr>
          <w:rFonts w:ascii="Arial Narrow" w:eastAsia="Arial Narrow" w:hAnsi="Arial Narrow" w:cs="Arial Narrow"/>
          <w:sz w:val="20"/>
          <w:szCs w:val="20"/>
          <w:u w:val="single"/>
          <w:lang w:val="es-ES" w:eastAsia="es-ES" w:bidi="es-ES"/>
        </w:rPr>
        <w:t xml:space="preserve">formato institucional </w:t>
      </w:r>
      <w:r w:rsidRPr="00882040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 xml:space="preserve">refrendadas por el respectivo docente del Nodo, dentro de los dos (2) días hábiles siguientes a la novedad, quien realizará la respectiva verificación de los soportes que se deriven de las </w:t>
      </w:r>
      <w:r w:rsidR="000A1215" w:rsidRPr="00882040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tres (</w:t>
      </w:r>
      <w:r w:rsidRPr="00882040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>3) siguientes causas:</w:t>
      </w:r>
    </w:p>
    <w:p w14:paraId="5AAF90F5" w14:textId="77777777" w:rsidR="0019424B" w:rsidRPr="00882040" w:rsidRDefault="0019424B" w:rsidP="000A1215">
      <w:pPr>
        <w:pStyle w:val="Prrafodelista"/>
        <w:widowControl w:val="0"/>
        <w:numPr>
          <w:ilvl w:val="0"/>
          <w:numId w:val="23"/>
        </w:numPr>
        <w:tabs>
          <w:tab w:val="left" w:pos="981"/>
        </w:tabs>
        <w:autoSpaceDE w:val="0"/>
        <w:autoSpaceDN w:val="0"/>
        <w:spacing w:line="237" w:lineRule="auto"/>
        <w:jc w:val="both"/>
        <w:rPr>
          <w:rFonts w:ascii="Arial Narrow" w:eastAsia="Arial Narrow" w:hAnsi="Arial Narrow" w:cs="Arial Narrow"/>
          <w:sz w:val="20"/>
          <w:szCs w:val="20"/>
          <w:lang w:bidi="es-ES"/>
        </w:rPr>
      </w:pPr>
      <w:r w:rsidRPr="00882040">
        <w:rPr>
          <w:rFonts w:ascii="Arial Narrow" w:eastAsia="Arial Narrow" w:hAnsi="Arial Narrow" w:cs="Arial Narrow"/>
          <w:sz w:val="20"/>
          <w:szCs w:val="20"/>
          <w:u w:val="single"/>
          <w:lang w:bidi="es-ES"/>
        </w:rPr>
        <w:t>Enfermedad</w:t>
      </w:r>
      <w:r w:rsidRPr="00882040">
        <w:rPr>
          <w:rFonts w:ascii="Arial Narrow" w:eastAsia="Arial Narrow" w:hAnsi="Arial Narrow" w:cs="Arial Narrow"/>
          <w:sz w:val="20"/>
          <w:szCs w:val="20"/>
          <w:lang w:bidi="es-ES"/>
        </w:rPr>
        <w:t>: Para lo cual deberá presentarse la respectiva incapacidad médica o, en su defecto, la excusa por parte de los Padres de Familia, que certifiquen la enfermedad</w:t>
      </w:r>
      <w:r w:rsidRPr="00882040">
        <w:rPr>
          <w:rFonts w:ascii="Arial Narrow" w:eastAsia="Arial Narrow" w:hAnsi="Arial Narrow" w:cs="Arial Narrow"/>
          <w:spacing w:val="-3"/>
          <w:sz w:val="20"/>
          <w:szCs w:val="20"/>
          <w:lang w:bidi="es-ES"/>
        </w:rPr>
        <w:t xml:space="preserve"> </w:t>
      </w:r>
      <w:r w:rsidRPr="00882040">
        <w:rPr>
          <w:rFonts w:ascii="Arial Narrow" w:eastAsia="Arial Narrow" w:hAnsi="Arial Narrow" w:cs="Arial Narrow"/>
          <w:sz w:val="20"/>
          <w:szCs w:val="20"/>
          <w:lang w:bidi="es-ES"/>
        </w:rPr>
        <w:t>casera.</w:t>
      </w:r>
    </w:p>
    <w:p w14:paraId="1C58EE55" w14:textId="77777777" w:rsidR="0019424B" w:rsidRPr="00882040" w:rsidRDefault="0019424B" w:rsidP="000A1215">
      <w:pPr>
        <w:pStyle w:val="Prrafodelista"/>
        <w:widowControl w:val="0"/>
        <w:numPr>
          <w:ilvl w:val="0"/>
          <w:numId w:val="23"/>
        </w:numPr>
        <w:tabs>
          <w:tab w:val="left" w:pos="981"/>
        </w:tabs>
        <w:autoSpaceDE w:val="0"/>
        <w:autoSpaceDN w:val="0"/>
        <w:spacing w:line="237" w:lineRule="auto"/>
        <w:jc w:val="both"/>
        <w:rPr>
          <w:rFonts w:ascii="Arial Narrow" w:eastAsia="Arial Narrow" w:hAnsi="Arial Narrow" w:cs="Arial Narrow"/>
          <w:sz w:val="20"/>
          <w:szCs w:val="20"/>
          <w:lang w:bidi="es-ES"/>
        </w:rPr>
      </w:pPr>
      <w:r w:rsidRPr="00882040">
        <w:rPr>
          <w:rFonts w:ascii="Arial Narrow" w:eastAsia="Arial Narrow" w:hAnsi="Arial Narrow" w:cs="Arial Narrow"/>
          <w:sz w:val="20"/>
          <w:szCs w:val="20"/>
          <w:u w:val="single"/>
          <w:lang w:bidi="es-ES"/>
        </w:rPr>
        <w:t>Certificación de una calamidad</w:t>
      </w:r>
      <w:r w:rsidRPr="00882040">
        <w:rPr>
          <w:rFonts w:ascii="Arial Narrow" w:eastAsia="Arial Narrow" w:hAnsi="Arial Narrow" w:cs="Arial Narrow"/>
          <w:sz w:val="20"/>
          <w:szCs w:val="20"/>
          <w:lang w:bidi="es-ES"/>
        </w:rPr>
        <w:t xml:space="preserve"> (suceso familiar cuya gravedad afecte el normal desarrollo de las actividades del estudiante, como el fallecimiento, enfermedad o lesión grave de sus parientes o registro oficial de un hecho o</w:t>
      </w:r>
      <w:r w:rsidRPr="00882040">
        <w:rPr>
          <w:rFonts w:ascii="Arial Narrow" w:eastAsia="Arial Narrow" w:hAnsi="Arial Narrow" w:cs="Arial Narrow"/>
          <w:spacing w:val="-17"/>
          <w:sz w:val="20"/>
          <w:szCs w:val="20"/>
          <w:lang w:bidi="es-ES"/>
        </w:rPr>
        <w:t xml:space="preserve"> </w:t>
      </w:r>
      <w:r w:rsidRPr="00882040">
        <w:rPr>
          <w:rFonts w:ascii="Arial Narrow" w:eastAsia="Arial Narrow" w:hAnsi="Arial Narrow" w:cs="Arial Narrow"/>
          <w:sz w:val="20"/>
          <w:szCs w:val="20"/>
          <w:lang w:bidi="es-ES"/>
        </w:rPr>
        <w:t>acontecimiento)</w:t>
      </w:r>
    </w:p>
    <w:p w14:paraId="34E5DADE" w14:textId="2C63BBBD" w:rsidR="00EB207D" w:rsidRPr="00882040" w:rsidRDefault="0019424B" w:rsidP="000A1215">
      <w:pPr>
        <w:pStyle w:val="Prrafodelista"/>
        <w:widowControl w:val="0"/>
        <w:numPr>
          <w:ilvl w:val="0"/>
          <w:numId w:val="23"/>
        </w:numPr>
        <w:tabs>
          <w:tab w:val="left" w:pos="981"/>
        </w:tabs>
        <w:autoSpaceDE w:val="0"/>
        <w:autoSpaceDN w:val="0"/>
        <w:spacing w:before="1"/>
        <w:jc w:val="both"/>
        <w:rPr>
          <w:rFonts w:ascii="Arial Narrow" w:eastAsia="Arial Narrow" w:hAnsi="Arial Narrow" w:cs="Arial Narrow"/>
          <w:sz w:val="20"/>
          <w:szCs w:val="20"/>
        </w:rPr>
      </w:pPr>
      <w:r w:rsidRPr="00882040">
        <w:rPr>
          <w:rFonts w:ascii="Arial Narrow" w:eastAsia="Arial Narrow" w:hAnsi="Arial Narrow" w:cs="Arial Narrow"/>
          <w:sz w:val="20"/>
          <w:szCs w:val="20"/>
          <w:u w:val="single"/>
          <w:lang w:bidi="es-ES"/>
        </w:rPr>
        <w:t>Fuerza mayor o caso fortuito</w:t>
      </w:r>
      <w:r w:rsidRPr="00882040">
        <w:rPr>
          <w:rFonts w:ascii="Arial Narrow" w:eastAsia="Arial Narrow" w:hAnsi="Arial Narrow" w:cs="Arial Narrow"/>
          <w:sz w:val="20"/>
          <w:szCs w:val="20"/>
          <w:lang w:bidi="es-ES"/>
        </w:rPr>
        <w:t xml:space="preserve">: Que de acuerdo con el Artículo 64 del Código Civil, es entendido como </w:t>
      </w:r>
      <w:r w:rsidRPr="00882040">
        <w:rPr>
          <w:rFonts w:ascii="Arial Narrow" w:eastAsia="Arial Narrow" w:hAnsi="Arial Narrow" w:cs="Arial Narrow"/>
          <w:i/>
          <w:sz w:val="20"/>
          <w:szCs w:val="20"/>
          <w:lang w:bidi="es-ES"/>
        </w:rPr>
        <w:t>“el imprevisto al que no es posible resistir, como un naufragio, un terremoto, el apresamiento de enemigos, los autos de autoridad ejercidos por un funcionario público, etc. La fuerza mayor o caso fortuito, por lo general libera a una o a todas las partes de un contrato, de pagar o responder por daños causados por el incumplimiento de una obligación, originado en un hecho constitutivo de fuerza mayor o causa fortuita. No se puede confundir la fuerza mayor o caso fortuito con la negligencia o la incompetencia, puesto que sólo se puede considerar fuerza mayor y caso fortuito a aquellos hechos a los que no es posible resistirse, o que no es posible advertir o</w:t>
      </w:r>
      <w:r w:rsidRPr="00882040">
        <w:rPr>
          <w:rFonts w:ascii="Arial Narrow" w:eastAsia="Arial Narrow" w:hAnsi="Arial Narrow" w:cs="Arial Narrow"/>
          <w:i/>
          <w:spacing w:val="-3"/>
          <w:sz w:val="20"/>
          <w:szCs w:val="20"/>
          <w:lang w:bidi="es-ES"/>
        </w:rPr>
        <w:t xml:space="preserve"> </w:t>
      </w:r>
      <w:r w:rsidRPr="00882040">
        <w:rPr>
          <w:rFonts w:ascii="Arial Narrow" w:eastAsia="Arial Narrow" w:hAnsi="Arial Narrow" w:cs="Arial Narrow"/>
          <w:i/>
          <w:sz w:val="20"/>
          <w:szCs w:val="20"/>
          <w:lang w:bidi="es-ES"/>
        </w:rPr>
        <w:t>preverse”.</w:t>
      </w:r>
    </w:p>
    <w:p w14:paraId="3EF56C34" w14:textId="77777777" w:rsidR="006A3242" w:rsidRPr="00882040" w:rsidRDefault="006A3242" w:rsidP="00EB207D">
      <w:pPr>
        <w:spacing w:before="1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1B2AFEBD" w14:textId="7CF4236F" w:rsidR="00EB207D" w:rsidRPr="00882040" w:rsidRDefault="00EB207D" w:rsidP="000A1215">
      <w:pPr>
        <w:widowControl w:val="0"/>
        <w:autoSpaceDE w:val="0"/>
        <w:autoSpaceDN w:val="0"/>
        <w:spacing w:before="1"/>
        <w:ind w:left="260"/>
        <w:jc w:val="both"/>
        <w:rPr>
          <w:rFonts w:ascii="Arial Narrow" w:eastAsia="Arial Narrow" w:hAnsi="Arial Narrow" w:cs="Arial Narrow"/>
          <w:strike/>
          <w:color w:val="FF0000"/>
          <w:sz w:val="20"/>
          <w:szCs w:val="20"/>
          <w:lang w:val="es-ES" w:eastAsia="es-ES" w:bidi="es-ES"/>
        </w:rPr>
      </w:pPr>
      <w:r w:rsidRPr="00882040">
        <w:rPr>
          <w:rFonts w:ascii="Arial Narrow" w:eastAsia="Arial Narrow" w:hAnsi="Arial Narrow" w:cs="Arial Narrow"/>
          <w:b/>
          <w:i/>
          <w:sz w:val="20"/>
          <w:szCs w:val="20"/>
          <w:lang w:val="es-ES" w:eastAsia="es-ES" w:bidi="es-ES"/>
        </w:rPr>
        <w:t>Parágrafo 3</w:t>
      </w:r>
      <w:r w:rsidRPr="00882040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 xml:space="preserve">. En el caso de estudiantes que presenten </w:t>
      </w:r>
      <w:r w:rsidRPr="00882040">
        <w:rPr>
          <w:rFonts w:ascii="Arial Narrow" w:eastAsia="Arial Narrow" w:hAnsi="Arial Narrow" w:cs="Arial Narrow"/>
          <w:color w:val="FF0000"/>
          <w:sz w:val="20"/>
          <w:szCs w:val="20"/>
          <w:lang w:val="es-ES" w:eastAsia="es-ES" w:bidi="es-ES"/>
        </w:rPr>
        <w:t xml:space="preserve">enfermedad </w:t>
      </w:r>
      <w:r w:rsidRPr="00882040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 xml:space="preserve">durante cierto lapso de tiempo, deberán solicitar las actividades académicas a los docentes respectivos, </w:t>
      </w:r>
      <w:r w:rsidRPr="00882040">
        <w:rPr>
          <w:rFonts w:ascii="Arial Narrow" w:eastAsia="Arial Narrow" w:hAnsi="Arial Narrow" w:cs="Arial Narrow"/>
          <w:sz w:val="20"/>
          <w:szCs w:val="20"/>
          <w:u w:val="single"/>
          <w:lang w:val="es-ES" w:eastAsia="es-ES" w:bidi="es-ES"/>
        </w:rPr>
        <w:t>una vez culmine la novedad</w:t>
      </w:r>
      <w:r w:rsidRPr="00882040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 xml:space="preserve">. </w:t>
      </w:r>
    </w:p>
    <w:p w14:paraId="5B7B6084" w14:textId="77777777" w:rsidR="00EB207D" w:rsidRPr="00882040" w:rsidRDefault="00EB207D" w:rsidP="000A1215">
      <w:pPr>
        <w:widowControl w:val="0"/>
        <w:autoSpaceDE w:val="0"/>
        <w:autoSpaceDN w:val="0"/>
        <w:spacing w:before="10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</w:p>
    <w:p w14:paraId="27328936" w14:textId="3D00479F" w:rsidR="00EB207D" w:rsidRPr="00882040" w:rsidRDefault="00EB207D" w:rsidP="000A1215">
      <w:pPr>
        <w:widowControl w:val="0"/>
        <w:autoSpaceDE w:val="0"/>
        <w:autoSpaceDN w:val="0"/>
        <w:ind w:left="260"/>
        <w:jc w:val="both"/>
        <w:rPr>
          <w:rFonts w:ascii="Arial Narrow" w:eastAsia="Arial Narrow" w:hAnsi="Arial Narrow" w:cs="Arial Narrow"/>
          <w:strike/>
          <w:color w:val="FF0000"/>
          <w:sz w:val="20"/>
          <w:szCs w:val="20"/>
          <w:lang w:val="es-ES" w:eastAsia="es-ES" w:bidi="es-ES"/>
        </w:rPr>
      </w:pPr>
      <w:r w:rsidRPr="00882040">
        <w:rPr>
          <w:rFonts w:ascii="Arial Narrow" w:eastAsia="Arial Narrow" w:hAnsi="Arial Narrow" w:cs="Arial Narrow"/>
          <w:b/>
          <w:i/>
          <w:sz w:val="20"/>
          <w:szCs w:val="20"/>
          <w:lang w:val="es-ES" w:eastAsia="es-ES" w:bidi="es-ES"/>
        </w:rPr>
        <w:t>Parágrafo 4</w:t>
      </w:r>
      <w:r w:rsidRPr="00882040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 xml:space="preserve">: Estudiantes con condiciones médicas especiales tendrán derecho solicitar actividades académicas especiales a desarrollar en casa por el tiempo que dure su incapacidad, licencia de maternidad y horas de lactancia, quienes deberán solicitar las actividades académicas a los docentes respectivos, una vez culmine la novedad. </w:t>
      </w:r>
    </w:p>
    <w:p w14:paraId="58C6AD9D" w14:textId="77777777" w:rsidR="00EB207D" w:rsidRPr="00882040" w:rsidRDefault="00EB207D" w:rsidP="000A1215">
      <w:pPr>
        <w:widowControl w:val="0"/>
        <w:autoSpaceDE w:val="0"/>
        <w:autoSpaceDN w:val="0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</w:p>
    <w:p w14:paraId="58FF476F" w14:textId="77777777" w:rsidR="00EB207D" w:rsidRPr="00882040" w:rsidRDefault="00EB207D" w:rsidP="000A1215">
      <w:pPr>
        <w:widowControl w:val="0"/>
        <w:autoSpaceDE w:val="0"/>
        <w:autoSpaceDN w:val="0"/>
        <w:spacing w:before="1"/>
        <w:ind w:left="260"/>
        <w:jc w:val="both"/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</w:pPr>
      <w:r w:rsidRPr="00882040">
        <w:rPr>
          <w:rFonts w:ascii="Arial Narrow" w:eastAsia="Arial Narrow" w:hAnsi="Arial Narrow" w:cs="Arial Narrow"/>
          <w:b/>
          <w:i/>
          <w:sz w:val="20"/>
          <w:szCs w:val="20"/>
          <w:lang w:val="es-ES" w:eastAsia="es-ES" w:bidi="es-ES"/>
        </w:rPr>
        <w:t>Parágrafo 5</w:t>
      </w:r>
      <w:r w:rsidRPr="00882040">
        <w:rPr>
          <w:rFonts w:ascii="Arial Narrow" w:eastAsia="Arial Narrow" w:hAnsi="Arial Narrow" w:cs="Arial Narrow"/>
          <w:b/>
          <w:sz w:val="20"/>
          <w:szCs w:val="20"/>
          <w:lang w:val="es-ES" w:eastAsia="es-ES" w:bidi="es-ES"/>
        </w:rPr>
        <w:t xml:space="preserve">: </w:t>
      </w:r>
      <w:r w:rsidRPr="00882040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 xml:space="preserve">En nuestra institución, un estudiante </w:t>
      </w:r>
      <w:r w:rsidRPr="00882040">
        <w:rPr>
          <w:rFonts w:ascii="Arial Narrow" w:eastAsia="Arial Narrow" w:hAnsi="Arial Narrow" w:cs="Arial Narrow"/>
          <w:sz w:val="20"/>
          <w:szCs w:val="20"/>
          <w:u w:val="single"/>
          <w:lang w:val="es-ES" w:eastAsia="es-ES" w:bidi="es-ES"/>
        </w:rPr>
        <w:t>será declarado desertor</w:t>
      </w:r>
      <w:r w:rsidRPr="00882040">
        <w:rPr>
          <w:rFonts w:ascii="Arial Narrow" w:eastAsia="Arial Narrow" w:hAnsi="Arial Narrow" w:cs="Arial Narrow"/>
          <w:sz w:val="20"/>
          <w:szCs w:val="20"/>
          <w:lang w:val="es-ES" w:eastAsia="es-ES" w:bidi="es-ES"/>
        </w:rPr>
        <w:t xml:space="preserve"> cuando haya transcurrido el 25% de su inasistencia en días hábiles de clases, sin la justificación válida respectiva.</w:t>
      </w:r>
    </w:p>
    <w:p w14:paraId="546460A3" w14:textId="77777777" w:rsidR="00EB207D" w:rsidRPr="000A1215" w:rsidRDefault="00EB207D" w:rsidP="000A1215">
      <w:pPr>
        <w:widowControl w:val="0"/>
        <w:autoSpaceDE w:val="0"/>
        <w:autoSpaceDN w:val="0"/>
        <w:ind w:left="260"/>
        <w:jc w:val="both"/>
        <w:rPr>
          <w:rFonts w:ascii="Arial Narrow" w:eastAsia="Arial Narrow" w:hAnsi="Arial Narrow" w:cs="Arial Narrow"/>
          <w:b/>
          <w:sz w:val="20"/>
          <w:szCs w:val="20"/>
          <w:lang w:val="es-ES" w:eastAsia="es-ES" w:bidi="es-ES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1051"/>
      </w:tblGrid>
      <w:tr w:rsidR="00E10CC8" w14:paraId="1704C52E" w14:textId="77777777" w:rsidTr="00882040">
        <w:tc>
          <w:tcPr>
            <w:tcW w:w="11051" w:type="dxa"/>
            <w:shd w:val="clear" w:color="auto" w:fill="A6A6A6" w:themeFill="background1" w:themeFillShade="A6"/>
          </w:tcPr>
          <w:p w14:paraId="3B3C653E" w14:textId="7517EBA2" w:rsidR="00E10CC8" w:rsidRDefault="00E10CC8" w:rsidP="00E10CC8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ARTÍCULO 4:  </w:t>
            </w:r>
            <w:r>
              <w:rPr>
                <w:rFonts w:ascii="Arial Narrow" w:eastAsia="Arial Narrow" w:hAnsi="Arial Narrow" w:cs="Arial Narrow"/>
              </w:rPr>
              <w:t>Revisión</w:t>
            </w:r>
            <w:r>
              <w:rPr>
                <w:rFonts w:ascii="Arial Narrow" w:eastAsia="Arial Narrow" w:hAnsi="Arial Narrow" w:cs="Arial Narrow"/>
                <w:b/>
              </w:rPr>
              <w:t xml:space="preserve"> del Capítulo 5, el Artículo 25 “Criterios de Graduación”</w:t>
            </w:r>
            <w:r w:rsidRPr="009B4045">
              <w:rPr>
                <w:rFonts w:ascii="Arial Narrow" w:eastAsia="Arial Narrow" w:hAnsi="Arial Narrow" w:cs="Arial Narrow"/>
              </w:rPr>
              <w:t>:</w:t>
            </w:r>
          </w:p>
        </w:tc>
      </w:tr>
    </w:tbl>
    <w:p w14:paraId="2D0D3E65" w14:textId="77777777" w:rsidR="00E10CC8" w:rsidRDefault="00E10CC8" w:rsidP="00E10CC8">
      <w:pPr>
        <w:jc w:val="center"/>
        <w:rPr>
          <w:rFonts w:ascii="Arial Narrow" w:eastAsia="Arial Narrow" w:hAnsi="Arial Narrow" w:cs="Arial Narrow"/>
          <w:b/>
        </w:rPr>
      </w:pPr>
    </w:p>
    <w:p w14:paraId="25D8DA68" w14:textId="77777777" w:rsidR="00E10CC8" w:rsidRPr="009B4045" w:rsidRDefault="00E10CC8" w:rsidP="00882040">
      <w:pPr>
        <w:shd w:val="clear" w:color="auto" w:fill="FFFFFF" w:themeFill="background1"/>
        <w:ind w:left="261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9B4045">
        <w:rPr>
          <w:rFonts w:ascii="Arial Narrow" w:eastAsia="Arial Narrow" w:hAnsi="Arial Narrow" w:cs="Arial Narrow"/>
          <w:b/>
          <w:sz w:val="20"/>
          <w:szCs w:val="20"/>
        </w:rPr>
        <w:t xml:space="preserve">No se hace ninguna modificación a lo ya definido en la </w:t>
      </w:r>
      <w:r w:rsidRPr="009B4045">
        <w:rPr>
          <w:rFonts w:ascii="Arial Narrow" w:eastAsia="Arial Narrow" w:hAnsi="Arial Narrow" w:cs="Arial Narrow"/>
          <w:b/>
          <w:color w:val="FF0000"/>
          <w:sz w:val="20"/>
          <w:szCs w:val="20"/>
        </w:rPr>
        <w:t>Resolución 008 del 30 de octubre de 2019</w:t>
      </w:r>
      <w:r w:rsidRPr="009B4045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por medio de la cual se adoptó el Sistema Institucional de Evaluación y Promoción de Estudiantes – SIEP.</w:t>
      </w:r>
    </w:p>
    <w:p w14:paraId="67E0603C" w14:textId="77777777" w:rsidR="00E10CC8" w:rsidRPr="00CA1196" w:rsidRDefault="00E10CC8" w:rsidP="00E10CC8">
      <w:pPr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1051"/>
      </w:tblGrid>
      <w:tr w:rsidR="00882040" w14:paraId="3E00239F" w14:textId="77777777" w:rsidTr="00910897">
        <w:tc>
          <w:tcPr>
            <w:tcW w:w="11051" w:type="dxa"/>
            <w:shd w:val="clear" w:color="auto" w:fill="A6A6A6" w:themeFill="background1" w:themeFillShade="A6"/>
          </w:tcPr>
          <w:p w14:paraId="39C46269" w14:textId="01DE29A3" w:rsidR="00882040" w:rsidRDefault="00882040" w:rsidP="00882040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ARTÍCULO 5: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Este documento fue ajustado, modificado y aprobado por el Consejo Académico el día </w:t>
            </w:r>
            <w:r w:rsidRPr="00FF010C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0</w:t>
            </w:r>
            <w:r w:rsidRPr="00FF010C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de </w:t>
            </w: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julio</w:t>
            </w:r>
            <w:r w:rsidRPr="00FF010C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de 2020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y aprobado por el Consejo Directivo el día </w:t>
            </w:r>
            <w:r w:rsidRPr="00FF010C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22 de mayo de 2020 </w:t>
            </w:r>
            <w:r w:rsidRPr="006B1112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para atender la contingencia por la pandemia del COVID-19</w:t>
            </w:r>
          </w:p>
        </w:tc>
      </w:tr>
    </w:tbl>
    <w:p w14:paraId="26635D8F" w14:textId="77777777" w:rsidR="00882040" w:rsidRPr="00CA1196" w:rsidRDefault="00882040" w:rsidP="00882040">
      <w:pPr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1051"/>
      </w:tblGrid>
      <w:tr w:rsidR="00882040" w14:paraId="6E2F5A10" w14:textId="77777777" w:rsidTr="00910897">
        <w:tc>
          <w:tcPr>
            <w:tcW w:w="11051" w:type="dxa"/>
            <w:shd w:val="clear" w:color="auto" w:fill="A6A6A6" w:themeFill="background1" w:themeFillShade="A6"/>
          </w:tcPr>
          <w:p w14:paraId="4D0905C6" w14:textId="7DBCFB84" w:rsidR="00882040" w:rsidRDefault="00882040" w:rsidP="00882040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ARTÍCULO 6: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 presente documento, SIEP, hace parte integral del PEI de la Institución Educativa La Candelaria y su Sección escuela La Esperanza No. 2 y se incorpora automáticamente al mismo, como anexo</w:t>
            </w:r>
          </w:p>
        </w:tc>
      </w:tr>
    </w:tbl>
    <w:p w14:paraId="299F0F8D" w14:textId="77777777" w:rsidR="00882040" w:rsidRPr="00CA1196" w:rsidRDefault="00882040" w:rsidP="00882040">
      <w:pPr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1051"/>
      </w:tblGrid>
      <w:tr w:rsidR="00882040" w14:paraId="4A665E1C" w14:textId="77777777" w:rsidTr="00910897">
        <w:tc>
          <w:tcPr>
            <w:tcW w:w="11051" w:type="dxa"/>
            <w:shd w:val="clear" w:color="auto" w:fill="A6A6A6" w:themeFill="background1" w:themeFillShade="A6"/>
          </w:tcPr>
          <w:p w14:paraId="562451E3" w14:textId="0FD25C29" w:rsidR="00882040" w:rsidRDefault="00882040" w:rsidP="00CA1196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ARTÍCULO 4</w:t>
            </w:r>
            <w:proofErr w:type="gramStart"/>
            <w:r>
              <w:rPr>
                <w:rFonts w:ascii="Arial Narrow" w:eastAsia="Arial Narrow" w:hAnsi="Arial Narrow" w:cs="Arial Narrow"/>
                <w:b/>
              </w:rPr>
              <w:t xml:space="preserve">:  </w:t>
            </w:r>
            <w:r w:rsidR="00CA1196"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presente </w:t>
            </w:r>
            <w:r w:rsidR="00CA1196">
              <w:rPr>
                <w:rFonts w:ascii="Arial Narrow" w:eastAsia="Arial Narrow" w:hAnsi="Arial Narrow" w:cs="Arial Narrow"/>
                <w:sz w:val="20"/>
                <w:szCs w:val="20"/>
              </w:rPr>
              <w:t>Resolución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rige a partir de su publicación, mantiene vigentes los Artículos que no fueron ajustados y/o modificados y deroga los que le sean contrarios.</w:t>
            </w:r>
          </w:p>
        </w:tc>
      </w:tr>
    </w:tbl>
    <w:p w14:paraId="5435408C" w14:textId="77777777" w:rsidR="00882040" w:rsidRPr="00CA1196" w:rsidRDefault="00882040" w:rsidP="00882040">
      <w:pPr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14:paraId="798516FE" w14:textId="51203D52" w:rsidR="00476041" w:rsidRPr="00882040" w:rsidRDefault="00476041" w:rsidP="00CA1196">
      <w:pPr>
        <w:widowControl w:val="0"/>
        <w:rPr>
          <w:rFonts w:ascii="Arial Narrow" w:eastAsia="Arial Narrow" w:hAnsi="Arial Narrow" w:cs="Arial Narrow"/>
          <w:sz w:val="22"/>
          <w:szCs w:val="22"/>
        </w:rPr>
      </w:pPr>
      <w:r w:rsidRPr="00882040">
        <w:rPr>
          <w:rFonts w:ascii="Arial Narrow" w:eastAsia="Arial Narrow" w:hAnsi="Arial Narrow" w:cs="Arial Narrow"/>
          <w:sz w:val="22"/>
          <w:szCs w:val="22"/>
        </w:rPr>
        <w:t>Dad</w:t>
      </w:r>
      <w:r w:rsidR="00CA1196">
        <w:rPr>
          <w:rFonts w:ascii="Arial Narrow" w:eastAsia="Arial Narrow" w:hAnsi="Arial Narrow" w:cs="Arial Narrow"/>
          <w:sz w:val="22"/>
          <w:szCs w:val="22"/>
        </w:rPr>
        <w:t>a en Medellín, a los veintitrés</w:t>
      </w:r>
      <w:r w:rsidRPr="00882040">
        <w:rPr>
          <w:rFonts w:ascii="Arial Narrow" w:eastAsia="Arial Narrow" w:hAnsi="Arial Narrow" w:cs="Arial Narrow"/>
          <w:sz w:val="22"/>
          <w:szCs w:val="22"/>
        </w:rPr>
        <w:t xml:space="preserve"> días del mes de </w:t>
      </w:r>
      <w:r w:rsidR="00882040" w:rsidRPr="00882040">
        <w:rPr>
          <w:rFonts w:ascii="Arial Narrow" w:eastAsia="Arial Narrow" w:hAnsi="Arial Narrow" w:cs="Arial Narrow"/>
          <w:sz w:val="22"/>
          <w:szCs w:val="22"/>
        </w:rPr>
        <w:t>octubre</w:t>
      </w:r>
      <w:r w:rsidRPr="00882040">
        <w:rPr>
          <w:rFonts w:ascii="Arial Narrow" w:eastAsia="Arial Narrow" w:hAnsi="Arial Narrow" w:cs="Arial Narrow"/>
          <w:sz w:val="22"/>
          <w:szCs w:val="22"/>
        </w:rPr>
        <w:t xml:space="preserve"> de dos mil veinte.</w:t>
      </w:r>
    </w:p>
    <w:p w14:paraId="01CFF9CD" w14:textId="77777777" w:rsidR="00476041" w:rsidRPr="00882040" w:rsidRDefault="00476041" w:rsidP="00476041">
      <w:pPr>
        <w:widowControl w:val="0"/>
        <w:spacing w:before="1"/>
        <w:ind w:left="158" w:right="178"/>
        <w:jc w:val="center"/>
        <w:rPr>
          <w:rFonts w:ascii="Arial" w:eastAsia="Arial" w:hAnsi="Arial" w:cs="Arial"/>
          <w:b/>
          <w:sz w:val="22"/>
          <w:szCs w:val="22"/>
        </w:rPr>
      </w:pPr>
    </w:p>
    <w:p w14:paraId="22AED3C3" w14:textId="77777777" w:rsidR="00476041" w:rsidRPr="00882040" w:rsidRDefault="00476041" w:rsidP="00476041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82040">
        <w:rPr>
          <w:rFonts w:ascii="Arial" w:hAnsi="Arial" w:cs="Arial"/>
          <w:b/>
          <w:sz w:val="22"/>
          <w:szCs w:val="22"/>
        </w:rPr>
        <w:t>COMUNÍQUESE, PUBLÍQUESE Y CÚMPLASE</w:t>
      </w:r>
    </w:p>
    <w:p w14:paraId="135D6773" w14:textId="77777777" w:rsidR="00476041" w:rsidRDefault="00476041" w:rsidP="00476041">
      <w:pPr>
        <w:jc w:val="both"/>
        <w:rPr>
          <w:rFonts w:ascii="Arial" w:hAnsi="Arial" w:cs="Arial"/>
          <w:bCs/>
          <w:sz w:val="22"/>
          <w:szCs w:val="22"/>
        </w:rPr>
      </w:pPr>
    </w:p>
    <w:p w14:paraId="5CDD4A9B" w14:textId="66040D45" w:rsidR="00CA1196" w:rsidRPr="00CA1196" w:rsidRDefault="00CA1196" w:rsidP="0047604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A1196">
        <w:rPr>
          <w:rFonts w:ascii="Arial" w:hAnsi="Arial" w:cs="Arial"/>
          <w:b/>
          <w:bCs/>
          <w:sz w:val="22"/>
          <w:szCs w:val="22"/>
        </w:rPr>
        <w:t xml:space="preserve">JORGE ELIÉCER MURIEL </w:t>
      </w:r>
      <w:proofErr w:type="spellStart"/>
      <w:r w:rsidRPr="00CA1196">
        <w:rPr>
          <w:rFonts w:ascii="Arial" w:hAnsi="Arial" w:cs="Arial"/>
          <w:b/>
          <w:bCs/>
          <w:sz w:val="22"/>
          <w:szCs w:val="22"/>
        </w:rPr>
        <w:t>MURIEL</w:t>
      </w:r>
      <w:proofErr w:type="spellEnd"/>
    </w:p>
    <w:p w14:paraId="50DA693C" w14:textId="2E271395" w:rsidR="00CA1196" w:rsidRPr="00CA1196" w:rsidRDefault="00CA1196" w:rsidP="0047604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A1196">
        <w:rPr>
          <w:rFonts w:ascii="Arial" w:hAnsi="Arial" w:cs="Arial"/>
          <w:b/>
          <w:bCs/>
          <w:sz w:val="22"/>
          <w:szCs w:val="22"/>
        </w:rPr>
        <w:t>Rector</w:t>
      </w:r>
    </w:p>
    <w:p w14:paraId="61529BFA" w14:textId="77777777" w:rsidR="001445E0" w:rsidRDefault="001445E0" w:rsidP="00476041">
      <w:pPr>
        <w:jc w:val="both"/>
        <w:rPr>
          <w:rFonts w:ascii="Arial" w:hAnsi="Arial" w:cs="Arial"/>
          <w:bCs/>
          <w:sz w:val="22"/>
          <w:szCs w:val="22"/>
        </w:rPr>
      </w:pPr>
    </w:p>
    <w:p w14:paraId="6017ECF9" w14:textId="0E64BA25" w:rsidR="00B17908" w:rsidRPr="00EB207D" w:rsidRDefault="00476041" w:rsidP="00CA1196">
      <w:pPr>
        <w:jc w:val="both"/>
        <w:rPr>
          <w:rFonts w:eastAsia="Arial"/>
          <w:sz w:val="22"/>
          <w:szCs w:val="22"/>
        </w:rPr>
      </w:pPr>
      <w:r w:rsidRPr="0088500E">
        <w:rPr>
          <w:rFonts w:ascii="Arial" w:hAnsi="Arial" w:cs="Arial"/>
          <w:bCs/>
          <w:sz w:val="22"/>
          <w:szCs w:val="22"/>
        </w:rPr>
        <w:t>Se adopta mediante Acuerdo Directivo No. 0</w:t>
      </w:r>
      <w:r w:rsidR="00E07286">
        <w:rPr>
          <w:rFonts w:ascii="Arial" w:hAnsi="Arial" w:cs="Arial"/>
          <w:bCs/>
          <w:sz w:val="22"/>
          <w:szCs w:val="22"/>
        </w:rPr>
        <w:t>14</w:t>
      </w:r>
      <w:r w:rsidR="00F428E3">
        <w:rPr>
          <w:rFonts w:ascii="Arial" w:hAnsi="Arial" w:cs="Arial"/>
          <w:bCs/>
          <w:sz w:val="22"/>
          <w:szCs w:val="22"/>
        </w:rPr>
        <w:t xml:space="preserve"> </w:t>
      </w:r>
      <w:r w:rsidRPr="0088500E">
        <w:rPr>
          <w:rFonts w:ascii="Arial" w:hAnsi="Arial" w:cs="Arial"/>
          <w:bCs/>
          <w:sz w:val="22"/>
          <w:szCs w:val="22"/>
        </w:rPr>
        <w:t xml:space="preserve">del </w:t>
      </w:r>
      <w:r>
        <w:rPr>
          <w:rFonts w:ascii="Arial" w:hAnsi="Arial" w:cs="Arial"/>
          <w:bCs/>
          <w:sz w:val="22"/>
          <w:szCs w:val="22"/>
        </w:rPr>
        <w:t>22</w:t>
      </w:r>
      <w:r w:rsidRPr="0088500E">
        <w:rPr>
          <w:rFonts w:ascii="Arial" w:hAnsi="Arial" w:cs="Arial"/>
          <w:bCs/>
          <w:sz w:val="22"/>
          <w:szCs w:val="22"/>
        </w:rPr>
        <w:t xml:space="preserve"> de </w:t>
      </w:r>
      <w:r w:rsidR="00F428E3">
        <w:rPr>
          <w:rFonts w:ascii="Arial" w:hAnsi="Arial" w:cs="Arial"/>
          <w:bCs/>
          <w:sz w:val="22"/>
          <w:szCs w:val="22"/>
        </w:rPr>
        <w:t>octubre</w:t>
      </w:r>
      <w:r>
        <w:rPr>
          <w:rFonts w:ascii="Arial" w:hAnsi="Arial" w:cs="Arial"/>
          <w:bCs/>
          <w:sz w:val="22"/>
          <w:szCs w:val="22"/>
        </w:rPr>
        <w:t xml:space="preserve"> de 2020</w:t>
      </w:r>
      <w:r w:rsidRPr="0088500E">
        <w:rPr>
          <w:rFonts w:ascii="Arial" w:hAnsi="Arial" w:cs="Arial"/>
          <w:bCs/>
          <w:sz w:val="22"/>
          <w:szCs w:val="22"/>
        </w:rPr>
        <w:t xml:space="preserve"> y se le da vigencia mediante la Resolución Rectoral No. 0</w:t>
      </w:r>
      <w:r w:rsidR="00F428E3">
        <w:rPr>
          <w:rFonts w:ascii="Arial" w:hAnsi="Arial" w:cs="Arial"/>
          <w:bCs/>
          <w:sz w:val="22"/>
          <w:szCs w:val="22"/>
        </w:rPr>
        <w:t>13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500E">
        <w:rPr>
          <w:rFonts w:ascii="Arial" w:hAnsi="Arial" w:cs="Arial"/>
          <w:bCs/>
          <w:sz w:val="22"/>
          <w:szCs w:val="22"/>
        </w:rPr>
        <w:t xml:space="preserve">del </w:t>
      </w:r>
      <w:r>
        <w:rPr>
          <w:rFonts w:ascii="Arial" w:hAnsi="Arial" w:cs="Arial"/>
          <w:bCs/>
          <w:sz w:val="22"/>
          <w:szCs w:val="22"/>
        </w:rPr>
        <w:t>2</w:t>
      </w:r>
      <w:r w:rsidR="00F428E3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de </w:t>
      </w:r>
      <w:r w:rsidR="00F428E3">
        <w:rPr>
          <w:rFonts w:ascii="Arial" w:hAnsi="Arial" w:cs="Arial"/>
          <w:bCs/>
          <w:sz w:val="22"/>
          <w:szCs w:val="22"/>
        </w:rPr>
        <w:t>octubre</w:t>
      </w:r>
      <w:r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Pr="0088500E">
        <w:rPr>
          <w:rFonts w:ascii="Arial" w:hAnsi="Arial" w:cs="Arial"/>
          <w:bCs/>
          <w:sz w:val="22"/>
          <w:szCs w:val="22"/>
        </w:rPr>
        <w:t>de 20</w:t>
      </w:r>
      <w:r>
        <w:rPr>
          <w:rFonts w:ascii="Arial" w:hAnsi="Arial" w:cs="Arial"/>
          <w:bCs/>
          <w:sz w:val="22"/>
          <w:szCs w:val="22"/>
        </w:rPr>
        <w:t>20.</w:t>
      </w:r>
    </w:p>
    <w:sectPr w:rsidR="00B17908" w:rsidRPr="00EB207D" w:rsidSect="008E24EB">
      <w:headerReference w:type="default" r:id="rId8"/>
      <w:pgSz w:w="12240" w:h="15840"/>
      <w:pgMar w:top="150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1CB5C" w14:textId="77777777" w:rsidR="00F17E98" w:rsidRDefault="00F17E98" w:rsidP="00540F5B">
      <w:r>
        <w:separator/>
      </w:r>
    </w:p>
  </w:endnote>
  <w:endnote w:type="continuationSeparator" w:id="0">
    <w:p w14:paraId="70A01591" w14:textId="77777777" w:rsidR="00F17E98" w:rsidRDefault="00F17E98" w:rsidP="0054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3737D" w14:textId="77777777" w:rsidR="00F17E98" w:rsidRDefault="00F17E98" w:rsidP="00540F5B">
      <w:r>
        <w:separator/>
      </w:r>
    </w:p>
  </w:footnote>
  <w:footnote w:type="continuationSeparator" w:id="0">
    <w:p w14:paraId="2F18AA81" w14:textId="77777777" w:rsidR="00F17E98" w:rsidRDefault="00F17E98" w:rsidP="0054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E0A5" w14:textId="77777777" w:rsidR="00540BB7" w:rsidRDefault="00540BB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DAB03C1" wp14:editId="261AF8FC">
          <wp:simplePos x="0" y="0"/>
          <wp:positionH relativeFrom="column">
            <wp:posOffset>-71037</wp:posOffset>
          </wp:positionH>
          <wp:positionV relativeFrom="paragraph">
            <wp:posOffset>-427055</wp:posOffset>
          </wp:positionV>
          <wp:extent cx="7285055" cy="993437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delar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5055" cy="993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4C77F" w14:textId="77777777" w:rsidR="00540BB7" w:rsidRDefault="00540B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4B1E"/>
    <w:multiLevelType w:val="hybridMultilevel"/>
    <w:tmpl w:val="F484F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07B4"/>
    <w:multiLevelType w:val="hybridMultilevel"/>
    <w:tmpl w:val="2B08161E"/>
    <w:lvl w:ilvl="0" w:tplc="240A000F">
      <w:start w:val="1"/>
      <w:numFmt w:val="decimal"/>
      <w:lvlText w:val="%1."/>
      <w:lvlJc w:val="left"/>
      <w:pPr>
        <w:ind w:left="980" w:hanging="360"/>
      </w:pPr>
    </w:lvl>
    <w:lvl w:ilvl="1" w:tplc="D89EAC10">
      <w:start w:val="1"/>
      <w:numFmt w:val="lowerLetter"/>
      <w:lvlText w:val="%2."/>
      <w:lvlJc w:val="left"/>
      <w:pPr>
        <w:ind w:left="170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420" w:hanging="180"/>
      </w:pPr>
    </w:lvl>
    <w:lvl w:ilvl="3" w:tplc="240A000F" w:tentative="1">
      <w:start w:val="1"/>
      <w:numFmt w:val="decimal"/>
      <w:lvlText w:val="%4."/>
      <w:lvlJc w:val="left"/>
      <w:pPr>
        <w:ind w:left="3140" w:hanging="360"/>
      </w:pPr>
    </w:lvl>
    <w:lvl w:ilvl="4" w:tplc="240A0019" w:tentative="1">
      <w:start w:val="1"/>
      <w:numFmt w:val="lowerLetter"/>
      <w:lvlText w:val="%5."/>
      <w:lvlJc w:val="left"/>
      <w:pPr>
        <w:ind w:left="3860" w:hanging="360"/>
      </w:pPr>
    </w:lvl>
    <w:lvl w:ilvl="5" w:tplc="240A001B" w:tentative="1">
      <w:start w:val="1"/>
      <w:numFmt w:val="lowerRoman"/>
      <w:lvlText w:val="%6."/>
      <w:lvlJc w:val="right"/>
      <w:pPr>
        <w:ind w:left="4580" w:hanging="180"/>
      </w:pPr>
    </w:lvl>
    <w:lvl w:ilvl="6" w:tplc="240A000F" w:tentative="1">
      <w:start w:val="1"/>
      <w:numFmt w:val="decimal"/>
      <w:lvlText w:val="%7."/>
      <w:lvlJc w:val="left"/>
      <w:pPr>
        <w:ind w:left="5300" w:hanging="360"/>
      </w:pPr>
    </w:lvl>
    <w:lvl w:ilvl="7" w:tplc="240A0019" w:tentative="1">
      <w:start w:val="1"/>
      <w:numFmt w:val="lowerLetter"/>
      <w:lvlText w:val="%8."/>
      <w:lvlJc w:val="left"/>
      <w:pPr>
        <w:ind w:left="6020" w:hanging="360"/>
      </w:pPr>
    </w:lvl>
    <w:lvl w:ilvl="8" w:tplc="24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09DD0660"/>
    <w:multiLevelType w:val="multilevel"/>
    <w:tmpl w:val="A7E8EF4C"/>
    <w:lvl w:ilvl="0">
      <w:start w:val="1"/>
      <w:numFmt w:val="bullet"/>
      <w:lvlText w:val="●"/>
      <w:lvlJc w:val="left"/>
      <w:pPr>
        <w:ind w:left="980" w:hanging="361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2016" w:hanging="361"/>
      </w:pPr>
    </w:lvl>
    <w:lvl w:ilvl="2">
      <w:start w:val="1"/>
      <w:numFmt w:val="bullet"/>
      <w:lvlText w:val="•"/>
      <w:lvlJc w:val="left"/>
      <w:pPr>
        <w:ind w:left="3052" w:hanging="361"/>
      </w:pPr>
    </w:lvl>
    <w:lvl w:ilvl="3">
      <w:start w:val="1"/>
      <w:numFmt w:val="bullet"/>
      <w:lvlText w:val="•"/>
      <w:lvlJc w:val="left"/>
      <w:pPr>
        <w:ind w:left="4088" w:hanging="361"/>
      </w:pPr>
    </w:lvl>
    <w:lvl w:ilvl="4">
      <w:start w:val="1"/>
      <w:numFmt w:val="bullet"/>
      <w:lvlText w:val="•"/>
      <w:lvlJc w:val="left"/>
      <w:pPr>
        <w:ind w:left="5124" w:hanging="361"/>
      </w:pPr>
    </w:lvl>
    <w:lvl w:ilvl="5">
      <w:start w:val="1"/>
      <w:numFmt w:val="bullet"/>
      <w:lvlText w:val="•"/>
      <w:lvlJc w:val="left"/>
      <w:pPr>
        <w:ind w:left="6160" w:hanging="361"/>
      </w:pPr>
    </w:lvl>
    <w:lvl w:ilvl="6">
      <w:start w:val="1"/>
      <w:numFmt w:val="bullet"/>
      <w:lvlText w:val="•"/>
      <w:lvlJc w:val="left"/>
      <w:pPr>
        <w:ind w:left="7196" w:hanging="361"/>
      </w:pPr>
    </w:lvl>
    <w:lvl w:ilvl="7">
      <w:start w:val="1"/>
      <w:numFmt w:val="bullet"/>
      <w:lvlText w:val="•"/>
      <w:lvlJc w:val="left"/>
      <w:pPr>
        <w:ind w:left="8232" w:hanging="361"/>
      </w:pPr>
    </w:lvl>
    <w:lvl w:ilvl="8">
      <w:start w:val="1"/>
      <w:numFmt w:val="bullet"/>
      <w:lvlText w:val="•"/>
      <w:lvlJc w:val="left"/>
      <w:pPr>
        <w:ind w:left="9268" w:hanging="361"/>
      </w:pPr>
    </w:lvl>
  </w:abstractNum>
  <w:abstractNum w:abstractNumId="3">
    <w:nsid w:val="0AB43F89"/>
    <w:multiLevelType w:val="multilevel"/>
    <w:tmpl w:val="86BAFCEC"/>
    <w:lvl w:ilvl="0">
      <w:start w:val="1"/>
      <w:numFmt w:val="bullet"/>
      <w:lvlText w:val=""/>
      <w:lvlJc w:val="left"/>
      <w:pPr>
        <w:ind w:left="669" w:hanging="410"/>
      </w:pPr>
      <w:rPr>
        <w:rFonts w:ascii="Symbol" w:hAnsi="Symbol"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69" w:hanging="410"/>
      </w:pPr>
      <w:rPr>
        <w:rFonts w:ascii="Arial Narrow" w:eastAsia="Arial Narrow" w:hAnsi="Arial Narrow" w:cs="Arial Narrow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2">
      <w:start w:val="1"/>
      <w:numFmt w:val="bullet"/>
      <w:lvlText w:val=""/>
      <w:lvlJc w:val="left"/>
      <w:pPr>
        <w:ind w:left="980" w:hanging="361"/>
      </w:pPr>
      <w:rPr>
        <w:rFonts w:ascii="Symbol" w:hAnsi="Symbol" w:hint="default"/>
        <w:w w:val="99"/>
        <w:lang w:val="es-ES" w:eastAsia="es-ES" w:bidi="es-ES"/>
      </w:rPr>
    </w:lvl>
    <w:lvl w:ilvl="3">
      <w:numFmt w:val="bullet"/>
      <w:lvlText w:val=""/>
      <w:lvlJc w:val="left"/>
      <w:pPr>
        <w:ind w:left="1700" w:hanging="360"/>
      </w:pPr>
      <w:rPr>
        <w:rFonts w:ascii="Wingdings" w:eastAsia="Wingdings" w:hAnsi="Wingdings" w:cs="Wingdings" w:hint="default"/>
        <w:color w:val="FF0000"/>
        <w:w w:val="99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170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306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913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2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26" w:hanging="360"/>
      </w:pPr>
      <w:rPr>
        <w:rFonts w:hint="default"/>
        <w:lang w:val="es-ES" w:eastAsia="es-ES" w:bidi="es-ES"/>
      </w:rPr>
    </w:lvl>
  </w:abstractNum>
  <w:abstractNum w:abstractNumId="4">
    <w:nsid w:val="0C5B4066"/>
    <w:multiLevelType w:val="multilevel"/>
    <w:tmpl w:val="77D6CC84"/>
    <w:lvl w:ilvl="0">
      <w:start w:val="22"/>
      <w:numFmt w:val="decimal"/>
      <w:lvlText w:val="%1"/>
      <w:lvlJc w:val="left"/>
      <w:pPr>
        <w:ind w:left="670" w:hanging="411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70" w:hanging="411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es-ES" w:eastAsia="es-ES" w:bidi="es-ES"/>
      </w:rPr>
    </w:lvl>
    <w:lvl w:ilvl="2">
      <w:start w:val="1"/>
      <w:numFmt w:val="bullet"/>
      <w:lvlText w:val=""/>
      <w:lvlJc w:val="left"/>
      <w:pPr>
        <w:ind w:left="980" w:hanging="361"/>
      </w:pPr>
      <w:rPr>
        <w:rFonts w:ascii="Symbol" w:hAnsi="Symbol" w:hint="default"/>
        <w:w w:val="99"/>
        <w:lang w:val="es-ES" w:eastAsia="es-ES" w:bidi="es-ES"/>
      </w:rPr>
    </w:lvl>
    <w:lvl w:ilvl="3">
      <w:numFmt w:val="bullet"/>
      <w:lvlText w:val="•"/>
      <w:lvlJc w:val="left"/>
      <w:pPr>
        <w:ind w:left="3282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33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84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35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886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37" w:hanging="361"/>
      </w:pPr>
      <w:rPr>
        <w:rFonts w:hint="default"/>
        <w:lang w:val="es-ES" w:eastAsia="es-ES" w:bidi="es-ES"/>
      </w:rPr>
    </w:lvl>
  </w:abstractNum>
  <w:abstractNum w:abstractNumId="5">
    <w:nsid w:val="0D232980"/>
    <w:multiLevelType w:val="hybridMultilevel"/>
    <w:tmpl w:val="7CC62FD2"/>
    <w:lvl w:ilvl="0" w:tplc="240A0019">
      <w:start w:val="1"/>
      <w:numFmt w:val="lowerLetter"/>
      <w:lvlText w:val="%1."/>
      <w:lvlJc w:val="left"/>
      <w:pPr>
        <w:ind w:left="1700" w:hanging="360"/>
      </w:pPr>
    </w:lvl>
    <w:lvl w:ilvl="1" w:tplc="240A0019">
      <w:start w:val="1"/>
      <w:numFmt w:val="lowerLetter"/>
      <w:lvlText w:val="%2."/>
      <w:lvlJc w:val="left"/>
      <w:pPr>
        <w:ind w:left="2420" w:hanging="360"/>
      </w:pPr>
    </w:lvl>
    <w:lvl w:ilvl="2" w:tplc="240A001B" w:tentative="1">
      <w:start w:val="1"/>
      <w:numFmt w:val="lowerRoman"/>
      <w:lvlText w:val="%3."/>
      <w:lvlJc w:val="right"/>
      <w:pPr>
        <w:ind w:left="3140" w:hanging="180"/>
      </w:pPr>
    </w:lvl>
    <w:lvl w:ilvl="3" w:tplc="240A000F" w:tentative="1">
      <w:start w:val="1"/>
      <w:numFmt w:val="decimal"/>
      <w:lvlText w:val="%4."/>
      <w:lvlJc w:val="left"/>
      <w:pPr>
        <w:ind w:left="3860" w:hanging="360"/>
      </w:pPr>
    </w:lvl>
    <w:lvl w:ilvl="4" w:tplc="240A0019" w:tentative="1">
      <w:start w:val="1"/>
      <w:numFmt w:val="lowerLetter"/>
      <w:lvlText w:val="%5."/>
      <w:lvlJc w:val="left"/>
      <w:pPr>
        <w:ind w:left="4580" w:hanging="360"/>
      </w:pPr>
    </w:lvl>
    <w:lvl w:ilvl="5" w:tplc="240A001B" w:tentative="1">
      <w:start w:val="1"/>
      <w:numFmt w:val="lowerRoman"/>
      <w:lvlText w:val="%6."/>
      <w:lvlJc w:val="right"/>
      <w:pPr>
        <w:ind w:left="5300" w:hanging="180"/>
      </w:pPr>
    </w:lvl>
    <w:lvl w:ilvl="6" w:tplc="240A000F" w:tentative="1">
      <w:start w:val="1"/>
      <w:numFmt w:val="decimal"/>
      <w:lvlText w:val="%7."/>
      <w:lvlJc w:val="left"/>
      <w:pPr>
        <w:ind w:left="6020" w:hanging="360"/>
      </w:pPr>
    </w:lvl>
    <w:lvl w:ilvl="7" w:tplc="240A0019" w:tentative="1">
      <w:start w:val="1"/>
      <w:numFmt w:val="lowerLetter"/>
      <w:lvlText w:val="%8."/>
      <w:lvlJc w:val="left"/>
      <w:pPr>
        <w:ind w:left="6740" w:hanging="360"/>
      </w:pPr>
    </w:lvl>
    <w:lvl w:ilvl="8" w:tplc="240A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">
    <w:nsid w:val="1317068F"/>
    <w:multiLevelType w:val="multilevel"/>
    <w:tmpl w:val="95381D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34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68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6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00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9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96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830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9280" w:hanging="1440"/>
      </w:pPr>
      <w:rPr>
        <w:rFonts w:hint="default"/>
        <w:color w:val="FF0000"/>
      </w:rPr>
    </w:lvl>
  </w:abstractNum>
  <w:abstractNum w:abstractNumId="7">
    <w:nsid w:val="159E7D93"/>
    <w:multiLevelType w:val="multilevel"/>
    <w:tmpl w:val="CF94DB40"/>
    <w:lvl w:ilvl="0">
      <w:start w:val="22"/>
      <w:numFmt w:val="decimal"/>
      <w:lvlText w:val="%1"/>
      <w:lvlJc w:val="left"/>
      <w:pPr>
        <w:ind w:left="670" w:hanging="411"/>
      </w:pPr>
      <w:rPr>
        <w:rFonts w:hint="default"/>
        <w:lang w:val="es-ES" w:eastAsia="es-ES" w:bidi="es-ES"/>
      </w:rPr>
    </w:lvl>
    <w:lvl w:ilvl="1">
      <w:start w:val="4"/>
      <w:numFmt w:val="decimal"/>
      <w:lvlText w:val="%1.%2"/>
      <w:lvlJc w:val="left"/>
      <w:pPr>
        <w:ind w:left="670" w:hanging="411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es-ES" w:eastAsia="es-ES" w:bidi="es-ES"/>
      </w:rPr>
    </w:lvl>
    <w:lvl w:ilvl="2">
      <w:start w:val="1"/>
      <w:numFmt w:val="bullet"/>
      <w:lvlText w:val=""/>
      <w:lvlJc w:val="left"/>
      <w:pPr>
        <w:ind w:left="980" w:hanging="361"/>
      </w:pPr>
      <w:rPr>
        <w:rFonts w:ascii="Symbol" w:hAnsi="Symbol" w:hint="default"/>
        <w:w w:val="99"/>
        <w:lang w:val="es-ES" w:eastAsia="es-ES" w:bidi="es-ES"/>
      </w:rPr>
    </w:lvl>
    <w:lvl w:ilvl="3">
      <w:numFmt w:val="bullet"/>
      <w:lvlText w:val="•"/>
      <w:lvlJc w:val="left"/>
      <w:pPr>
        <w:ind w:left="3282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33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84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35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886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37" w:hanging="361"/>
      </w:pPr>
      <w:rPr>
        <w:rFonts w:hint="default"/>
        <w:lang w:val="es-ES" w:eastAsia="es-ES" w:bidi="es-ES"/>
      </w:rPr>
    </w:lvl>
  </w:abstractNum>
  <w:abstractNum w:abstractNumId="8">
    <w:nsid w:val="22D500BB"/>
    <w:multiLevelType w:val="hybridMultilevel"/>
    <w:tmpl w:val="67A218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52048"/>
    <w:multiLevelType w:val="multilevel"/>
    <w:tmpl w:val="2E6AEA28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>
    <w:nsid w:val="23954133"/>
    <w:multiLevelType w:val="hybridMultilevel"/>
    <w:tmpl w:val="26340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64ACB"/>
    <w:multiLevelType w:val="multilevel"/>
    <w:tmpl w:val="86BAFCEC"/>
    <w:lvl w:ilvl="0">
      <w:start w:val="1"/>
      <w:numFmt w:val="bullet"/>
      <w:lvlText w:val=""/>
      <w:lvlJc w:val="left"/>
      <w:pPr>
        <w:ind w:left="3283" w:hanging="410"/>
      </w:pPr>
      <w:rPr>
        <w:rFonts w:ascii="Symbol" w:hAnsi="Symbol"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3283" w:hanging="410"/>
      </w:pPr>
      <w:rPr>
        <w:rFonts w:ascii="Arial Narrow" w:eastAsia="Arial Narrow" w:hAnsi="Arial Narrow" w:cs="Arial Narrow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2">
      <w:start w:val="1"/>
      <w:numFmt w:val="bullet"/>
      <w:lvlText w:val=""/>
      <w:lvlJc w:val="left"/>
      <w:pPr>
        <w:ind w:left="3594" w:hanging="361"/>
      </w:pPr>
      <w:rPr>
        <w:rFonts w:ascii="Symbol" w:hAnsi="Symbol" w:hint="default"/>
        <w:w w:val="99"/>
        <w:lang w:val="es-ES" w:eastAsia="es-ES" w:bidi="es-ES"/>
      </w:rPr>
    </w:lvl>
    <w:lvl w:ilvl="3">
      <w:numFmt w:val="bullet"/>
      <w:lvlText w:val=""/>
      <w:lvlJc w:val="left"/>
      <w:pPr>
        <w:ind w:left="4314" w:hanging="360"/>
      </w:pPr>
      <w:rPr>
        <w:rFonts w:ascii="Wingdings" w:eastAsia="Wingdings" w:hAnsi="Wingdings" w:cs="Wingdings" w:hint="default"/>
        <w:color w:val="FF0000"/>
        <w:w w:val="99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314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92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527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9134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10740" w:hanging="360"/>
      </w:pPr>
      <w:rPr>
        <w:rFonts w:hint="default"/>
        <w:lang w:val="es-ES" w:eastAsia="es-ES" w:bidi="es-ES"/>
      </w:rPr>
    </w:lvl>
  </w:abstractNum>
  <w:abstractNum w:abstractNumId="12">
    <w:nsid w:val="2CAB5869"/>
    <w:multiLevelType w:val="hybridMultilevel"/>
    <w:tmpl w:val="110412D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60D6124"/>
    <w:multiLevelType w:val="hybridMultilevel"/>
    <w:tmpl w:val="21D43F16"/>
    <w:lvl w:ilvl="0" w:tplc="1166D11A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D89EAC10">
      <w:start w:val="1"/>
      <w:numFmt w:val="lowerLetter"/>
      <w:lvlText w:val="%2."/>
      <w:lvlJc w:val="left"/>
      <w:pPr>
        <w:ind w:left="170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420" w:hanging="180"/>
      </w:pPr>
    </w:lvl>
    <w:lvl w:ilvl="3" w:tplc="240A000F" w:tentative="1">
      <w:start w:val="1"/>
      <w:numFmt w:val="decimal"/>
      <w:lvlText w:val="%4."/>
      <w:lvlJc w:val="left"/>
      <w:pPr>
        <w:ind w:left="3140" w:hanging="360"/>
      </w:pPr>
    </w:lvl>
    <w:lvl w:ilvl="4" w:tplc="240A0019" w:tentative="1">
      <w:start w:val="1"/>
      <w:numFmt w:val="lowerLetter"/>
      <w:lvlText w:val="%5."/>
      <w:lvlJc w:val="left"/>
      <w:pPr>
        <w:ind w:left="3860" w:hanging="360"/>
      </w:pPr>
    </w:lvl>
    <w:lvl w:ilvl="5" w:tplc="240A001B" w:tentative="1">
      <w:start w:val="1"/>
      <w:numFmt w:val="lowerRoman"/>
      <w:lvlText w:val="%6."/>
      <w:lvlJc w:val="right"/>
      <w:pPr>
        <w:ind w:left="4580" w:hanging="180"/>
      </w:pPr>
    </w:lvl>
    <w:lvl w:ilvl="6" w:tplc="240A000F" w:tentative="1">
      <w:start w:val="1"/>
      <w:numFmt w:val="decimal"/>
      <w:lvlText w:val="%7."/>
      <w:lvlJc w:val="left"/>
      <w:pPr>
        <w:ind w:left="5300" w:hanging="360"/>
      </w:pPr>
    </w:lvl>
    <w:lvl w:ilvl="7" w:tplc="240A0019" w:tentative="1">
      <w:start w:val="1"/>
      <w:numFmt w:val="lowerLetter"/>
      <w:lvlText w:val="%8."/>
      <w:lvlJc w:val="left"/>
      <w:pPr>
        <w:ind w:left="6020" w:hanging="360"/>
      </w:pPr>
    </w:lvl>
    <w:lvl w:ilvl="8" w:tplc="24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4">
    <w:nsid w:val="37DE7CF8"/>
    <w:multiLevelType w:val="hybridMultilevel"/>
    <w:tmpl w:val="30A23060"/>
    <w:lvl w:ilvl="0" w:tplc="240A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5">
    <w:nsid w:val="3A017A9A"/>
    <w:multiLevelType w:val="hybridMultilevel"/>
    <w:tmpl w:val="766C9A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03CE5"/>
    <w:multiLevelType w:val="hybridMultilevel"/>
    <w:tmpl w:val="D1180D26"/>
    <w:lvl w:ilvl="0" w:tplc="240A000F">
      <w:start w:val="1"/>
      <w:numFmt w:val="decimal"/>
      <w:lvlText w:val="%1."/>
      <w:lvlJc w:val="left"/>
      <w:pPr>
        <w:ind w:left="1340" w:hanging="360"/>
      </w:pPr>
    </w:lvl>
    <w:lvl w:ilvl="1" w:tplc="240A0019" w:tentative="1">
      <w:start w:val="1"/>
      <w:numFmt w:val="lowerLetter"/>
      <w:lvlText w:val="%2."/>
      <w:lvlJc w:val="left"/>
      <w:pPr>
        <w:ind w:left="2060" w:hanging="360"/>
      </w:pPr>
    </w:lvl>
    <w:lvl w:ilvl="2" w:tplc="240A001B" w:tentative="1">
      <w:start w:val="1"/>
      <w:numFmt w:val="lowerRoman"/>
      <w:lvlText w:val="%3."/>
      <w:lvlJc w:val="right"/>
      <w:pPr>
        <w:ind w:left="2780" w:hanging="180"/>
      </w:pPr>
    </w:lvl>
    <w:lvl w:ilvl="3" w:tplc="240A000F" w:tentative="1">
      <w:start w:val="1"/>
      <w:numFmt w:val="decimal"/>
      <w:lvlText w:val="%4."/>
      <w:lvlJc w:val="left"/>
      <w:pPr>
        <w:ind w:left="3500" w:hanging="360"/>
      </w:pPr>
    </w:lvl>
    <w:lvl w:ilvl="4" w:tplc="240A0019" w:tentative="1">
      <w:start w:val="1"/>
      <w:numFmt w:val="lowerLetter"/>
      <w:lvlText w:val="%5."/>
      <w:lvlJc w:val="left"/>
      <w:pPr>
        <w:ind w:left="4220" w:hanging="360"/>
      </w:pPr>
    </w:lvl>
    <w:lvl w:ilvl="5" w:tplc="240A001B" w:tentative="1">
      <w:start w:val="1"/>
      <w:numFmt w:val="lowerRoman"/>
      <w:lvlText w:val="%6."/>
      <w:lvlJc w:val="right"/>
      <w:pPr>
        <w:ind w:left="4940" w:hanging="180"/>
      </w:pPr>
    </w:lvl>
    <w:lvl w:ilvl="6" w:tplc="240A000F" w:tentative="1">
      <w:start w:val="1"/>
      <w:numFmt w:val="decimal"/>
      <w:lvlText w:val="%7."/>
      <w:lvlJc w:val="left"/>
      <w:pPr>
        <w:ind w:left="5660" w:hanging="360"/>
      </w:pPr>
    </w:lvl>
    <w:lvl w:ilvl="7" w:tplc="240A0019" w:tentative="1">
      <w:start w:val="1"/>
      <w:numFmt w:val="lowerLetter"/>
      <w:lvlText w:val="%8."/>
      <w:lvlJc w:val="left"/>
      <w:pPr>
        <w:ind w:left="6380" w:hanging="360"/>
      </w:pPr>
    </w:lvl>
    <w:lvl w:ilvl="8" w:tplc="240A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7">
    <w:nsid w:val="3CEE35C9"/>
    <w:multiLevelType w:val="multilevel"/>
    <w:tmpl w:val="74DEE550"/>
    <w:lvl w:ilvl="0">
      <w:start w:val="1"/>
      <w:numFmt w:val="bullet"/>
      <w:lvlText w:val=""/>
      <w:lvlJc w:val="left"/>
      <w:pPr>
        <w:ind w:left="627" w:hanging="368"/>
      </w:pPr>
      <w:rPr>
        <w:rFonts w:ascii="Symbol" w:hAnsi="Symbol"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27" w:hanging="368"/>
      </w:pPr>
      <w:rPr>
        <w:rFonts w:ascii="Arial Narrow" w:eastAsia="Arial Narrow" w:hAnsi="Arial Narrow" w:cs="Arial Narrow" w:hint="default"/>
        <w:b/>
        <w:bCs/>
        <w:spacing w:val="-2"/>
        <w:w w:val="100"/>
        <w:sz w:val="18"/>
        <w:szCs w:val="18"/>
        <w:lang w:val="es-ES" w:eastAsia="es-ES" w:bidi="es-ES"/>
      </w:rPr>
    </w:lvl>
    <w:lvl w:ilvl="2">
      <w:numFmt w:val="bullet"/>
      <w:lvlText w:val=""/>
      <w:lvlJc w:val="left"/>
      <w:pPr>
        <w:ind w:left="980" w:hanging="361"/>
      </w:pPr>
      <w:rPr>
        <w:rFonts w:hint="default"/>
        <w:w w:val="99"/>
        <w:lang w:val="es-ES" w:eastAsia="es-ES" w:bidi="es-ES"/>
      </w:rPr>
    </w:lvl>
    <w:lvl w:ilvl="3">
      <w:numFmt w:val="bullet"/>
      <w:lvlText w:val="•"/>
      <w:lvlJc w:val="left"/>
      <w:pPr>
        <w:ind w:left="3282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33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84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35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886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37" w:hanging="361"/>
      </w:pPr>
      <w:rPr>
        <w:rFonts w:hint="default"/>
        <w:lang w:val="es-ES" w:eastAsia="es-ES" w:bidi="es-ES"/>
      </w:rPr>
    </w:lvl>
  </w:abstractNum>
  <w:abstractNum w:abstractNumId="18">
    <w:nsid w:val="41E11F10"/>
    <w:multiLevelType w:val="hybridMultilevel"/>
    <w:tmpl w:val="E03A9D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302E2"/>
    <w:multiLevelType w:val="hybridMultilevel"/>
    <w:tmpl w:val="72604AE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6831B8"/>
    <w:multiLevelType w:val="hybridMultilevel"/>
    <w:tmpl w:val="3D706608"/>
    <w:lvl w:ilvl="0" w:tplc="240A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1">
    <w:nsid w:val="566F1881"/>
    <w:multiLevelType w:val="hybridMultilevel"/>
    <w:tmpl w:val="5EC07A76"/>
    <w:lvl w:ilvl="0" w:tplc="240A000B">
      <w:start w:val="1"/>
      <w:numFmt w:val="bullet"/>
      <w:lvlText w:val=""/>
      <w:lvlJc w:val="left"/>
      <w:pPr>
        <w:ind w:left="13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2">
    <w:nsid w:val="58CC5E83"/>
    <w:multiLevelType w:val="hybridMultilevel"/>
    <w:tmpl w:val="29AAE4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64806"/>
    <w:multiLevelType w:val="hybridMultilevel"/>
    <w:tmpl w:val="AAA2AA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B3711"/>
    <w:multiLevelType w:val="hybridMultilevel"/>
    <w:tmpl w:val="8DA2F8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62576"/>
    <w:multiLevelType w:val="hybridMultilevel"/>
    <w:tmpl w:val="C5FAB4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97FFE"/>
    <w:multiLevelType w:val="hybridMultilevel"/>
    <w:tmpl w:val="18EEB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864C6"/>
    <w:multiLevelType w:val="hybridMultilevel"/>
    <w:tmpl w:val="A2BA50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C2031"/>
    <w:multiLevelType w:val="multilevel"/>
    <w:tmpl w:val="72546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</w:rPr>
    </w:lvl>
  </w:abstractNum>
  <w:abstractNum w:abstractNumId="29">
    <w:nsid w:val="69A81AE9"/>
    <w:multiLevelType w:val="multilevel"/>
    <w:tmpl w:val="473EA2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6BBF4D95"/>
    <w:multiLevelType w:val="hybridMultilevel"/>
    <w:tmpl w:val="1A4660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57810"/>
    <w:multiLevelType w:val="multilevel"/>
    <w:tmpl w:val="D9705AFE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61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3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497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756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37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634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893" w:hanging="108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512" w:hanging="1440"/>
      </w:pPr>
      <w:rPr>
        <w:rFonts w:hint="default"/>
        <w:u w:val="single"/>
      </w:rPr>
    </w:lvl>
  </w:abstractNum>
  <w:abstractNum w:abstractNumId="32">
    <w:nsid w:val="748C79E0"/>
    <w:multiLevelType w:val="multilevel"/>
    <w:tmpl w:val="72546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</w:rPr>
    </w:lvl>
  </w:abstractNum>
  <w:abstractNum w:abstractNumId="33">
    <w:nsid w:val="78662FF9"/>
    <w:multiLevelType w:val="multilevel"/>
    <w:tmpl w:val="72546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</w:rPr>
    </w:lvl>
  </w:abstractNum>
  <w:abstractNum w:abstractNumId="34">
    <w:nsid w:val="79405F1D"/>
    <w:multiLevelType w:val="hybridMultilevel"/>
    <w:tmpl w:val="42F8B356"/>
    <w:lvl w:ilvl="0" w:tplc="240A000B">
      <w:start w:val="1"/>
      <w:numFmt w:val="bullet"/>
      <w:lvlText w:val=""/>
      <w:lvlJc w:val="left"/>
      <w:pPr>
        <w:ind w:left="175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0"/>
  </w:num>
  <w:num w:numId="5">
    <w:abstractNumId w:val="0"/>
  </w:num>
  <w:num w:numId="6">
    <w:abstractNumId w:val="24"/>
  </w:num>
  <w:num w:numId="7">
    <w:abstractNumId w:val="15"/>
  </w:num>
  <w:num w:numId="8">
    <w:abstractNumId w:val="22"/>
  </w:num>
  <w:num w:numId="9">
    <w:abstractNumId w:val="30"/>
  </w:num>
  <w:num w:numId="10">
    <w:abstractNumId w:val="8"/>
  </w:num>
  <w:num w:numId="11">
    <w:abstractNumId w:val="5"/>
  </w:num>
  <w:num w:numId="12">
    <w:abstractNumId w:val="27"/>
  </w:num>
  <w:num w:numId="13">
    <w:abstractNumId w:val="25"/>
  </w:num>
  <w:num w:numId="14">
    <w:abstractNumId w:val="19"/>
  </w:num>
  <w:num w:numId="15">
    <w:abstractNumId w:val="13"/>
  </w:num>
  <w:num w:numId="16">
    <w:abstractNumId w:val="6"/>
  </w:num>
  <w:num w:numId="17">
    <w:abstractNumId w:val="28"/>
  </w:num>
  <w:num w:numId="18">
    <w:abstractNumId w:val="3"/>
  </w:num>
  <w:num w:numId="19">
    <w:abstractNumId w:val="11"/>
  </w:num>
  <w:num w:numId="20">
    <w:abstractNumId w:val="4"/>
  </w:num>
  <w:num w:numId="21">
    <w:abstractNumId w:val="12"/>
  </w:num>
  <w:num w:numId="22">
    <w:abstractNumId w:val="9"/>
  </w:num>
  <w:num w:numId="23">
    <w:abstractNumId w:val="26"/>
  </w:num>
  <w:num w:numId="24">
    <w:abstractNumId w:val="17"/>
  </w:num>
  <w:num w:numId="25">
    <w:abstractNumId w:val="31"/>
  </w:num>
  <w:num w:numId="26">
    <w:abstractNumId w:val="7"/>
  </w:num>
  <w:num w:numId="27">
    <w:abstractNumId w:val="29"/>
  </w:num>
  <w:num w:numId="28">
    <w:abstractNumId w:val="33"/>
  </w:num>
  <w:num w:numId="29">
    <w:abstractNumId w:val="16"/>
  </w:num>
  <w:num w:numId="30">
    <w:abstractNumId w:val="32"/>
  </w:num>
  <w:num w:numId="31">
    <w:abstractNumId w:val="34"/>
  </w:num>
  <w:num w:numId="32">
    <w:abstractNumId w:val="18"/>
  </w:num>
  <w:num w:numId="33">
    <w:abstractNumId w:val="21"/>
  </w:num>
  <w:num w:numId="34">
    <w:abstractNumId w:val="23"/>
  </w:num>
  <w:num w:numId="35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A2"/>
    <w:rsid w:val="00000D22"/>
    <w:rsid w:val="0000151D"/>
    <w:rsid w:val="00040E95"/>
    <w:rsid w:val="00046A5C"/>
    <w:rsid w:val="00053382"/>
    <w:rsid w:val="00073FE6"/>
    <w:rsid w:val="00084A11"/>
    <w:rsid w:val="0009142C"/>
    <w:rsid w:val="00096F6D"/>
    <w:rsid w:val="000972EA"/>
    <w:rsid w:val="000A1215"/>
    <w:rsid w:val="000A44E5"/>
    <w:rsid w:val="000B068A"/>
    <w:rsid w:val="000B11ED"/>
    <w:rsid w:val="000B7D2E"/>
    <w:rsid w:val="000C4806"/>
    <w:rsid w:val="000C6360"/>
    <w:rsid w:val="000E55ED"/>
    <w:rsid w:val="000F0438"/>
    <w:rsid w:val="000F2E94"/>
    <w:rsid w:val="000F36E1"/>
    <w:rsid w:val="000F611A"/>
    <w:rsid w:val="001009EF"/>
    <w:rsid w:val="0011023B"/>
    <w:rsid w:val="00114C7D"/>
    <w:rsid w:val="00116A73"/>
    <w:rsid w:val="00117450"/>
    <w:rsid w:val="001221F7"/>
    <w:rsid w:val="00126E5D"/>
    <w:rsid w:val="001445E0"/>
    <w:rsid w:val="00144AE1"/>
    <w:rsid w:val="00145AEB"/>
    <w:rsid w:val="0014638A"/>
    <w:rsid w:val="00157DB9"/>
    <w:rsid w:val="0018213F"/>
    <w:rsid w:val="00186951"/>
    <w:rsid w:val="001906B5"/>
    <w:rsid w:val="0019424B"/>
    <w:rsid w:val="001972D8"/>
    <w:rsid w:val="001A3866"/>
    <w:rsid w:val="001A391A"/>
    <w:rsid w:val="001D0810"/>
    <w:rsid w:val="001D1DBD"/>
    <w:rsid w:val="001E70EB"/>
    <w:rsid w:val="00202CBE"/>
    <w:rsid w:val="00204123"/>
    <w:rsid w:val="00210425"/>
    <w:rsid w:val="0022487B"/>
    <w:rsid w:val="00232860"/>
    <w:rsid w:val="00236E0D"/>
    <w:rsid w:val="002404F9"/>
    <w:rsid w:val="002456A9"/>
    <w:rsid w:val="00247488"/>
    <w:rsid w:val="00251426"/>
    <w:rsid w:val="002533E4"/>
    <w:rsid w:val="00254505"/>
    <w:rsid w:val="00261FE8"/>
    <w:rsid w:val="00270151"/>
    <w:rsid w:val="0027239A"/>
    <w:rsid w:val="00273B85"/>
    <w:rsid w:val="002801B2"/>
    <w:rsid w:val="002815D0"/>
    <w:rsid w:val="002A197B"/>
    <w:rsid w:val="002A408E"/>
    <w:rsid w:val="002B0140"/>
    <w:rsid w:val="002B25BA"/>
    <w:rsid w:val="002B3CC1"/>
    <w:rsid w:val="002C49A6"/>
    <w:rsid w:val="002D09CD"/>
    <w:rsid w:val="002D1E11"/>
    <w:rsid w:val="002E6ACA"/>
    <w:rsid w:val="002F00D7"/>
    <w:rsid w:val="00305E29"/>
    <w:rsid w:val="00316C59"/>
    <w:rsid w:val="00322A28"/>
    <w:rsid w:val="003235FD"/>
    <w:rsid w:val="003259BE"/>
    <w:rsid w:val="00333198"/>
    <w:rsid w:val="003442BB"/>
    <w:rsid w:val="00346D9A"/>
    <w:rsid w:val="0036089F"/>
    <w:rsid w:val="003807F0"/>
    <w:rsid w:val="003978F5"/>
    <w:rsid w:val="003A2EA2"/>
    <w:rsid w:val="003A7098"/>
    <w:rsid w:val="003B6C07"/>
    <w:rsid w:val="003C4EF6"/>
    <w:rsid w:val="003D4BDC"/>
    <w:rsid w:val="003D5045"/>
    <w:rsid w:val="003E1AE4"/>
    <w:rsid w:val="00400D2E"/>
    <w:rsid w:val="00405B6C"/>
    <w:rsid w:val="00410B9E"/>
    <w:rsid w:val="00413B77"/>
    <w:rsid w:val="0041794E"/>
    <w:rsid w:val="004348E6"/>
    <w:rsid w:val="00441DED"/>
    <w:rsid w:val="004508CC"/>
    <w:rsid w:val="0045400E"/>
    <w:rsid w:val="004540C6"/>
    <w:rsid w:val="00455B8F"/>
    <w:rsid w:val="00460388"/>
    <w:rsid w:val="00461AB5"/>
    <w:rsid w:val="00472456"/>
    <w:rsid w:val="00473739"/>
    <w:rsid w:val="00476041"/>
    <w:rsid w:val="00484BB4"/>
    <w:rsid w:val="004A391E"/>
    <w:rsid w:val="004A4596"/>
    <w:rsid w:val="004B2CE3"/>
    <w:rsid w:val="004E0AF7"/>
    <w:rsid w:val="004E51C4"/>
    <w:rsid w:val="004E7E91"/>
    <w:rsid w:val="004F291D"/>
    <w:rsid w:val="00502711"/>
    <w:rsid w:val="00504040"/>
    <w:rsid w:val="005044FB"/>
    <w:rsid w:val="00512F84"/>
    <w:rsid w:val="005156CD"/>
    <w:rsid w:val="00517C46"/>
    <w:rsid w:val="00520E13"/>
    <w:rsid w:val="00533061"/>
    <w:rsid w:val="00535A28"/>
    <w:rsid w:val="00540BB7"/>
    <w:rsid w:val="00540F5B"/>
    <w:rsid w:val="0054212B"/>
    <w:rsid w:val="0054217F"/>
    <w:rsid w:val="00565DA4"/>
    <w:rsid w:val="00573708"/>
    <w:rsid w:val="0057555C"/>
    <w:rsid w:val="00582DE2"/>
    <w:rsid w:val="00590648"/>
    <w:rsid w:val="005A061D"/>
    <w:rsid w:val="005A1F61"/>
    <w:rsid w:val="005B19C3"/>
    <w:rsid w:val="005B7C6A"/>
    <w:rsid w:val="005C027A"/>
    <w:rsid w:val="005C1CA8"/>
    <w:rsid w:val="005C6070"/>
    <w:rsid w:val="005C73B4"/>
    <w:rsid w:val="005D6754"/>
    <w:rsid w:val="005D6BB1"/>
    <w:rsid w:val="005F059A"/>
    <w:rsid w:val="005F091B"/>
    <w:rsid w:val="005F4612"/>
    <w:rsid w:val="00601DEE"/>
    <w:rsid w:val="0060756F"/>
    <w:rsid w:val="00613B39"/>
    <w:rsid w:val="00614A80"/>
    <w:rsid w:val="00617A8A"/>
    <w:rsid w:val="00620F0D"/>
    <w:rsid w:val="006225E0"/>
    <w:rsid w:val="00631B5D"/>
    <w:rsid w:val="00643FB2"/>
    <w:rsid w:val="006501B6"/>
    <w:rsid w:val="00654E40"/>
    <w:rsid w:val="00656C4D"/>
    <w:rsid w:val="00666688"/>
    <w:rsid w:val="006728D6"/>
    <w:rsid w:val="0067314A"/>
    <w:rsid w:val="00682E54"/>
    <w:rsid w:val="00690031"/>
    <w:rsid w:val="00692404"/>
    <w:rsid w:val="00696E83"/>
    <w:rsid w:val="006A3242"/>
    <w:rsid w:val="006A34CF"/>
    <w:rsid w:val="006B1112"/>
    <w:rsid w:val="006B3A53"/>
    <w:rsid w:val="006B3AA0"/>
    <w:rsid w:val="006B6184"/>
    <w:rsid w:val="006C06E0"/>
    <w:rsid w:val="006C2540"/>
    <w:rsid w:val="006C328F"/>
    <w:rsid w:val="006C419B"/>
    <w:rsid w:val="006E4E32"/>
    <w:rsid w:val="006E6E49"/>
    <w:rsid w:val="006E7A85"/>
    <w:rsid w:val="006F179A"/>
    <w:rsid w:val="006F606F"/>
    <w:rsid w:val="007017CA"/>
    <w:rsid w:val="007139F3"/>
    <w:rsid w:val="007209A3"/>
    <w:rsid w:val="00722F1F"/>
    <w:rsid w:val="00727D8E"/>
    <w:rsid w:val="00742531"/>
    <w:rsid w:val="00746B11"/>
    <w:rsid w:val="00750A4F"/>
    <w:rsid w:val="0075615E"/>
    <w:rsid w:val="00761B35"/>
    <w:rsid w:val="00773F3A"/>
    <w:rsid w:val="00782F3E"/>
    <w:rsid w:val="007836FD"/>
    <w:rsid w:val="007924E4"/>
    <w:rsid w:val="007966DE"/>
    <w:rsid w:val="00796C88"/>
    <w:rsid w:val="00797972"/>
    <w:rsid w:val="007A586F"/>
    <w:rsid w:val="007A6D04"/>
    <w:rsid w:val="007B7D56"/>
    <w:rsid w:val="007D0B38"/>
    <w:rsid w:val="007E32A2"/>
    <w:rsid w:val="00845793"/>
    <w:rsid w:val="00854F92"/>
    <w:rsid w:val="0086179F"/>
    <w:rsid w:val="00865F31"/>
    <w:rsid w:val="00867F66"/>
    <w:rsid w:val="00871E14"/>
    <w:rsid w:val="0087271C"/>
    <w:rsid w:val="00882040"/>
    <w:rsid w:val="00885E27"/>
    <w:rsid w:val="0089100B"/>
    <w:rsid w:val="0089312F"/>
    <w:rsid w:val="008A0E99"/>
    <w:rsid w:val="008A24C0"/>
    <w:rsid w:val="008A25D8"/>
    <w:rsid w:val="008A3714"/>
    <w:rsid w:val="008A5C9E"/>
    <w:rsid w:val="008B688C"/>
    <w:rsid w:val="008C6389"/>
    <w:rsid w:val="008D51C9"/>
    <w:rsid w:val="008D6644"/>
    <w:rsid w:val="008D66E0"/>
    <w:rsid w:val="008D6D14"/>
    <w:rsid w:val="008E24EB"/>
    <w:rsid w:val="008E3CFF"/>
    <w:rsid w:val="008E450E"/>
    <w:rsid w:val="008E49B2"/>
    <w:rsid w:val="00905F3C"/>
    <w:rsid w:val="0091391D"/>
    <w:rsid w:val="009173BD"/>
    <w:rsid w:val="0091755D"/>
    <w:rsid w:val="0092456A"/>
    <w:rsid w:val="009250C2"/>
    <w:rsid w:val="0092715F"/>
    <w:rsid w:val="009349E6"/>
    <w:rsid w:val="00943744"/>
    <w:rsid w:val="00951135"/>
    <w:rsid w:val="00967097"/>
    <w:rsid w:val="009761CD"/>
    <w:rsid w:val="00995D75"/>
    <w:rsid w:val="009A38B4"/>
    <w:rsid w:val="009B3157"/>
    <w:rsid w:val="009B4045"/>
    <w:rsid w:val="009C521A"/>
    <w:rsid w:val="009E017C"/>
    <w:rsid w:val="009E0DF4"/>
    <w:rsid w:val="009E1063"/>
    <w:rsid w:val="009F06F0"/>
    <w:rsid w:val="009F157A"/>
    <w:rsid w:val="00A06A4B"/>
    <w:rsid w:val="00A06C0C"/>
    <w:rsid w:val="00A25983"/>
    <w:rsid w:val="00A31A64"/>
    <w:rsid w:val="00A41852"/>
    <w:rsid w:val="00A42928"/>
    <w:rsid w:val="00A42B10"/>
    <w:rsid w:val="00A43E4B"/>
    <w:rsid w:val="00A44416"/>
    <w:rsid w:val="00A6155B"/>
    <w:rsid w:val="00A622C3"/>
    <w:rsid w:val="00A62822"/>
    <w:rsid w:val="00A73673"/>
    <w:rsid w:val="00A93AC6"/>
    <w:rsid w:val="00AB11E9"/>
    <w:rsid w:val="00AB485F"/>
    <w:rsid w:val="00AC291E"/>
    <w:rsid w:val="00AC2BA6"/>
    <w:rsid w:val="00AC50C5"/>
    <w:rsid w:val="00AC5A30"/>
    <w:rsid w:val="00AD37CC"/>
    <w:rsid w:val="00AD67D0"/>
    <w:rsid w:val="00AF017A"/>
    <w:rsid w:val="00B10479"/>
    <w:rsid w:val="00B15457"/>
    <w:rsid w:val="00B17908"/>
    <w:rsid w:val="00B206F8"/>
    <w:rsid w:val="00B268F2"/>
    <w:rsid w:val="00B35875"/>
    <w:rsid w:val="00B36BA8"/>
    <w:rsid w:val="00B418C0"/>
    <w:rsid w:val="00B502B6"/>
    <w:rsid w:val="00B66B6E"/>
    <w:rsid w:val="00B77001"/>
    <w:rsid w:val="00B84954"/>
    <w:rsid w:val="00B96825"/>
    <w:rsid w:val="00BB5C8A"/>
    <w:rsid w:val="00BB6F77"/>
    <w:rsid w:val="00BC11CE"/>
    <w:rsid w:val="00BC26DD"/>
    <w:rsid w:val="00BC4168"/>
    <w:rsid w:val="00BC5A40"/>
    <w:rsid w:val="00BE6C37"/>
    <w:rsid w:val="00BE79AE"/>
    <w:rsid w:val="00BF07C4"/>
    <w:rsid w:val="00C2518D"/>
    <w:rsid w:val="00C30C90"/>
    <w:rsid w:val="00C33AAA"/>
    <w:rsid w:val="00C41650"/>
    <w:rsid w:val="00C441CB"/>
    <w:rsid w:val="00C4553C"/>
    <w:rsid w:val="00C51726"/>
    <w:rsid w:val="00C55B7F"/>
    <w:rsid w:val="00C600BE"/>
    <w:rsid w:val="00C6249C"/>
    <w:rsid w:val="00C70B9D"/>
    <w:rsid w:val="00C70C82"/>
    <w:rsid w:val="00C7124A"/>
    <w:rsid w:val="00C82B71"/>
    <w:rsid w:val="00C8404B"/>
    <w:rsid w:val="00C907AE"/>
    <w:rsid w:val="00CA1196"/>
    <w:rsid w:val="00CC03C6"/>
    <w:rsid w:val="00CD0C14"/>
    <w:rsid w:val="00CD7C3D"/>
    <w:rsid w:val="00CE2729"/>
    <w:rsid w:val="00CF089E"/>
    <w:rsid w:val="00CF33B2"/>
    <w:rsid w:val="00D0325A"/>
    <w:rsid w:val="00D1591E"/>
    <w:rsid w:val="00D34C38"/>
    <w:rsid w:val="00D37629"/>
    <w:rsid w:val="00D51BC2"/>
    <w:rsid w:val="00D52C81"/>
    <w:rsid w:val="00D52CF6"/>
    <w:rsid w:val="00D60587"/>
    <w:rsid w:val="00D61C92"/>
    <w:rsid w:val="00D63D0B"/>
    <w:rsid w:val="00D65EC5"/>
    <w:rsid w:val="00D76F17"/>
    <w:rsid w:val="00D76F27"/>
    <w:rsid w:val="00D828DE"/>
    <w:rsid w:val="00D86B3C"/>
    <w:rsid w:val="00D92B33"/>
    <w:rsid w:val="00D932DB"/>
    <w:rsid w:val="00DC1D47"/>
    <w:rsid w:val="00DD45DF"/>
    <w:rsid w:val="00DD6EFF"/>
    <w:rsid w:val="00DE02D0"/>
    <w:rsid w:val="00DE0C91"/>
    <w:rsid w:val="00DE3BDC"/>
    <w:rsid w:val="00DE632A"/>
    <w:rsid w:val="00E01BEC"/>
    <w:rsid w:val="00E03799"/>
    <w:rsid w:val="00E07286"/>
    <w:rsid w:val="00E10CC8"/>
    <w:rsid w:val="00E32048"/>
    <w:rsid w:val="00E4623E"/>
    <w:rsid w:val="00E55A25"/>
    <w:rsid w:val="00E60E61"/>
    <w:rsid w:val="00E752B3"/>
    <w:rsid w:val="00E81A78"/>
    <w:rsid w:val="00E825B4"/>
    <w:rsid w:val="00E830FE"/>
    <w:rsid w:val="00EA2A25"/>
    <w:rsid w:val="00EA7FB8"/>
    <w:rsid w:val="00EB207D"/>
    <w:rsid w:val="00EB65C2"/>
    <w:rsid w:val="00EB6E2B"/>
    <w:rsid w:val="00EB773E"/>
    <w:rsid w:val="00EC1FE7"/>
    <w:rsid w:val="00EC3B58"/>
    <w:rsid w:val="00EC61AC"/>
    <w:rsid w:val="00EE7F93"/>
    <w:rsid w:val="00F05B47"/>
    <w:rsid w:val="00F06EDC"/>
    <w:rsid w:val="00F0705C"/>
    <w:rsid w:val="00F11044"/>
    <w:rsid w:val="00F15220"/>
    <w:rsid w:val="00F17E98"/>
    <w:rsid w:val="00F25F6F"/>
    <w:rsid w:val="00F2730D"/>
    <w:rsid w:val="00F428E3"/>
    <w:rsid w:val="00F444F2"/>
    <w:rsid w:val="00F533AE"/>
    <w:rsid w:val="00F554C8"/>
    <w:rsid w:val="00F56125"/>
    <w:rsid w:val="00F826EC"/>
    <w:rsid w:val="00F832BE"/>
    <w:rsid w:val="00F86DAA"/>
    <w:rsid w:val="00F9268E"/>
    <w:rsid w:val="00F92DC8"/>
    <w:rsid w:val="00F93CC5"/>
    <w:rsid w:val="00F95BD2"/>
    <w:rsid w:val="00FA3AEA"/>
    <w:rsid w:val="00FA53BE"/>
    <w:rsid w:val="00FC35E3"/>
    <w:rsid w:val="00FD0154"/>
    <w:rsid w:val="00FE215C"/>
    <w:rsid w:val="00FE5104"/>
    <w:rsid w:val="00FF010C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59D16"/>
  <w15:docId w15:val="{4CB795EB-0803-408B-BE99-B5FE1F31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C70B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61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4E4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ES" w:eastAsia="en-US"/>
    </w:rPr>
  </w:style>
  <w:style w:type="paragraph" w:styleId="Ttulo5">
    <w:name w:val="heading 5"/>
    <w:basedOn w:val="Normal"/>
    <w:next w:val="Normal"/>
    <w:link w:val="Ttulo5Car"/>
    <w:rsid w:val="00F070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rsid w:val="00F070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2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2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C4EF6"/>
    <w:pPr>
      <w:ind w:left="720"/>
      <w:contextualSpacing/>
    </w:pPr>
    <w:rPr>
      <w:rFonts w:ascii="Calibri" w:hAnsi="Calibri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40F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0F5B"/>
  </w:style>
  <w:style w:type="paragraph" w:styleId="Piedepgina">
    <w:name w:val="footer"/>
    <w:basedOn w:val="Normal"/>
    <w:link w:val="PiedepginaCar"/>
    <w:uiPriority w:val="99"/>
    <w:unhideWhenUsed/>
    <w:rsid w:val="00540F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F5B"/>
  </w:style>
  <w:style w:type="character" w:customStyle="1" w:styleId="Ttulo1Car">
    <w:name w:val="Título 1 Car"/>
    <w:basedOn w:val="Fuentedeprrafopredeter"/>
    <w:link w:val="Ttulo1"/>
    <w:uiPriority w:val="9"/>
    <w:rsid w:val="00C70B9D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54E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54E40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54E40"/>
    <w:pPr>
      <w:widowControl w:val="0"/>
      <w:autoSpaceDE w:val="0"/>
      <w:autoSpaceDN w:val="0"/>
    </w:pPr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4E40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654E40"/>
    <w:pPr>
      <w:widowControl w:val="0"/>
      <w:autoSpaceDE w:val="0"/>
      <w:autoSpaceDN w:val="0"/>
    </w:pPr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4E40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table" w:styleId="Tablaconcuadrcula">
    <w:name w:val="Table Grid"/>
    <w:basedOn w:val="Tablanormal"/>
    <w:uiPriority w:val="59"/>
    <w:rsid w:val="00654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654E40"/>
    <w:pPr>
      <w:spacing w:before="100" w:beforeAutospacing="1" w:after="119"/>
    </w:pPr>
    <w:rPr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45793"/>
    <w:rPr>
      <w:b/>
      <w:bCs/>
    </w:rPr>
  </w:style>
  <w:style w:type="character" w:styleId="nfasis">
    <w:name w:val="Emphasis"/>
    <w:basedOn w:val="Fuentedeprrafopredeter"/>
    <w:uiPriority w:val="20"/>
    <w:qFormat/>
    <w:rsid w:val="00D1591E"/>
    <w:rPr>
      <w:i/>
      <w:iCs/>
    </w:rPr>
  </w:style>
  <w:style w:type="table" w:customStyle="1" w:styleId="TableNormal">
    <w:name w:val="Table Normal"/>
    <w:uiPriority w:val="2"/>
    <w:unhideWhenUsed/>
    <w:qFormat/>
    <w:rsid w:val="005A06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A061D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5A06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A06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link w:val="PuestoCar"/>
    <w:qFormat/>
    <w:rsid w:val="00520E13"/>
    <w:pPr>
      <w:jc w:val="center"/>
    </w:pPr>
    <w:rPr>
      <w:b/>
      <w:bCs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520E1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4553C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61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table" w:customStyle="1" w:styleId="TableNormal3">
    <w:name w:val="Table Normal3"/>
    <w:uiPriority w:val="2"/>
    <w:semiHidden/>
    <w:unhideWhenUsed/>
    <w:qFormat/>
    <w:rsid w:val="004A39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A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174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F09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9E0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017C"/>
    <w:pPr>
      <w:widowControl/>
      <w:autoSpaceDE/>
      <w:autoSpaceDN/>
    </w:pPr>
    <w:rPr>
      <w:rFonts w:ascii="Times New Roman" w:eastAsia="Times New Roman" w:hAnsi="Times New Roman" w:cs="Times New Roman"/>
      <w:b/>
      <w:bCs/>
      <w:lang w:val="es-ES_tradnl" w:eastAsia="es-ES_tradnl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017C"/>
    <w:rPr>
      <w:rFonts w:ascii="Times New Roman" w:eastAsia="Times New Roman" w:hAnsi="Times New Roman" w:cs="Times New Roman"/>
      <w:b/>
      <w:bCs/>
      <w:sz w:val="20"/>
      <w:szCs w:val="20"/>
      <w:lang w:val="es-ES_tradnl" w:eastAsia="es-ES_tradnl" w:bidi="es-ES"/>
    </w:rPr>
  </w:style>
  <w:style w:type="table" w:customStyle="1" w:styleId="TableNormal7">
    <w:name w:val="Table Normal7"/>
    <w:uiPriority w:val="2"/>
    <w:semiHidden/>
    <w:unhideWhenUsed/>
    <w:qFormat/>
    <w:rsid w:val="00EB6E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5F4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202C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620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aj">
    <w:name w:val="i_aj"/>
    <w:basedOn w:val="Fuentedeprrafopredeter"/>
    <w:rsid w:val="003259BE"/>
  </w:style>
  <w:style w:type="character" w:customStyle="1" w:styleId="Ttulo5Car">
    <w:name w:val="Título 5 Car"/>
    <w:basedOn w:val="Fuentedeprrafopredeter"/>
    <w:link w:val="Ttulo5"/>
    <w:rsid w:val="00F0705C"/>
    <w:rPr>
      <w:rFonts w:ascii="Times New Roman" w:eastAsia="Times New Roman" w:hAnsi="Times New Roman" w:cs="Times New Roman"/>
      <w:b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F0705C"/>
    <w:rPr>
      <w:rFonts w:ascii="Times New Roman" w:eastAsia="Times New Roman" w:hAnsi="Times New Roman" w:cs="Times New Roman"/>
      <w:b/>
      <w:sz w:val="20"/>
      <w:szCs w:val="20"/>
      <w:lang w:val="es-ES_tradnl" w:eastAsia="es-ES_tradnl"/>
    </w:rPr>
  </w:style>
  <w:style w:type="paragraph" w:styleId="Subttulo">
    <w:name w:val="Subtitle"/>
    <w:basedOn w:val="Normal"/>
    <w:next w:val="Normal"/>
    <w:link w:val="SubttuloCar"/>
    <w:rsid w:val="00F070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F0705C"/>
    <w:rPr>
      <w:rFonts w:ascii="Georgia" w:eastAsia="Georgia" w:hAnsi="Georgia" w:cs="Georgia"/>
      <w:i/>
      <w:color w:val="666666"/>
      <w:sz w:val="48"/>
      <w:szCs w:val="48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C82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9A0C-BBBB-4DB3-82BD-2DD4073D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7</Pages>
  <Words>3688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Maryluz de Los Rios</dc:creator>
  <cp:lastModifiedBy>Usuario</cp:lastModifiedBy>
  <cp:revision>6</cp:revision>
  <cp:lastPrinted>2015-09-17T14:47:00Z</cp:lastPrinted>
  <dcterms:created xsi:type="dcterms:W3CDTF">2020-12-03T05:22:00Z</dcterms:created>
  <dcterms:modified xsi:type="dcterms:W3CDTF">2020-12-03T18:32:00Z</dcterms:modified>
</cp:coreProperties>
</file>