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3BC81" w14:textId="56CDC4A0" w:rsidR="00113E0B" w:rsidRPr="00BE738C" w:rsidRDefault="00B40B38" w:rsidP="00943B60">
      <w:pPr>
        <w:jc w:val="both"/>
        <w:rPr>
          <w:rFonts w:ascii="Arial" w:hAnsi="Arial" w:cs="Arial"/>
          <w:b/>
          <w:sz w:val="24"/>
          <w:szCs w:val="24"/>
        </w:rPr>
      </w:pPr>
      <w:r w:rsidRPr="00BE738C">
        <w:rPr>
          <w:rFonts w:ascii="Arial" w:hAnsi="Arial" w:cs="Arial"/>
          <w:b/>
          <w:sz w:val="24"/>
          <w:szCs w:val="24"/>
        </w:rPr>
        <w:t>Buenos días.</w:t>
      </w:r>
    </w:p>
    <w:p w14:paraId="07ACAD83" w14:textId="13C6BBAF" w:rsidR="008A155E" w:rsidRPr="00BE738C" w:rsidRDefault="00A71F9A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>Las directivas de la Institución educativa nos sentimos muy bien porque contamos con un equipo de maestros muy comprometidos y sabemos que juntos podemos salir adelante.</w:t>
      </w:r>
    </w:p>
    <w:p w14:paraId="6FAB2566" w14:textId="11A989FA" w:rsidR="00A71F9A" w:rsidRPr="00BE738C" w:rsidRDefault="00A71F9A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BE738C">
        <w:rPr>
          <w:rFonts w:ascii="Arial" w:hAnsi="Arial" w:cs="Arial"/>
          <w:sz w:val="24"/>
          <w:szCs w:val="24"/>
        </w:rPr>
        <w:t>continuación</w:t>
      </w:r>
      <w:proofErr w:type="gramEnd"/>
      <w:r w:rsidRPr="00BE738C">
        <w:rPr>
          <w:rFonts w:ascii="Arial" w:hAnsi="Arial" w:cs="Arial"/>
          <w:sz w:val="24"/>
          <w:szCs w:val="24"/>
        </w:rPr>
        <w:t xml:space="preserve"> les presentamos las indicaciones para que todos como institución trabajemos unidos y nos ayudemos durante todo este periodo de contingencia.</w:t>
      </w:r>
    </w:p>
    <w:p w14:paraId="131E6F89" w14:textId="1BE1EEAB" w:rsidR="00A71F9A" w:rsidRDefault="00A71F9A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Teniendo en cuenta el contexto de nuestra comunidad educativa nos dimos cuenta que la comunicación en este momento fluye más por medio de los grupos de </w:t>
      </w:r>
      <w:proofErr w:type="spellStart"/>
      <w:r w:rsidRPr="00BE738C">
        <w:rPr>
          <w:rFonts w:ascii="Arial" w:hAnsi="Arial" w:cs="Arial"/>
          <w:sz w:val="24"/>
          <w:szCs w:val="24"/>
        </w:rPr>
        <w:t>whatssApp</w:t>
      </w:r>
      <w:proofErr w:type="spellEnd"/>
      <w:r w:rsidR="00886E37">
        <w:rPr>
          <w:rFonts w:ascii="Arial" w:hAnsi="Arial" w:cs="Arial"/>
          <w:sz w:val="24"/>
          <w:szCs w:val="24"/>
        </w:rPr>
        <w:t>.  P</w:t>
      </w:r>
      <w:r w:rsidRPr="00BE738C">
        <w:rPr>
          <w:rFonts w:ascii="Arial" w:hAnsi="Arial" w:cs="Arial"/>
          <w:sz w:val="24"/>
          <w:szCs w:val="24"/>
        </w:rPr>
        <w:t xml:space="preserve">or esta razón </w:t>
      </w:r>
      <w:r w:rsidRPr="00BE738C">
        <w:rPr>
          <w:rFonts w:ascii="Arial" w:hAnsi="Arial" w:cs="Arial"/>
          <w:b/>
          <w:sz w:val="24"/>
          <w:szCs w:val="24"/>
        </w:rPr>
        <w:t>cada director de grupo va a conformar su grupo</w:t>
      </w:r>
      <w:r w:rsidRPr="00BE738C">
        <w:rPr>
          <w:rFonts w:ascii="Arial" w:hAnsi="Arial" w:cs="Arial"/>
          <w:sz w:val="24"/>
          <w:szCs w:val="24"/>
        </w:rPr>
        <w:t xml:space="preserve"> si aún no lo tiene. Esta herramienta no solo facilita el proceso </w:t>
      </w:r>
      <w:proofErr w:type="gramStart"/>
      <w:r w:rsidRPr="00BE738C">
        <w:rPr>
          <w:rFonts w:ascii="Arial" w:hAnsi="Arial" w:cs="Arial"/>
          <w:sz w:val="24"/>
          <w:szCs w:val="24"/>
        </w:rPr>
        <w:t>académico</w:t>
      </w:r>
      <w:proofErr w:type="gramEnd"/>
      <w:r w:rsidRPr="00BE738C">
        <w:rPr>
          <w:rFonts w:ascii="Arial" w:hAnsi="Arial" w:cs="Arial"/>
          <w:sz w:val="24"/>
          <w:szCs w:val="24"/>
        </w:rPr>
        <w:t xml:space="preserve"> sino que también permite hacer el seguimiento al estudiante y a su familia, saber en qué condiciones se encuentran en este momento </w:t>
      </w:r>
      <w:r w:rsidR="005011DB">
        <w:rPr>
          <w:rFonts w:ascii="Arial" w:hAnsi="Arial" w:cs="Arial"/>
          <w:sz w:val="24"/>
          <w:szCs w:val="24"/>
        </w:rPr>
        <w:t>que</w:t>
      </w:r>
      <w:r w:rsidRPr="00BE738C">
        <w:rPr>
          <w:rFonts w:ascii="Arial" w:hAnsi="Arial" w:cs="Arial"/>
          <w:sz w:val="24"/>
          <w:szCs w:val="24"/>
        </w:rPr>
        <w:t xml:space="preserve"> lo más</w:t>
      </w:r>
      <w:r w:rsidR="005011DB">
        <w:rPr>
          <w:rFonts w:ascii="Arial" w:hAnsi="Arial" w:cs="Arial"/>
          <w:sz w:val="24"/>
          <w:szCs w:val="24"/>
        </w:rPr>
        <w:t xml:space="preserve"> importante es </w:t>
      </w:r>
      <w:r w:rsidRPr="00BE738C">
        <w:rPr>
          <w:rFonts w:ascii="Arial" w:hAnsi="Arial" w:cs="Arial"/>
          <w:sz w:val="24"/>
          <w:szCs w:val="24"/>
        </w:rPr>
        <w:t>la vida de cada uno.</w:t>
      </w:r>
    </w:p>
    <w:p w14:paraId="0EC75378" w14:textId="6EC66CAB" w:rsidR="004E07FF" w:rsidRPr="004633C2" w:rsidRDefault="004E07FF" w:rsidP="00943B60">
      <w:pPr>
        <w:jc w:val="both"/>
        <w:rPr>
          <w:rFonts w:ascii="Arial" w:hAnsi="Arial" w:cs="Arial"/>
          <w:sz w:val="24"/>
          <w:szCs w:val="24"/>
        </w:rPr>
      </w:pPr>
      <w:r w:rsidRPr="004633C2">
        <w:rPr>
          <w:rFonts w:ascii="Arial" w:hAnsi="Arial" w:cs="Arial"/>
          <w:sz w:val="24"/>
          <w:szCs w:val="24"/>
        </w:rPr>
        <w:t>Esta herramienta también nos sirve para convocar a los estudiantes a reuniones por Zoom. El director de grupo juega un papel muy importante es la persona que estará más cerca a los estudiantes en este momento para que los acompañe y continuamente los motive que a pesar de las dificultades que hay se puede lograr hacer un buen trabajo académico este año si todo tenemos la voluntad de hacerlo.</w:t>
      </w:r>
    </w:p>
    <w:p w14:paraId="02052050" w14:textId="75BB2793" w:rsidR="000A200B" w:rsidRPr="004633C2" w:rsidRDefault="004E07FF" w:rsidP="00943B60">
      <w:pPr>
        <w:jc w:val="both"/>
        <w:rPr>
          <w:rFonts w:ascii="Arial" w:hAnsi="Arial" w:cs="Arial"/>
          <w:sz w:val="24"/>
          <w:szCs w:val="24"/>
        </w:rPr>
      </w:pPr>
      <w:r w:rsidRPr="004633C2">
        <w:rPr>
          <w:rFonts w:ascii="Arial" w:hAnsi="Arial" w:cs="Arial"/>
          <w:sz w:val="24"/>
          <w:szCs w:val="24"/>
        </w:rPr>
        <w:t>En el transcurso de las semanas mientras dure la cuarentena se cumplirá con un horario de 7:00 a 1:00</w:t>
      </w:r>
      <w:r w:rsidR="006A3C5E" w:rsidRPr="004633C2">
        <w:rPr>
          <w:rFonts w:ascii="Arial" w:hAnsi="Arial" w:cs="Arial"/>
          <w:sz w:val="24"/>
          <w:szCs w:val="24"/>
        </w:rPr>
        <w:t xml:space="preserve"> </w:t>
      </w:r>
      <w:r w:rsidR="00F00420" w:rsidRPr="004633C2">
        <w:rPr>
          <w:rFonts w:ascii="Arial" w:hAnsi="Arial" w:cs="Arial"/>
          <w:sz w:val="24"/>
          <w:szCs w:val="24"/>
        </w:rPr>
        <w:t xml:space="preserve">los docentes de la secundaria y de 11.30 a 5:30 los docentes de primaria </w:t>
      </w:r>
      <w:r w:rsidR="006A3C5E" w:rsidRPr="004633C2">
        <w:rPr>
          <w:rFonts w:ascii="Arial" w:hAnsi="Arial" w:cs="Arial"/>
          <w:sz w:val="24"/>
          <w:szCs w:val="24"/>
        </w:rPr>
        <w:t xml:space="preserve">donde el equipo docente estará trabajando en sus </w:t>
      </w:r>
      <w:proofErr w:type="spellStart"/>
      <w:r w:rsidR="006A3C5E" w:rsidRPr="004633C2">
        <w:rPr>
          <w:rFonts w:ascii="Arial" w:hAnsi="Arial" w:cs="Arial"/>
          <w:sz w:val="24"/>
          <w:szCs w:val="24"/>
        </w:rPr>
        <w:t>classroom</w:t>
      </w:r>
      <w:proofErr w:type="spellEnd"/>
      <w:r w:rsidR="006A3C5E" w:rsidRPr="004633C2">
        <w:rPr>
          <w:rFonts w:ascii="Arial" w:hAnsi="Arial" w:cs="Arial"/>
          <w:sz w:val="24"/>
          <w:szCs w:val="24"/>
        </w:rPr>
        <w:t xml:space="preserve"> y blogs, montando sus guías, haciendo seguimiento a los estudiantes y generando espacios para interactuar con los grupos por medio de Zoom. </w:t>
      </w:r>
    </w:p>
    <w:p w14:paraId="4688613C" w14:textId="77777777" w:rsidR="004633C2" w:rsidRPr="004633C2" w:rsidRDefault="006A3C5E" w:rsidP="00943B60">
      <w:pPr>
        <w:jc w:val="both"/>
        <w:rPr>
          <w:rFonts w:ascii="Arial" w:hAnsi="Arial" w:cs="Arial"/>
          <w:sz w:val="24"/>
          <w:szCs w:val="24"/>
        </w:rPr>
      </w:pPr>
      <w:r w:rsidRPr="004633C2">
        <w:rPr>
          <w:rFonts w:ascii="Arial" w:hAnsi="Arial" w:cs="Arial"/>
          <w:sz w:val="24"/>
          <w:szCs w:val="24"/>
        </w:rPr>
        <w:t>Cada docente programa sus reuniones</w:t>
      </w:r>
      <w:r w:rsidR="000A200B" w:rsidRPr="004633C2">
        <w:rPr>
          <w:rFonts w:ascii="Arial" w:hAnsi="Arial" w:cs="Arial"/>
          <w:sz w:val="24"/>
          <w:szCs w:val="24"/>
        </w:rPr>
        <w:t xml:space="preserve"> durante la semana</w:t>
      </w:r>
      <w:r w:rsidRPr="004633C2">
        <w:rPr>
          <w:rFonts w:ascii="Arial" w:hAnsi="Arial" w:cs="Arial"/>
          <w:sz w:val="24"/>
          <w:szCs w:val="24"/>
        </w:rPr>
        <w:t xml:space="preserve"> y les envía la información a los directores de grupo para que la</w:t>
      </w:r>
      <w:r w:rsidR="000A200B" w:rsidRPr="004633C2">
        <w:rPr>
          <w:rFonts w:ascii="Arial" w:hAnsi="Arial" w:cs="Arial"/>
          <w:sz w:val="24"/>
          <w:szCs w:val="24"/>
        </w:rPr>
        <w:t xml:space="preserve"> compartan en el gru</w:t>
      </w:r>
      <w:r w:rsidRPr="004633C2">
        <w:rPr>
          <w:rFonts w:ascii="Arial" w:hAnsi="Arial" w:cs="Arial"/>
          <w:sz w:val="24"/>
          <w:szCs w:val="24"/>
        </w:rPr>
        <w:t xml:space="preserve">po de </w:t>
      </w:r>
      <w:proofErr w:type="spellStart"/>
      <w:r w:rsidRPr="004633C2">
        <w:rPr>
          <w:rFonts w:ascii="Arial" w:hAnsi="Arial" w:cs="Arial"/>
          <w:sz w:val="24"/>
          <w:szCs w:val="24"/>
        </w:rPr>
        <w:t>whatssApp</w:t>
      </w:r>
      <w:proofErr w:type="spellEnd"/>
      <w:r w:rsidRPr="004633C2">
        <w:rPr>
          <w:rFonts w:ascii="Arial" w:hAnsi="Arial" w:cs="Arial"/>
          <w:sz w:val="24"/>
          <w:szCs w:val="24"/>
        </w:rPr>
        <w:t xml:space="preserve"> y así los estudiantes se puedan comunicar con ustedes. </w:t>
      </w:r>
    </w:p>
    <w:p w14:paraId="4D43E0E5" w14:textId="13700356" w:rsidR="004E07FF" w:rsidRPr="004633C2" w:rsidRDefault="006A3C5E" w:rsidP="00943B60">
      <w:pPr>
        <w:jc w:val="both"/>
        <w:rPr>
          <w:rFonts w:ascii="Arial" w:hAnsi="Arial" w:cs="Arial"/>
          <w:sz w:val="24"/>
          <w:szCs w:val="24"/>
        </w:rPr>
      </w:pPr>
      <w:r w:rsidRPr="004633C2">
        <w:rPr>
          <w:rFonts w:ascii="Arial" w:hAnsi="Arial" w:cs="Arial"/>
          <w:sz w:val="24"/>
          <w:szCs w:val="24"/>
        </w:rPr>
        <w:t>Es importante hacer énfasis</w:t>
      </w:r>
      <w:r w:rsidR="00E816CF" w:rsidRPr="004633C2">
        <w:rPr>
          <w:rFonts w:ascii="Arial" w:hAnsi="Arial" w:cs="Arial"/>
          <w:sz w:val="24"/>
          <w:szCs w:val="24"/>
        </w:rPr>
        <w:t xml:space="preserve"> con los estudiantes que se </w:t>
      </w:r>
      <w:r w:rsidR="004633C2" w:rsidRPr="004633C2">
        <w:rPr>
          <w:rFonts w:ascii="Arial" w:hAnsi="Arial" w:cs="Arial"/>
          <w:sz w:val="24"/>
          <w:szCs w:val="24"/>
        </w:rPr>
        <w:t xml:space="preserve">comuniquen que compartan </w:t>
      </w:r>
      <w:r w:rsidRPr="004633C2">
        <w:rPr>
          <w:rFonts w:ascii="Arial" w:hAnsi="Arial" w:cs="Arial"/>
          <w:sz w:val="24"/>
          <w:szCs w:val="24"/>
        </w:rPr>
        <w:t>la información con los estudiantes que no tienen acceso.</w:t>
      </w:r>
      <w:r w:rsidR="000A200B" w:rsidRPr="004633C2">
        <w:rPr>
          <w:rFonts w:ascii="Arial" w:hAnsi="Arial" w:cs="Arial"/>
          <w:sz w:val="24"/>
          <w:szCs w:val="24"/>
        </w:rPr>
        <w:t xml:space="preserve"> </w:t>
      </w:r>
    </w:p>
    <w:p w14:paraId="42BAC063" w14:textId="47807580" w:rsidR="006A3C5E" w:rsidRPr="004633C2" w:rsidRDefault="006A3C5E" w:rsidP="00943B60">
      <w:pPr>
        <w:jc w:val="both"/>
        <w:rPr>
          <w:rFonts w:ascii="Arial" w:hAnsi="Arial" w:cs="Arial"/>
          <w:sz w:val="24"/>
          <w:szCs w:val="24"/>
        </w:rPr>
      </w:pPr>
      <w:r w:rsidRPr="004633C2">
        <w:rPr>
          <w:rFonts w:ascii="Arial" w:hAnsi="Arial" w:cs="Arial"/>
          <w:sz w:val="24"/>
          <w:szCs w:val="24"/>
        </w:rPr>
        <w:t xml:space="preserve">El equipo directivo, estará en continua comunicación y por medio del grupo del </w:t>
      </w:r>
      <w:proofErr w:type="spellStart"/>
      <w:r w:rsidRPr="004633C2">
        <w:rPr>
          <w:rFonts w:ascii="Arial" w:hAnsi="Arial" w:cs="Arial"/>
          <w:sz w:val="24"/>
          <w:szCs w:val="24"/>
        </w:rPr>
        <w:t>whatssApp</w:t>
      </w:r>
      <w:proofErr w:type="spellEnd"/>
      <w:r w:rsidRPr="004633C2">
        <w:rPr>
          <w:rFonts w:ascii="Arial" w:hAnsi="Arial" w:cs="Arial"/>
          <w:sz w:val="24"/>
          <w:szCs w:val="24"/>
        </w:rPr>
        <w:t xml:space="preserve"> institucional se les </w:t>
      </w:r>
      <w:proofErr w:type="gramStart"/>
      <w:r w:rsidRPr="004633C2">
        <w:rPr>
          <w:rFonts w:ascii="Arial" w:hAnsi="Arial" w:cs="Arial"/>
          <w:sz w:val="24"/>
          <w:szCs w:val="24"/>
        </w:rPr>
        <w:t>informara</w:t>
      </w:r>
      <w:proofErr w:type="gramEnd"/>
      <w:r w:rsidRPr="004633C2">
        <w:rPr>
          <w:rFonts w:ascii="Arial" w:hAnsi="Arial" w:cs="Arial"/>
          <w:sz w:val="24"/>
          <w:szCs w:val="24"/>
        </w:rPr>
        <w:t xml:space="preserve"> todas las decisiones y directrices que den desde secretaria de educación o el MEN.</w:t>
      </w:r>
    </w:p>
    <w:p w14:paraId="4EA26039" w14:textId="77777777" w:rsidR="00A71F9A" w:rsidRPr="00BE738C" w:rsidRDefault="00A71F9A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-Se comparte el cronograma que corresponde al desarrollo del primer periodo. </w:t>
      </w:r>
    </w:p>
    <w:p w14:paraId="377D592B" w14:textId="59726AE6" w:rsidR="00A71F9A" w:rsidRPr="00BE738C" w:rsidRDefault="007E6E49" w:rsidP="00943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71F9A" w:rsidRPr="00BE738C">
        <w:rPr>
          <w:rFonts w:ascii="Arial" w:hAnsi="Arial" w:cs="Arial"/>
          <w:b/>
          <w:sz w:val="24"/>
          <w:szCs w:val="24"/>
        </w:rPr>
        <w:t>Ver anexo: 1</w:t>
      </w:r>
      <w:r w:rsidR="00A71F9A" w:rsidRPr="00BE738C">
        <w:rPr>
          <w:rFonts w:ascii="Arial" w:hAnsi="Arial" w:cs="Arial"/>
          <w:sz w:val="24"/>
          <w:szCs w:val="24"/>
        </w:rPr>
        <w:t>)</w:t>
      </w:r>
    </w:p>
    <w:p w14:paraId="2EF2F60F" w14:textId="01576F13" w:rsidR="004633C2" w:rsidRDefault="004633C2" w:rsidP="00943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-Se realizar</w:t>
      </w:r>
      <w:r w:rsidR="00117E3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un trabajo integral de las áreas en la secundaria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633C2" w14:paraId="64A4773C" w14:textId="77777777" w:rsidTr="004633C2">
        <w:tc>
          <w:tcPr>
            <w:tcW w:w="2942" w:type="dxa"/>
            <w:shd w:val="clear" w:color="auto" w:fill="E7E6E6" w:themeFill="background2"/>
          </w:tcPr>
          <w:p w14:paraId="3FD6383B" w14:textId="0C1C960E" w:rsidR="004633C2" w:rsidRPr="004633C2" w:rsidRDefault="004633C2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Ciencias Aplicadas</w:t>
            </w:r>
          </w:p>
        </w:tc>
        <w:tc>
          <w:tcPr>
            <w:tcW w:w="2943" w:type="dxa"/>
            <w:shd w:val="clear" w:color="auto" w:fill="E7E6E6" w:themeFill="background2"/>
          </w:tcPr>
          <w:p w14:paraId="1837FE09" w14:textId="13CC3554" w:rsidR="004633C2" w:rsidRPr="004633C2" w:rsidRDefault="004633C2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Ciencias Humanas</w:t>
            </w:r>
          </w:p>
        </w:tc>
        <w:tc>
          <w:tcPr>
            <w:tcW w:w="2943" w:type="dxa"/>
            <w:shd w:val="clear" w:color="auto" w:fill="E7E6E6" w:themeFill="background2"/>
          </w:tcPr>
          <w:p w14:paraId="37196780" w14:textId="096A8F10" w:rsidR="004633C2" w:rsidRPr="004633C2" w:rsidRDefault="004633C2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Trabajo desde el ser</w:t>
            </w:r>
          </w:p>
        </w:tc>
      </w:tr>
      <w:tr w:rsidR="004633C2" w14:paraId="0C0A38EB" w14:textId="77777777" w:rsidTr="004633C2">
        <w:tc>
          <w:tcPr>
            <w:tcW w:w="2942" w:type="dxa"/>
          </w:tcPr>
          <w:p w14:paraId="51096D8F" w14:textId="77777777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Emprendimiento</w:t>
            </w:r>
          </w:p>
          <w:p w14:paraId="5392429E" w14:textId="77777777" w:rsidR="00640534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Tecnología</w:t>
            </w:r>
            <w:r w:rsidR="00640534" w:rsidRPr="004633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12B436" w14:textId="77777777" w:rsidR="00640534" w:rsidRDefault="00640534" w:rsidP="006405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633C2">
              <w:rPr>
                <w:rFonts w:ascii="Arial" w:hAnsi="Arial" w:cs="Arial"/>
                <w:sz w:val="24"/>
                <w:szCs w:val="24"/>
              </w:rPr>
              <w:t>ngles</w:t>
            </w:r>
          </w:p>
          <w:p w14:paraId="68213C9A" w14:textId="31986BB6" w:rsidR="00640534" w:rsidRPr="004633C2" w:rsidRDefault="00640534" w:rsidP="006405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Artística</w:t>
            </w:r>
          </w:p>
          <w:p w14:paraId="5E1EDF9F" w14:textId="77777777" w:rsidR="00640534" w:rsidRPr="004633C2" w:rsidRDefault="00640534" w:rsidP="006405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Ed. física</w:t>
            </w:r>
          </w:p>
          <w:p w14:paraId="71BCE67B" w14:textId="6175C461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47F1B8E" w14:textId="77777777" w:rsidR="004633C2" w:rsidRDefault="004633C2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5DB0002" w14:textId="3325132D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 xml:space="preserve">Español </w:t>
            </w:r>
          </w:p>
          <w:p w14:paraId="1D9C4776" w14:textId="77777777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Ciencias sociales</w:t>
            </w:r>
          </w:p>
          <w:p w14:paraId="0F6E4194" w14:textId="77777777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Catedra de la paz</w:t>
            </w:r>
          </w:p>
          <w:p w14:paraId="13D677BA" w14:textId="77777777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Filosofía</w:t>
            </w:r>
          </w:p>
          <w:p w14:paraId="6B50D97F" w14:textId="77777777" w:rsidR="004633C2" w:rsidRDefault="004633C2" w:rsidP="006405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DDC2F80" w14:textId="77777777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Filosofía de vida</w:t>
            </w:r>
          </w:p>
          <w:p w14:paraId="7317133E" w14:textId="77777777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 xml:space="preserve">Ética </w:t>
            </w:r>
          </w:p>
          <w:p w14:paraId="574A383E" w14:textId="77777777" w:rsidR="004633C2" w:rsidRPr="004633C2" w:rsidRDefault="004633C2" w:rsidP="004633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33C2">
              <w:rPr>
                <w:rFonts w:ascii="Arial" w:hAnsi="Arial" w:cs="Arial"/>
                <w:sz w:val="24"/>
                <w:szCs w:val="24"/>
              </w:rPr>
              <w:t>Religión</w:t>
            </w:r>
          </w:p>
          <w:p w14:paraId="17B4BED9" w14:textId="77777777" w:rsidR="004633C2" w:rsidRDefault="004633C2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30667" w14:textId="77777777" w:rsidR="004633C2" w:rsidRDefault="004633C2" w:rsidP="00943B60">
      <w:pPr>
        <w:jc w:val="both"/>
        <w:rPr>
          <w:rFonts w:ascii="Arial" w:hAnsi="Arial" w:cs="Arial"/>
          <w:sz w:val="24"/>
          <w:szCs w:val="24"/>
        </w:rPr>
      </w:pPr>
    </w:p>
    <w:p w14:paraId="3FB54B9C" w14:textId="1101ADA6" w:rsidR="004633C2" w:rsidRDefault="004633C2" w:rsidP="00943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jefes de cada una de las áreas se reúnen con el fin de analizar su malla e identificar los puntos de encuentro para trabajar de manera integrada las áreas y así culminar el primer periodo. Se propone como un eje articular el tema de la pandemia que actualmente se vive. Luego…</w:t>
      </w:r>
    </w:p>
    <w:p w14:paraId="63380BAA" w14:textId="48916EC3" w:rsidR="00A71F9A" w:rsidRPr="00BE738C" w:rsidRDefault="00A71F9A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-Cada jefe de área se reúne de manera virtual con sus docentes, una vez a la semana. </w:t>
      </w:r>
      <w:r w:rsidR="005011DB">
        <w:rPr>
          <w:rFonts w:ascii="Arial" w:hAnsi="Arial" w:cs="Arial"/>
          <w:sz w:val="24"/>
          <w:szCs w:val="24"/>
        </w:rPr>
        <w:t>Con el o</w:t>
      </w:r>
      <w:r w:rsidRPr="00BE738C">
        <w:rPr>
          <w:rFonts w:ascii="Arial" w:hAnsi="Arial" w:cs="Arial"/>
          <w:sz w:val="24"/>
          <w:szCs w:val="24"/>
        </w:rPr>
        <w:t>bjetivo</w:t>
      </w:r>
      <w:r w:rsidR="005011DB">
        <w:rPr>
          <w:rFonts w:ascii="Arial" w:hAnsi="Arial" w:cs="Arial"/>
          <w:sz w:val="24"/>
          <w:szCs w:val="24"/>
        </w:rPr>
        <w:t xml:space="preserve"> de</w:t>
      </w:r>
      <w:r w:rsidRPr="00BE738C">
        <w:rPr>
          <w:rFonts w:ascii="Arial" w:hAnsi="Arial" w:cs="Arial"/>
          <w:sz w:val="24"/>
          <w:szCs w:val="24"/>
        </w:rPr>
        <w:t xml:space="preserve"> analizar las estrategias virtuales implementadas y los diferentes medios, teniendo en cuenta la propuesta de hacer uso de los recursos para el aprendizaje como e</w:t>
      </w:r>
      <w:r w:rsidR="005011DB">
        <w:rPr>
          <w:rFonts w:ascii="Arial" w:hAnsi="Arial" w:cs="Arial"/>
          <w:sz w:val="24"/>
          <w:szCs w:val="24"/>
        </w:rPr>
        <w:t>s la T.V y la Radio para aquello</w:t>
      </w:r>
      <w:r w:rsidRPr="00BE738C">
        <w:rPr>
          <w:rFonts w:ascii="Arial" w:hAnsi="Arial" w:cs="Arial"/>
          <w:sz w:val="24"/>
          <w:szCs w:val="24"/>
        </w:rPr>
        <w:t xml:space="preserve">s </w:t>
      </w:r>
      <w:r w:rsidR="005011DB">
        <w:rPr>
          <w:rFonts w:ascii="Arial" w:hAnsi="Arial" w:cs="Arial"/>
          <w:sz w:val="24"/>
          <w:szCs w:val="24"/>
        </w:rPr>
        <w:t>estudiantes</w:t>
      </w:r>
      <w:r w:rsidRPr="00BE738C">
        <w:rPr>
          <w:rFonts w:ascii="Arial" w:hAnsi="Arial" w:cs="Arial"/>
          <w:sz w:val="24"/>
          <w:szCs w:val="24"/>
        </w:rPr>
        <w:t xml:space="preserve"> que no pueden acceder a la web y así lograr termin</w:t>
      </w:r>
      <w:r w:rsidR="00EA358D">
        <w:rPr>
          <w:rFonts w:ascii="Arial" w:hAnsi="Arial" w:cs="Arial"/>
          <w:sz w:val="24"/>
          <w:szCs w:val="24"/>
        </w:rPr>
        <w:t xml:space="preserve">ar el primer periodo académico. </w:t>
      </w:r>
    </w:p>
    <w:p w14:paraId="4619A4B5" w14:textId="77777777" w:rsidR="005011DB" w:rsidRDefault="00A71F9A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>Cada jefe de área pasa a coordinación en la tabla adjunto (</w:t>
      </w:r>
      <w:r w:rsidRPr="00BE738C">
        <w:rPr>
          <w:rFonts w:ascii="Arial" w:hAnsi="Arial" w:cs="Arial"/>
          <w:b/>
          <w:sz w:val="24"/>
          <w:szCs w:val="24"/>
        </w:rPr>
        <w:t>Ver anexo:2</w:t>
      </w:r>
      <w:r w:rsidRPr="00BE738C">
        <w:rPr>
          <w:rFonts w:ascii="Arial" w:hAnsi="Arial" w:cs="Arial"/>
          <w:sz w:val="24"/>
          <w:szCs w:val="24"/>
        </w:rPr>
        <w:t>)</w:t>
      </w:r>
      <w:r w:rsidR="005011DB">
        <w:rPr>
          <w:rFonts w:ascii="Arial" w:hAnsi="Arial" w:cs="Arial"/>
          <w:sz w:val="24"/>
          <w:szCs w:val="24"/>
        </w:rPr>
        <w:t>,</w:t>
      </w:r>
      <w:r w:rsidRPr="00BE738C">
        <w:rPr>
          <w:rFonts w:ascii="Arial" w:hAnsi="Arial" w:cs="Arial"/>
          <w:sz w:val="24"/>
          <w:szCs w:val="24"/>
        </w:rPr>
        <w:t xml:space="preserve"> la información que corresponde al trabajo y avance de su área. Tener en cuenta que este primer periodo termina </w:t>
      </w:r>
      <w:r w:rsidRPr="00EA358D">
        <w:rPr>
          <w:rFonts w:ascii="Arial" w:hAnsi="Arial" w:cs="Arial"/>
          <w:b/>
          <w:sz w:val="24"/>
          <w:szCs w:val="24"/>
        </w:rPr>
        <w:t>el 22 de mayo</w:t>
      </w:r>
      <w:r w:rsidRPr="00BE738C">
        <w:rPr>
          <w:rFonts w:ascii="Arial" w:hAnsi="Arial" w:cs="Arial"/>
          <w:sz w:val="24"/>
          <w:szCs w:val="24"/>
        </w:rPr>
        <w:t>.</w:t>
      </w:r>
      <w:r w:rsidR="00202DB4" w:rsidRPr="00BE738C">
        <w:rPr>
          <w:rFonts w:ascii="Arial" w:hAnsi="Arial" w:cs="Arial"/>
          <w:sz w:val="24"/>
          <w:szCs w:val="24"/>
        </w:rPr>
        <w:t xml:space="preserve"> Es muy importante establecer criterios claros desde el área para no recargar con actividades a los estudiantes sino con trabajo académico que te permita desarrollar las competencias propuestas en el área para el primer periodo. </w:t>
      </w:r>
    </w:p>
    <w:p w14:paraId="6EEF6C4A" w14:textId="39FD671A" w:rsidR="00202DB4" w:rsidRPr="00BE738C" w:rsidRDefault="00202DB4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Las áreas que tiene una </w:t>
      </w:r>
      <w:proofErr w:type="gramStart"/>
      <w:r w:rsidRPr="00BE738C">
        <w:rPr>
          <w:rFonts w:ascii="Arial" w:hAnsi="Arial" w:cs="Arial"/>
          <w:sz w:val="24"/>
          <w:szCs w:val="24"/>
        </w:rPr>
        <w:t>intensidad horario</w:t>
      </w:r>
      <w:proofErr w:type="gramEnd"/>
      <w:r w:rsidRPr="00BE738C">
        <w:rPr>
          <w:rFonts w:ascii="Arial" w:hAnsi="Arial" w:cs="Arial"/>
          <w:sz w:val="24"/>
          <w:szCs w:val="24"/>
        </w:rPr>
        <w:t xml:space="preserve"> de 1,</w:t>
      </w:r>
      <w:r w:rsidR="005011DB">
        <w:rPr>
          <w:rFonts w:ascii="Arial" w:hAnsi="Arial" w:cs="Arial"/>
          <w:sz w:val="24"/>
          <w:szCs w:val="24"/>
        </w:rPr>
        <w:t xml:space="preserve"> </w:t>
      </w:r>
      <w:r w:rsidRPr="00BE738C">
        <w:rPr>
          <w:rFonts w:ascii="Arial" w:hAnsi="Arial" w:cs="Arial"/>
          <w:sz w:val="24"/>
          <w:szCs w:val="24"/>
        </w:rPr>
        <w:t>2 y 3 horas semanales, se recomienda trabajar una guía académica que abarque varios temas de tal manera que pueda avanzar y alcanzar las competencias del área. Para aquellas que tienen una intensidad académica de 4 y 5 horas semanales, se sugieren dos guías para la semana. La guía debe tener como claridad la fecha de devolución, lo ideal es que sea cada 8 días para no saturar y dar tiempo que el docente revise y evalué.</w:t>
      </w:r>
    </w:p>
    <w:p w14:paraId="072B04D5" w14:textId="77777777" w:rsidR="00DE7306" w:rsidRPr="00BE738C" w:rsidRDefault="00DE7306" w:rsidP="00943B60">
      <w:pPr>
        <w:jc w:val="both"/>
        <w:rPr>
          <w:rFonts w:ascii="Arial" w:hAnsi="Arial" w:cs="Arial"/>
          <w:sz w:val="24"/>
          <w:szCs w:val="24"/>
        </w:rPr>
      </w:pPr>
    </w:p>
    <w:p w14:paraId="186523CB" w14:textId="77777777" w:rsidR="00DE7306" w:rsidRPr="00BE738C" w:rsidRDefault="00DE7306" w:rsidP="00943B60">
      <w:pPr>
        <w:jc w:val="both"/>
        <w:rPr>
          <w:rFonts w:ascii="Arial" w:hAnsi="Arial" w:cs="Arial"/>
          <w:sz w:val="24"/>
          <w:szCs w:val="24"/>
        </w:rPr>
      </w:pPr>
    </w:p>
    <w:p w14:paraId="4EAA851D" w14:textId="604FD1C1" w:rsidR="00DE7306" w:rsidRPr="00BE738C" w:rsidRDefault="00DE7306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lastRenderedPageBreak/>
        <w:t>-</w:t>
      </w:r>
      <w:r w:rsidRPr="00BE738C">
        <w:rPr>
          <w:rFonts w:ascii="Arial" w:hAnsi="Arial" w:cs="Arial"/>
          <w:b/>
          <w:sz w:val="24"/>
          <w:szCs w:val="24"/>
        </w:rPr>
        <w:t>Las docentes de preescolar</w:t>
      </w:r>
      <w:r w:rsidRPr="00BE738C">
        <w:rPr>
          <w:rFonts w:ascii="Arial" w:hAnsi="Arial" w:cs="Arial"/>
          <w:sz w:val="24"/>
          <w:szCs w:val="24"/>
        </w:rPr>
        <w:t xml:space="preserve"> continúan su proceso con libro. Los estudiantes que faltan por este material la institución les sacaran la copia para que los niños con el acompañamiento de los acudientes puedan avanzar.</w:t>
      </w:r>
    </w:p>
    <w:p w14:paraId="79962439" w14:textId="13861748" w:rsidR="00DE7306" w:rsidRPr="00DE7306" w:rsidRDefault="00DE7306" w:rsidP="00943B60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BE738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ACTIVIDADES PARA PREESCOLAR</w:t>
      </w:r>
      <w:r w:rsidRPr="00DE730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es un sitio web donde podrás descargar </w:t>
      </w:r>
      <w:r w:rsidRPr="00BE738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más</w:t>
      </w:r>
      <w:r w:rsidRPr="00DE730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1000 fichas y materiales educativos gratis para niños de</w:t>
      </w:r>
      <w:r w:rsidR="005011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educación</w:t>
      </w:r>
      <w:r w:rsidRPr="00DE730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inicial o preescolar. Lo encontraras en las áreas de matemática, ci</w:t>
      </w:r>
      <w:r w:rsidRPr="00BE738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encia y ambiente, comunicación </w:t>
      </w:r>
      <w:r w:rsidRPr="00DE730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 personal social</w:t>
      </w:r>
      <w:r w:rsidR="005011D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r w:rsidRPr="00DE730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14:paraId="02568F75" w14:textId="38684685" w:rsidR="00DE7306" w:rsidRPr="00BE738C" w:rsidRDefault="00577F1B" w:rsidP="00943B60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DE7306" w:rsidRPr="00BE738C">
          <w:rPr>
            <w:rStyle w:val="Hipervnculo"/>
            <w:rFonts w:ascii="Arial" w:hAnsi="Arial" w:cs="Arial"/>
            <w:sz w:val="24"/>
            <w:szCs w:val="24"/>
          </w:rPr>
          <w:t>https://actividadesparapreescolar.net/</w:t>
        </w:r>
      </w:hyperlink>
    </w:p>
    <w:p w14:paraId="0238E394" w14:textId="77777777" w:rsidR="00DE7306" w:rsidRPr="00BE738C" w:rsidRDefault="00DE7306" w:rsidP="00943B60">
      <w:pPr>
        <w:jc w:val="both"/>
        <w:rPr>
          <w:rFonts w:ascii="Arial" w:hAnsi="Arial" w:cs="Arial"/>
          <w:sz w:val="24"/>
          <w:szCs w:val="24"/>
        </w:rPr>
      </w:pPr>
    </w:p>
    <w:p w14:paraId="3C5967AF" w14:textId="712EB8A5" w:rsidR="00202DB4" w:rsidRPr="00BE738C" w:rsidRDefault="00202DB4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>-</w:t>
      </w:r>
      <w:r w:rsidRPr="00BE738C">
        <w:rPr>
          <w:rFonts w:ascii="Arial" w:hAnsi="Arial" w:cs="Arial"/>
          <w:b/>
          <w:sz w:val="24"/>
          <w:szCs w:val="24"/>
        </w:rPr>
        <w:t>Las docentes de primaria</w:t>
      </w:r>
      <w:r w:rsidRPr="00BE738C">
        <w:rPr>
          <w:rFonts w:ascii="Arial" w:hAnsi="Arial" w:cs="Arial"/>
          <w:sz w:val="24"/>
          <w:szCs w:val="24"/>
        </w:rPr>
        <w:t xml:space="preserve"> continúan con la construcción de las guías académicas</w:t>
      </w:r>
      <w:r w:rsidR="00DE7306" w:rsidRPr="00BE738C">
        <w:rPr>
          <w:rFonts w:ascii="Arial" w:hAnsi="Arial" w:cs="Arial"/>
          <w:sz w:val="24"/>
          <w:szCs w:val="24"/>
        </w:rPr>
        <w:t xml:space="preserve"> en los blogs (de 1° a 3°), en el </w:t>
      </w:r>
      <w:proofErr w:type="spellStart"/>
      <w:r w:rsidR="00DE7306" w:rsidRPr="00BE738C">
        <w:rPr>
          <w:rFonts w:ascii="Arial" w:hAnsi="Arial" w:cs="Arial"/>
          <w:sz w:val="24"/>
          <w:szCs w:val="24"/>
        </w:rPr>
        <w:t>classroom</w:t>
      </w:r>
      <w:proofErr w:type="spellEnd"/>
      <w:r w:rsidR="00DE7306" w:rsidRPr="00BE738C">
        <w:rPr>
          <w:rFonts w:ascii="Arial" w:hAnsi="Arial" w:cs="Arial"/>
          <w:sz w:val="24"/>
          <w:szCs w:val="24"/>
        </w:rPr>
        <w:t xml:space="preserve"> (4° y 5°)</w:t>
      </w:r>
      <w:r w:rsidRPr="00BE738C">
        <w:rPr>
          <w:rFonts w:ascii="Arial" w:hAnsi="Arial" w:cs="Arial"/>
          <w:sz w:val="24"/>
          <w:szCs w:val="24"/>
        </w:rPr>
        <w:t xml:space="preserve"> de las áreas básicas (matemáticas, humanidades, ciencias naturales, ciencias sociales) y una guía integral de las demás áreas.</w:t>
      </w:r>
    </w:p>
    <w:p w14:paraId="5F35D6A7" w14:textId="7506FA5C" w:rsidR="00F15D15" w:rsidRPr="00BE738C" w:rsidRDefault="00F15D15" w:rsidP="00943B60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BE738C">
        <w:rPr>
          <w:rFonts w:ascii="Arial" w:hAnsi="Arial" w:cs="Arial"/>
        </w:rPr>
        <w:t>En el siguiente</w:t>
      </w:r>
      <w:r w:rsidR="005011DB">
        <w:rPr>
          <w:rFonts w:ascii="Arial" w:hAnsi="Arial" w:cs="Arial"/>
        </w:rPr>
        <w:t xml:space="preserve"> link</w:t>
      </w:r>
      <w:r w:rsidRPr="00BE738C">
        <w:rPr>
          <w:rFonts w:ascii="Arial" w:hAnsi="Arial" w:cs="Arial"/>
        </w:rPr>
        <w:t xml:space="preserve"> </w:t>
      </w:r>
      <w:r w:rsidR="005011DB">
        <w:rPr>
          <w:rFonts w:ascii="Arial" w:hAnsi="Arial" w:cs="Arial"/>
          <w:color w:val="000000"/>
        </w:rPr>
        <w:t>encontraran</w:t>
      </w:r>
      <w:r w:rsidRPr="00BE738C">
        <w:rPr>
          <w:rFonts w:ascii="Arial" w:hAnsi="Arial" w:cs="Arial"/>
          <w:color w:val="000000"/>
        </w:rPr>
        <w:t xml:space="preserve"> más de 2000 fichas para estudiantes de primero a quinto </w:t>
      </w:r>
      <w:r w:rsidR="005011DB">
        <w:rPr>
          <w:rFonts w:ascii="Arial" w:hAnsi="Arial" w:cs="Arial"/>
          <w:color w:val="000000"/>
        </w:rPr>
        <w:t>grado de primaria que contienen actividades que fortalecen</w:t>
      </w:r>
      <w:r w:rsidRPr="00BE738C">
        <w:rPr>
          <w:rFonts w:ascii="Arial" w:hAnsi="Arial" w:cs="Arial"/>
          <w:color w:val="000000"/>
        </w:rPr>
        <w:t xml:space="preserve"> los conocimientos de los estudiantes. </w:t>
      </w:r>
    </w:p>
    <w:p w14:paraId="2A6363AC" w14:textId="23A07F06" w:rsidR="00F15D15" w:rsidRPr="00BE738C" w:rsidRDefault="00577F1B" w:rsidP="00943B60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F15D15" w:rsidRPr="00BE738C">
          <w:rPr>
            <w:rStyle w:val="Hipervnculo"/>
            <w:rFonts w:ascii="Arial" w:hAnsi="Arial" w:cs="Arial"/>
            <w:sz w:val="24"/>
            <w:szCs w:val="24"/>
          </w:rPr>
          <w:t>Https://fichasparaimprimir.com</w:t>
        </w:r>
      </w:hyperlink>
    </w:p>
    <w:p w14:paraId="26D19781" w14:textId="13CF6AA6" w:rsidR="00B33B1D" w:rsidRPr="00BE738C" w:rsidRDefault="00B33B1D" w:rsidP="00943B6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>Dichos materiales de trabajo contienen actividades de matemáticas, comunicación, ciencia y ambiente, razonamiento verbal y matemático, personal social y lecturas recreativas.</w:t>
      </w:r>
    </w:p>
    <w:p w14:paraId="525712DE" w14:textId="7DB5BCEE" w:rsidR="00F15D15" w:rsidRPr="00BE738C" w:rsidRDefault="00B33B1D" w:rsidP="00943B6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>Cada uno contiene sus res</w:t>
      </w:r>
      <w:r w:rsidR="005011DB">
        <w:rPr>
          <w:rFonts w:ascii="Arial" w:hAnsi="Arial" w:cs="Arial"/>
          <w:color w:val="000000"/>
          <w:sz w:val="24"/>
          <w:szCs w:val="24"/>
        </w:rPr>
        <w:t>pectivos enlaces para que puedan</w:t>
      </w:r>
      <w:r w:rsidRPr="00BE738C">
        <w:rPr>
          <w:rFonts w:ascii="Arial" w:hAnsi="Arial" w:cs="Arial"/>
          <w:color w:val="000000"/>
          <w:sz w:val="24"/>
          <w:szCs w:val="24"/>
        </w:rPr>
        <w:t xml:space="preserve"> descargar los </w:t>
      </w:r>
      <w:r w:rsidR="005011DB">
        <w:rPr>
          <w:rFonts w:ascii="Arial" w:hAnsi="Arial" w:cs="Arial"/>
          <w:color w:val="000000"/>
          <w:sz w:val="24"/>
          <w:szCs w:val="24"/>
        </w:rPr>
        <w:t>materiales educativos que deseen</w:t>
      </w:r>
      <w:r w:rsidRPr="00BE738C">
        <w:rPr>
          <w:rFonts w:ascii="Arial" w:hAnsi="Arial" w:cs="Arial"/>
          <w:color w:val="000000"/>
          <w:sz w:val="24"/>
          <w:szCs w:val="24"/>
        </w:rPr>
        <w:t>.</w:t>
      </w:r>
    </w:p>
    <w:p w14:paraId="39D5A340" w14:textId="77777777" w:rsidR="00F06704" w:rsidRDefault="00CB1268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>-</w:t>
      </w:r>
      <w:r w:rsidR="00DE7306" w:rsidRPr="00BE738C">
        <w:rPr>
          <w:rFonts w:ascii="Arial" w:hAnsi="Arial" w:cs="Arial"/>
          <w:b/>
          <w:sz w:val="24"/>
          <w:szCs w:val="24"/>
        </w:rPr>
        <w:t>Los docentes de secundaria</w:t>
      </w:r>
      <w:r w:rsidR="00DE7306" w:rsidRPr="00BE738C">
        <w:rPr>
          <w:rFonts w:ascii="Arial" w:hAnsi="Arial" w:cs="Arial"/>
          <w:sz w:val="24"/>
          <w:szCs w:val="24"/>
        </w:rPr>
        <w:t xml:space="preserve"> continúan en el </w:t>
      </w:r>
      <w:proofErr w:type="spellStart"/>
      <w:r w:rsidR="00DE7306" w:rsidRPr="00BE738C">
        <w:rPr>
          <w:rFonts w:ascii="Arial" w:hAnsi="Arial" w:cs="Arial"/>
          <w:sz w:val="24"/>
          <w:szCs w:val="24"/>
        </w:rPr>
        <w:t>classroom</w:t>
      </w:r>
      <w:proofErr w:type="spellEnd"/>
      <w:r w:rsidR="00DE7306" w:rsidRPr="00BE738C">
        <w:rPr>
          <w:rFonts w:ascii="Arial" w:hAnsi="Arial" w:cs="Arial"/>
          <w:sz w:val="24"/>
          <w:szCs w:val="24"/>
        </w:rPr>
        <w:t xml:space="preserve"> construyendo sus guías académicas teniendo en cuenta las indicaciones de los jefes de área. </w:t>
      </w:r>
      <w:r w:rsidR="00F06704">
        <w:rPr>
          <w:rFonts w:ascii="Arial" w:hAnsi="Arial" w:cs="Arial"/>
          <w:sz w:val="24"/>
          <w:szCs w:val="24"/>
        </w:rPr>
        <w:t xml:space="preserve"> </w:t>
      </w:r>
    </w:p>
    <w:p w14:paraId="146C76FE" w14:textId="02AD3316" w:rsidR="00DE7306" w:rsidRPr="00EA358D" w:rsidRDefault="00F06704" w:rsidP="00943B60">
      <w:pPr>
        <w:jc w:val="both"/>
        <w:rPr>
          <w:rFonts w:ascii="Arial" w:hAnsi="Arial" w:cs="Arial"/>
          <w:sz w:val="24"/>
          <w:szCs w:val="24"/>
        </w:rPr>
      </w:pPr>
      <w:r w:rsidRPr="00EA358D">
        <w:rPr>
          <w:rFonts w:ascii="Arial" w:hAnsi="Arial" w:cs="Arial"/>
          <w:sz w:val="24"/>
          <w:szCs w:val="24"/>
        </w:rPr>
        <w:t xml:space="preserve">En el </w:t>
      </w:r>
      <w:proofErr w:type="spellStart"/>
      <w:r w:rsidRPr="00EA358D">
        <w:rPr>
          <w:rFonts w:ascii="Arial" w:hAnsi="Arial" w:cs="Arial"/>
          <w:sz w:val="24"/>
          <w:szCs w:val="24"/>
        </w:rPr>
        <w:t>classroom</w:t>
      </w:r>
      <w:proofErr w:type="spellEnd"/>
      <w:r w:rsidRPr="00EA358D">
        <w:rPr>
          <w:rFonts w:ascii="Arial" w:hAnsi="Arial" w:cs="Arial"/>
          <w:sz w:val="24"/>
          <w:szCs w:val="24"/>
        </w:rPr>
        <w:t xml:space="preserve"> ingresando a trabajo en clase y luego a calendario cada maestro puede programar su video conferencia. </w:t>
      </w:r>
    </w:p>
    <w:p w14:paraId="393ACFA0" w14:textId="77777777" w:rsidR="005011DB" w:rsidRPr="00BE738C" w:rsidRDefault="00DE7306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En </w:t>
      </w:r>
      <w:r w:rsidR="005011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siguiente link: </w:t>
      </w:r>
      <w:hyperlink r:id="rId10" w:history="1">
        <w:r w:rsidR="005011DB" w:rsidRPr="00BE738C">
          <w:rPr>
            <w:rStyle w:val="Hipervnculo"/>
            <w:rFonts w:ascii="Arial" w:hAnsi="Arial" w:cs="Arial"/>
            <w:sz w:val="24"/>
            <w:szCs w:val="24"/>
          </w:rPr>
          <w:t>https://recursosdidacticos.org</w:t>
        </w:r>
      </w:hyperlink>
    </w:p>
    <w:p w14:paraId="5B7F6354" w14:textId="02A46E58" w:rsidR="00DE7306" w:rsidRPr="00BE738C" w:rsidRDefault="005011DB" w:rsidP="00943B6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Encontraran</w:t>
      </w:r>
      <w:r w:rsidR="00DE7306"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más de </w:t>
      </w:r>
      <w:r w:rsidR="00DE7306" w:rsidRPr="00BE738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1000 fichas educativas</w:t>
      </w:r>
      <w:r w:rsidR="00DE7306" w:rsidRPr="00BE738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DE7306"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estudiantes de </w:t>
      </w: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s</w:t>
      </w:r>
      <w:r w:rsidR="00DE7306" w:rsidRPr="00BE738C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ecundaria</w:t>
      </w:r>
      <w:r w:rsidR="00DE7306" w:rsidRPr="00BE738C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materiales educativo</w:t>
      </w:r>
      <w:r w:rsidR="001D337D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DE7306"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razonamiento matemático, aritmética, álgebra, geometría, </w:t>
      </w:r>
      <w:r w:rsidR="00490C28"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trigonometría</w:t>
      </w:r>
      <w:r w:rsidR="00DE7306"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química, física, biología, razonamiento verbal, comunicación y literatura. </w:t>
      </w:r>
    </w:p>
    <w:p w14:paraId="63450F64" w14:textId="06B4B7A3" w:rsidR="00DE7306" w:rsidRPr="00BE738C" w:rsidRDefault="00490C28" w:rsidP="00943B6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También</w:t>
      </w:r>
      <w:r w:rsidR="00DE7306"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los grados, allí </w:t>
      </w:r>
      <w:r w:rsidR="005011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encontrara recursos </w:t>
      </w:r>
      <w:proofErr w:type="spellStart"/>
      <w:r w:rsidR="005011DB">
        <w:rPr>
          <w:rFonts w:ascii="Arial" w:hAnsi="Arial" w:cs="Arial"/>
          <w:color w:val="000000"/>
          <w:sz w:val="24"/>
          <w:szCs w:val="24"/>
          <w:shd w:val="clear" w:color="auto" w:fill="FFFFFF"/>
        </w:rPr>
        <w:t>asi</w:t>
      </w:r>
      <w:proofErr w:type="spellEnd"/>
      <w:r w:rsidR="005011DB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46E8EFA" w14:textId="3D07CE06" w:rsidR="00DE7306" w:rsidRPr="00BE738C" w:rsidRDefault="00DE7306" w:rsidP="00943B6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-sexto (con el nombre de primero de secundaria)  </w:t>
      </w:r>
    </w:p>
    <w:p w14:paraId="4D2F8CB0" w14:textId="643DA188" w:rsidR="00DE7306" w:rsidRPr="00BE738C" w:rsidRDefault="00DE7306" w:rsidP="00943B6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-séptimo (con el nombre de segundo de secundaria)</w:t>
      </w:r>
    </w:p>
    <w:p w14:paraId="6F77A035" w14:textId="5B7109BE" w:rsidR="00DE7306" w:rsidRPr="00BE738C" w:rsidRDefault="00DE7306" w:rsidP="00943B6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-octavo (con el nombre de tercero de secundaria)</w:t>
      </w:r>
    </w:p>
    <w:p w14:paraId="1A8FAF51" w14:textId="5270879E" w:rsidR="00DE7306" w:rsidRPr="00BE738C" w:rsidRDefault="00DE7306" w:rsidP="00943B6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-Noveno (con el nombre de cuarto de secundaria)</w:t>
      </w:r>
    </w:p>
    <w:p w14:paraId="420FA652" w14:textId="61659455" w:rsidR="00DE7306" w:rsidRPr="00BE738C" w:rsidRDefault="00DE7306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  <w:shd w:val="clear" w:color="auto" w:fill="FFFFFF"/>
        </w:rPr>
        <w:t>-Decimo (con el nombre de quinto de secundaria)</w:t>
      </w:r>
    </w:p>
    <w:p w14:paraId="0690D88C" w14:textId="66B9BB2B" w:rsidR="00490C28" w:rsidRPr="00BE738C" w:rsidRDefault="00490C28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>Cada una de las anteriores fichas por grado tiene los siguientes temas:</w:t>
      </w:r>
    </w:p>
    <w:p w14:paraId="023DD69C" w14:textId="641E66FF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 xml:space="preserve">Razonamiento Matemático </w:t>
      </w:r>
    </w:p>
    <w:p w14:paraId="195ED30D" w14:textId="0ABCF27E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>Aritmética </w:t>
      </w:r>
    </w:p>
    <w:p w14:paraId="65D34BED" w14:textId="2E2D5EF7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>Álgebra </w:t>
      </w:r>
    </w:p>
    <w:p w14:paraId="7614A866" w14:textId="0BC54B2E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 xml:space="preserve">Geometría </w:t>
      </w:r>
    </w:p>
    <w:p w14:paraId="118D4113" w14:textId="4BE51EEC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 xml:space="preserve">Razonamiento </w:t>
      </w:r>
    </w:p>
    <w:p w14:paraId="73063EA8" w14:textId="44536E03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>Comunicación</w:t>
      </w:r>
    </w:p>
    <w:p w14:paraId="519E9B2E" w14:textId="2D84ACDC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 xml:space="preserve">Literatura </w:t>
      </w:r>
    </w:p>
    <w:p w14:paraId="4CB42022" w14:textId="275EBE55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 xml:space="preserve">Química </w:t>
      </w:r>
    </w:p>
    <w:p w14:paraId="35418BD3" w14:textId="5D8D52D4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>Biología </w:t>
      </w:r>
    </w:p>
    <w:p w14:paraId="2E9DDE77" w14:textId="6729B535" w:rsidR="00490C28" w:rsidRPr="00BE738C" w:rsidRDefault="00490C28" w:rsidP="00943B60">
      <w:pPr>
        <w:numPr>
          <w:ilvl w:val="0"/>
          <w:numId w:val="3"/>
        </w:numPr>
        <w:shd w:val="clear" w:color="auto" w:fill="F4F4F3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BE738C">
        <w:rPr>
          <w:rFonts w:ascii="Arial" w:hAnsi="Arial" w:cs="Arial"/>
          <w:color w:val="000000"/>
          <w:sz w:val="24"/>
          <w:szCs w:val="24"/>
        </w:rPr>
        <w:t>Geografía</w:t>
      </w:r>
    </w:p>
    <w:p w14:paraId="023FDACE" w14:textId="77777777" w:rsidR="00490C28" w:rsidRPr="00BE738C" w:rsidRDefault="00490C28" w:rsidP="00943B60">
      <w:pPr>
        <w:jc w:val="both"/>
        <w:rPr>
          <w:rFonts w:ascii="Arial" w:hAnsi="Arial" w:cs="Arial"/>
          <w:sz w:val="24"/>
          <w:szCs w:val="24"/>
        </w:rPr>
      </w:pPr>
    </w:p>
    <w:p w14:paraId="16FE2D38" w14:textId="5DECD516" w:rsidR="00490C28" w:rsidRPr="00BE738C" w:rsidRDefault="00490C28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En </w:t>
      </w:r>
      <w:hyperlink r:id="rId11" w:history="1">
        <w:r w:rsidRPr="00BE738C">
          <w:rPr>
            <w:rStyle w:val="Hipervnculo"/>
            <w:rFonts w:ascii="Arial" w:hAnsi="Arial" w:cs="Arial"/>
            <w:sz w:val="24"/>
            <w:szCs w:val="24"/>
          </w:rPr>
          <w:t>https://colombiaaprende.edu.co/colombiabilingue</w:t>
        </w:r>
      </w:hyperlink>
    </w:p>
    <w:p w14:paraId="6191E9B4" w14:textId="669BE288" w:rsidR="00DE7306" w:rsidRDefault="00490C28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>Hay textos guías de 6</w:t>
      </w:r>
      <w:r w:rsidR="005011DB">
        <w:rPr>
          <w:rFonts w:ascii="Arial" w:hAnsi="Arial" w:cs="Arial"/>
          <w:sz w:val="24"/>
          <w:szCs w:val="24"/>
        </w:rPr>
        <w:t>°</w:t>
      </w:r>
      <w:r w:rsidRPr="00BE738C">
        <w:rPr>
          <w:rFonts w:ascii="Arial" w:hAnsi="Arial" w:cs="Arial"/>
          <w:sz w:val="24"/>
          <w:szCs w:val="24"/>
        </w:rPr>
        <w:t xml:space="preserve"> a 11</w:t>
      </w:r>
      <w:r w:rsidR="005011DB">
        <w:rPr>
          <w:rFonts w:ascii="Arial" w:hAnsi="Arial" w:cs="Arial"/>
          <w:sz w:val="24"/>
          <w:szCs w:val="24"/>
        </w:rPr>
        <w:t>°</w:t>
      </w:r>
      <w:r w:rsidRPr="00BE738C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BE738C">
        <w:rPr>
          <w:rFonts w:ascii="Arial" w:hAnsi="Arial" w:cs="Arial"/>
          <w:sz w:val="24"/>
          <w:szCs w:val="24"/>
        </w:rPr>
        <w:t>pdf</w:t>
      </w:r>
      <w:proofErr w:type="spellEnd"/>
      <w:r w:rsidRPr="00BE738C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Pr="00BE738C">
        <w:rPr>
          <w:rFonts w:ascii="Arial" w:hAnsi="Arial" w:cs="Arial"/>
          <w:sz w:val="24"/>
          <w:szCs w:val="24"/>
        </w:rPr>
        <w:t>workbooks</w:t>
      </w:r>
      <w:proofErr w:type="spellEnd"/>
      <w:r w:rsidRPr="00BE738C">
        <w:rPr>
          <w:rFonts w:ascii="Arial" w:hAnsi="Arial" w:cs="Arial"/>
          <w:sz w:val="24"/>
          <w:szCs w:val="24"/>
        </w:rPr>
        <w:t xml:space="preserve"> y audios para descargar de English </w:t>
      </w:r>
      <w:proofErr w:type="spellStart"/>
      <w:r w:rsidRPr="00BE738C">
        <w:rPr>
          <w:rFonts w:ascii="Arial" w:hAnsi="Arial" w:cs="Arial"/>
          <w:sz w:val="24"/>
          <w:szCs w:val="24"/>
        </w:rPr>
        <w:t>Please</w:t>
      </w:r>
      <w:proofErr w:type="spellEnd"/>
      <w:r w:rsidRPr="00BE738C">
        <w:rPr>
          <w:rFonts w:ascii="Arial" w:hAnsi="Arial" w:cs="Arial"/>
          <w:sz w:val="24"/>
          <w:szCs w:val="24"/>
        </w:rPr>
        <w:t>.</w:t>
      </w:r>
    </w:p>
    <w:p w14:paraId="7F2CF0CF" w14:textId="536365A1" w:rsidR="00837D00" w:rsidRPr="00837D00" w:rsidRDefault="00837D00" w:rsidP="00943B60">
      <w:pPr>
        <w:jc w:val="both"/>
        <w:rPr>
          <w:rFonts w:ascii="Arial" w:hAnsi="Arial" w:cs="Arial"/>
          <w:sz w:val="24"/>
          <w:szCs w:val="24"/>
        </w:rPr>
      </w:pPr>
      <w:r w:rsidRPr="00837D00">
        <w:rPr>
          <w:rFonts w:ascii="Arial" w:hAnsi="Arial" w:cs="Arial"/>
          <w:sz w:val="24"/>
          <w:szCs w:val="24"/>
        </w:rPr>
        <w:t>-</w:t>
      </w:r>
      <w:r w:rsidRPr="00837D00">
        <w:rPr>
          <w:rFonts w:ascii="Arial" w:hAnsi="Arial" w:cs="Arial"/>
          <w:b/>
          <w:sz w:val="24"/>
          <w:szCs w:val="24"/>
        </w:rPr>
        <w:t>Para la media</w:t>
      </w:r>
      <w:r w:rsidR="00C524CF">
        <w:rPr>
          <w:rFonts w:ascii="Arial" w:hAnsi="Arial" w:cs="Arial"/>
          <w:b/>
          <w:sz w:val="24"/>
          <w:szCs w:val="24"/>
        </w:rPr>
        <w:t xml:space="preserve"> (11°)</w:t>
      </w:r>
      <w:r w:rsidRPr="00837D00">
        <w:rPr>
          <w:rFonts w:ascii="Arial" w:hAnsi="Arial" w:cs="Arial"/>
          <w:sz w:val="24"/>
          <w:szCs w:val="24"/>
        </w:rPr>
        <w:t>: en este link pueden fortalecer el trabajo de filosofía de vida y otras áreas.</w:t>
      </w:r>
    </w:p>
    <w:p w14:paraId="7A1F36AC" w14:textId="410AF3A8" w:rsidR="00837D00" w:rsidRPr="00837D00" w:rsidRDefault="00577F1B" w:rsidP="00943B60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="00837D00" w:rsidRPr="00837D00">
          <w:rPr>
            <w:rStyle w:val="Hipervnculo"/>
            <w:rFonts w:ascii="Arial" w:hAnsi="Arial" w:cs="Arial"/>
            <w:sz w:val="24"/>
            <w:szCs w:val="24"/>
          </w:rPr>
          <w:t>http://aprendedigitalqa-2012125942.us-east-1.elb.amazonaws.com/pillatela-y-aprende</w:t>
        </w:r>
      </w:hyperlink>
    </w:p>
    <w:p w14:paraId="5C3256DC" w14:textId="14246E84" w:rsidR="00837D00" w:rsidRPr="00837D00" w:rsidRDefault="00837D00" w:rsidP="00943B60">
      <w:pPr>
        <w:jc w:val="both"/>
        <w:rPr>
          <w:rFonts w:ascii="Arial" w:hAnsi="Arial" w:cs="Arial"/>
          <w:sz w:val="24"/>
          <w:szCs w:val="24"/>
        </w:rPr>
      </w:pPr>
      <w:r w:rsidRPr="00837D00">
        <w:rPr>
          <w:rFonts w:ascii="Arial" w:hAnsi="Arial" w:cs="Arial"/>
          <w:sz w:val="24"/>
          <w:szCs w:val="24"/>
        </w:rPr>
        <w:t xml:space="preserve">Mediante una secuencia de talleres va guiando a los estudiantes por un proceso reflexivo acerca de sí mismos y las competencias socioemocionales que deberán desarrollar para desenvolverse mejor con otros y con su entorno, además de motivar </w:t>
      </w:r>
      <w:r>
        <w:rPr>
          <w:rFonts w:ascii="Arial" w:hAnsi="Arial" w:cs="Arial"/>
          <w:sz w:val="24"/>
          <w:szCs w:val="24"/>
        </w:rPr>
        <w:t xml:space="preserve">la proyección de metas 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corto,</w:t>
      </w:r>
      <w:r w:rsidRPr="00837D00">
        <w:rPr>
          <w:rFonts w:ascii="Arial" w:hAnsi="Arial" w:cs="Arial"/>
          <w:sz w:val="24"/>
          <w:szCs w:val="24"/>
        </w:rPr>
        <w:t>mediano</w:t>
      </w:r>
      <w:proofErr w:type="spellEnd"/>
      <w:proofErr w:type="gramEnd"/>
      <w:r w:rsidRPr="00837D00">
        <w:rPr>
          <w:rFonts w:ascii="Arial" w:hAnsi="Arial" w:cs="Arial"/>
          <w:sz w:val="24"/>
          <w:szCs w:val="24"/>
        </w:rPr>
        <w:t xml:space="preserve"> y largo plazo frente a la trayectoria ocupacional.</w:t>
      </w:r>
    </w:p>
    <w:p w14:paraId="599905F9" w14:textId="24DF8725" w:rsidR="00F15D15" w:rsidRPr="00BE738C" w:rsidRDefault="00202DB4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>-</w:t>
      </w:r>
      <w:r w:rsidRPr="00BE738C">
        <w:rPr>
          <w:rFonts w:ascii="Arial" w:hAnsi="Arial" w:cs="Arial"/>
          <w:b/>
          <w:sz w:val="24"/>
          <w:szCs w:val="24"/>
        </w:rPr>
        <w:t>El programa de Aceleración</w:t>
      </w:r>
      <w:r w:rsidRPr="00BE738C">
        <w:rPr>
          <w:rFonts w:ascii="Arial" w:hAnsi="Arial" w:cs="Arial"/>
          <w:sz w:val="24"/>
          <w:szCs w:val="24"/>
        </w:rPr>
        <w:t xml:space="preserve"> hará uso del </w:t>
      </w:r>
      <w:r w:rsidR="00F15D15" w:rsidRPr="00BE738C">
        <w:rPr>
          <w:rFonts w:ascii="Arial" w:hAnsi="Arial" w:cs="Arial"/>
          <w:sz w:val="24"/>
          <w:szCs w:val="24"/>
        </w:rPr>
        <w:t>material</w:t>
      </w:r>
      <w:r w:rsidR="00A02BDA" w:rsidRPr="00BE738C">
        <w:rPr>
          <w:rFonts w:ascii="Arial" w:hAnsi="Arial" w:cs="Arial"/>
          <w:sz w:val="24"/>
          <w:szCs w:val="24"/>
        </w:rPr>
        <w:t xml:space="preserve"> de apoyo que tiene (l</w:t>
      </w:r>
      <w:r w:rsidRPr="00BE738C">
        <w:rPr>
          <w:rFonts w:ascii="Arial" w:hAnsi="Arial" w:cs="Arial"/>
          <w:sz w:val="24"/>
          <w:szCs w:val="24"/>
        </w:rPr>
        <w:t xml:space="preserve">os </w:t>
      </w:r>
      <w:proofErr w:type="gramStart"/>
      <w:r w:rsidRPr="00BE738C">
        <w:rPr>
          <w:rFonts w:ascii="Arial" w:hAnsi="Arial" w:cs="Arial"/>
          <w:sz w:val="24"/>
          <w:szCs w:val="24"/>
        </w:rPr>
        <w:t>libros</w:t>
      </w:r>
      <w:r w:rsidR="00A02BDA" w:rsidRPr="00BE738C">
        <w:rPr>
          <w:rFonts w:ascii="Arial" w:hAnsi="Arial" w:cs="Arial"/>
          <w:sz w:val="24"/>
          <w:szCs w:val="24"/>
        </w:rPr>
        <w:t xml:space="preserve">) </w:t>
      </w:r>
      <w:r w:rsidR="00051469">
        <w:rPr>
          <w:rFonts w:ascii="Arial" w:hAnsi="Arial" w:cs="Arial"/>
          <w:sz w:val="24"/>
          <w:szCs w:val="24"/>
        </w:rPr>
        <w:t xml:space="preserve"> </w:t>
      </w:r>
      <w:r w:rsidR="00A02BDA" w:rsidRPr="00BE738C">
        <w:rPr>
          <w:rFonts w:ascii="Arial" w:hAnsi="Arial" w:cs="Arial"/>
          <w:sz w:val="24"/>
          <w:szCs w:val="24"/>
        </w:rPr>
        <w:t>con</w:t>
      </w:r>
      <w:proofErr w:type="gramEnd"/>
      <w:r w:rsidR="00A02BDA" w:rsidRPr="00BE738C">
        <w:rPr>
          <w:rFonts w:ascii="Arial" w:hAnsi="Arial" w:cs="Arial"/>
          <w:sz w:val="24"/>
          <w:szCs w:val="24"/>
        </w:rPr>
        <w:t xml:space="preserve"> posibilidad de imprimir material faltante</w:t>
      </w:r>
      <w:r w:rsidR="005011DB">
        <w:rPr>
          <w:rFonts w:ascii="Arial" w:hAnsi="Arial" w:cs="Arial"/>
          <w:sz w:val="24"/>
          <w:szCs w:val="24"/>
        </w:rPr>
        <w:t>.</w:t>
      </w:r>
    </w:p>
    <w:p w14:paraId="4AA466B5" w14:textId="70528B06" w:rsidR="00202DB4" w:rsidRPr="00BE738C" w:rsidRDefault="00F15D15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b/>
          <w:sz w:val="24"/>
          <w:szCs w:val="24"/>
        </w:rPr>
        <w:lastRenderedPageBreak/>
        <w:t xml:space="preserve">-El </w:t>
      </w:r>
      <w:r w:rsidR="00AE4D4C" w:rsidRPr="00BE738C">
        <w:rPr>
          <w:rFonts w:ascii="Arial" w:hAnsi="Arial" w:cs="Arial"/>
          <w:b/>
          <w:sz w:val="24"/>
          <w:szCs w:val="24"/>
        </w:rPr>
        <w:t xml:space="preserve">Programa de </w:t>
      </w:r>
      <w:r w:rsidR="00DE7306" w:rsidRPr="00BE738C">
        <w:rPr>
          <w:rFonts w:ascii="Arial" w:hAnsi="Arial" w:cs="Arial"/>
          <w:b/>
          <w:sz w:val="24"/>
          <w:szCs w:val="24"/>
        </w:rPr>
        <w:t>Caminando</w:t>
      </w:r>
      <w:r w:rsidR="00AE4D4C" w:rsidRPr="00BE738C">
        <w:rPr>
          <w:rFonts w:ascii="Arial" w:hAnsi="Arial" w:cs="Arial"/>
          <w:b/>
          <w:sz w:val="24"/>
          <w:szCs w:val="24"/>
        </w:rPr>
        <w:t xml:space="preserve"> en secundaria</w:t>
      </w:r>
      <w:r w:rsidR="00940CE8" w:rsidRPr="00BE738C">
        <w:rPr>
          <w:rFonts w:ascii="Arial" w:hAnsi="Arial" w:cs="Arial"/>
          <w:b/>
          <w:sz w:val="24"/>
          <w:szCs w:val="24"/>
        </w:rPr>
        <w:t xml:space="preserve">, </w:t>
      </w:r>
      <w:r w:rsidR="00940CE8" w:rsidRPr="00BE738C">
        <w:rPr>
          <w:rFonts w:ascii="Arial" w:hAnsi="Arial" w:cs="Arial"/>
          <w:sz w:val="24"/>
          <w:szCs w:val="24"/>
        </w:rPr>
        <w:t xml:space="preserve">cada docente continua con sus guías en el </w:t>
      </w:r>
      <w:proofErr w:type="spellStart"/>
      <w:r w:rsidR="00940CE8" w:rsidRPr="00BE738C">
        <w:rPr>
          <w:rFonts w:ascii="Arial" w:hAnsi="Arial" w:cs="Arial"/>
          <w:sz w:val="24"/>
          <w:szCs w:val="24"/>
        </w:rPr>
        <w:t>classroom</w:t>
      </w:r>
      <w:proofErr w:type="spellEnd"/>
      <w:r w:rsidR="005011DB">
        <w:rPr>
          <w:rFonts w:ascii="Arial" w:hAnsi="Arial" w:cs="Arial"/>
          <w:sz w:val="24"/>
          <w:szCs w:val="24"/>
        </w:rPr>
        <w:t xml:space="preserve"> y la directora de grupo acompañando y motivando al grupo de continuar por medio del </w:t>
      </w:r>
      <w:proofErr w:type="spellStart"/>
      <w:r w:rsidR="005011DB">
        <w:rPr>
          <w:rFonts w:ascii="Arial" w:hAnsi="Arial" w:cs="Arial"/>
          <w:sz w:val="24"/>
          <w:szCs w:val="24"/>
        </w:rPr>
        <w:t>whatssapp</w:t>
      </w:r>
      <w:proofErr w:type="spellEnd"/>
      <w:r w:rsidR="005011DB">
        <w:rPr>
          <w:rFonts w:ascii="Arial" w:hAnsi="Arial" w:cs="Arial"/>
          <w:sz w:val="24"/>
          <w:szCs w:val="24"/>
        </w:rPr>
        <w:t>.</w:t>
      </w:r>
    </w:p>
    <w:p w14:paraId="083EFE8E" w14:textId="7A4400DA" w:rsidR="00940CE8" w:rsidRDefault="00940CE8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-Los estudiantes que por alguna razón </w:t>
      </w:r>
      <w:r w:rsidRPr="00BE738C">
        <w:rPr>
          <w:rFonts w:ascii="Arial" w:hAnsi="Arial" w:cs="Arial"/>
          <w:b/>
          <w:sz w:val="24"/>
          <w:szCs w:val="24"/>
        </w:rPr>
        <w:t>no tengan acceso</w:t>
      </w:r>
      <w:r w:rsidRPr="00BE738C">
        <w:rPr>
          <w:rFonts w:ascii="Arial" w:hAnsi="Arial" w:cs="Arial"/>
          <w:sz w:val="24"/>
          <w:szCs w:val="24"/>
        </w:rPr>
        <w:t xml:space="preserve"> a </w:t>
      </w:r>
      <w:r w:rsidR="00A02BDA" w:rsidRPr="00BE738C">
        <w:rPr>
          <w:rFonts w:ascii="Arial" w:hAnsi="Arial" w:cs="Arial"/>
          <w:sz w:val="24"/>
          <w:szCs w:val="24"/>
        </w:rPr>
        <w:t xml:space="preserve">la página, a las </w:t>
      </w:r>
      <w:proofErr w:type="spellStart"/>
      <w:r w:rsidR="00A02BDA" w:rsidRPr="00BE738C">
        <w:rPr>
          <w:rFonts w:ascii="Arial" w:hAnsi="Arial" w:cs="Arial"/>
          <w:sz w:val="24"/>
          <w:szCs w:val="24"/>
        </w:rPr>
        <w:t>classroom</w:t>
      </w:r>
      <w:proofErr w:type="spellEnd"/>
      <w:r w:rsidR="00A02BDA" w:rsidRPr="00BE738C">
        <w:rPr>
          <w:rFonts w:ascii="Arial" w:hAnsi="Arial" w:cs="Arial"/>
          <w:sz w:val="24"/>
          <w:szCs w:val="24"/>
        </w:rPr>
        <w:t xml:space="preserve"> y a los grupos de </w:t>
      </w:r>
      <w:proofErr w:type="spellStart"/>
      <w:r w:rsidR="00A02BDA" w:rsidRPr="00BE738C">
        <w:rPr>
          <w:rFonts w:ascii="Arial" w:hAnsi="Arial" w:cs="Arial"/>
          <w:sz w:val="24"/>
          <w:szCs w:val="24"/>
        </w:rPr>
        <w:t>whatssApp</w:t>
      </w:r>
      <w:proofErr w:type="spellEnd"/>
      <w:r w:rsidR="00A02BDA" w:rsidRPr="00BE738C">
        <w:rPr>
          <w:rFonts w:ascii="Arial" w:hAnsi="Arial" w:cs="Arial"/>
          <w:sz w:val="24"/>
          <w:szCs w:val="24"/>
        </w:rPr>
        <w:t>. La Institución programa un día para la entrega de material impreso y ellos tienen 8 días para hacer la devolución o enviar la respuesta al correo del docente.</w:t>
      </w:r>
    </w:p>
    <w:p w14:paraId="5466E428" w14:textId="77777777" w:rsidR="005011DB" w:rsidRPr="00BE738C" w:rsidRDefault="005011DB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Los correos de cada docente se </w:t>
      </w:r>
      <w:proofErr w:type="gramStart"/>
      <w:r w:rsidRPr="00BE738C">
        <w:rPr>
          <w:rFonts w:ascii="Arial" w:hAnsi="Arial" w:cs="Arial"/>
          <w:sz w:val="24"/>
          <w:szCs w:val="24"/>
        </w:rPr>
        <w:t>publicaran</w:t>
      </w:r>
      <w:proofErr w:type="gramEnd"/>
      <w:r w:rsidRPr="00BE738C">
        <w:rPr>
          <w:rFonts w:ascii="Arial" w:hAnsi="Arial" w:cs="Arial"/>
          <w:sz w:val="24"/>
          <w:szCs w:val="24"/>
        </w:rPr>
        <w:t xml:space="preserve"> en la página institucional y estarán en la puerta del colegio.</w:t>
      </w:r>
    </w:p>
    <w:p w14:paraId="0B7CF8F1" w14:textId="77777777" w:rsidR="005011DB" w:rsidRPr="00BE738C" w:rsidRDefault="005011DB" w:rsidP="00943B60">
      <w:pPr>
        <w:jc w:val="both"/>
        <w:rPr>
          <w:rFonts w:ascii="Arial" w:hAnsi="Arial" w:cs="Arial"/>
          <w:sz w:val="24"/>
          <w:szCs w:val="24"/>
        </w:rPr>
      </w:pPr>
    </w:p>
    <w:p w14:paraId="67B34CE3" w14:textId="6154C100" w:rsidR="00A71F9A" w:rsidRPr="00BE738C" w:rsidRDefault="00A236C0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 xml:space="preserve">Es importante que las </w:t>
      </w:r>
      <w:r w:rsidR="00A343F9" w:rsidRPr="00BE738C">
        <w:rPr>
          <w:rFonts w:ascii="Arial" w:hAnsi="Arial" w:cs="Arial"/>
          <w:sz w:val="24"/>
          <w:szCs w:val="24"/>
        </w:rPr>
        <w:t>guías</w:t>
      </w:r>
      <w:r w:rsidRPr="00BE738C">
        <w:rPr>
          <w:rFonts w:ascii="Arial" w:hAnsi="Arial" w:cs="Arial"/>
          <w:sz w:val="24"/>
          <w:szCs w:val="24"/>
        </w:rPr>
        <w:t xml:space="preserve"> que están haciendo </w:t>
      </w:r>
      <w:r w:rsidR="005011DB">
        <w:rPr>
          <w:rFonts w:ascii="Arial" w:hAnsi="Arial" w:cs="Arial"/>
          <w:sz w:val="24"/>
          <w:szCs w:val="24"/>
        </w:rPr>
        <w:t>las continúen haciendo</w:t>
      </w:r>
      <w:r w:rsidRPr="00BE738C">
        <w:rPr>
          <w:rFonts w:ascii="Arial" w:hAnsi="Arial" w:cs="Arial"/>
          <w:sz w:val="24"/>
          <w:szCs w:val="24"/>
        </w:rPr>
        <w:t xml:space="preserve"> en el formato propuesto</w:t>
      </w:r>
      <w:r w:rsidR="005011DB">
        <w:rPr>
          <w:rFonts w:ascii="Arial" w:hAnsi="Arial" w:cs="Arial"/>
          <w:sz w:val="24"/>
          <w:szCs w:val="24"/>
        </w:rPr>
        <w:t xml:space="preserve"> </w:t>
      </w:r>
      <w:r w:rsidRPr="00BE738C">
        <w:rPr>
          <w:rFonts w:ascii="Arial" w:hAnsi="Arial" w:cs="Arial"/>
          <w:sz w:val="24"/>
          <w:szCs w:val="24"/>
        </w:rPr>
        <w:t>para que en el momento de imprimir la indicación sea clara. (</w:t>
      </w:r>
      <w:r w:rsidRPr="00BE738C">
        <w:rPr>
          <w:rFonts w:ascii="Arial" w:hAnsi="Arial" w:cs="Arial"/>
          <w:b/>
          <w:sz w:val="24"/>
          <w:szCs w:val="24"/>
        </w:rPr>
        <w:t>Ver anexo:3</w:t>
      </w:r>
      <w:r w:rsidRPr="00BE738C">
        <w:rPr>
          <w:rFonts w:ascii="Arial" w:hAnsi="Arial" w:cs="Arial"/>
          <w:sz w:val="24"/>
          <w:szCs w:val="24"/>
        </w:rPr>
        <w:t>)</w:t>
      </w:r>
    </w:p>
    <w:p w14:paraId="410886EC" w14:textId="7FADA08B" w:rsidR="00837D00" w:rsidRPr="00BE738C" w:rsidRDefault="00A71F9A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b/>
          <w:bCs/>
          <w:sz w:val="24"/>
          <w:szCs w:val="24"/>
        </w:rPr>
        <w:t>-</w:t>
      </w:r>
      <w:r w:rsidRPr="00BE738C">
        <w:rPr>
          <w:rFonts w:ascii="Arial" w:hAnsi="Arial" w:cs="Arial"/>
          <w:sz w:val="24"/>
          <w:szCs w:val="24"/>
        </w:rPr>
        <w:t xml:space="preserve">Se establece unas jornadas de acompañamiento de los docentes a los estudiantes de manera virtual para que los estudiantes expresen sus inquietudes respecto al trabajo en las </w:t>
      </w:r>
      <w:proofErr w:type="spellStart"/>
      <w:r w:rsidRPr="00BE738C">
        <w:rPr>
          <w:rFonts w:ascii="Arial" w:hAnsi="Arial" w:cs="Arial"/>
          <w:sz w:val="24"/>
          <w:szCs w:val="24"/>
        </w:rPr>
        <w:t>classroom</w:t>
      </w:r>
      <w:proofErr w:type="spellEnd"/>
      <w:r w:rsidRPr="00BE738C">
        <w:rPr>
          <w:rFonts w:ascii="Arial" w:hAnsi="Arial" w:cs="Arial"/>
          <w:sz w:val="24"/>
          <w:szCs w:val="24"/>
        </w:rPr>
        <w:t xml:space="preserve">, blog y </w:t>
      </w:r>
      <w:proofErr w:type="spellStart"/>
      <w:r w:rsidRPr="00BE738C">
        <w:rPr>
          <w:rFonts w:ascii="Arial" w:hAnsi="Arial" w:cs="Arial"/>
          <w:sz w:val="24"/>
          <w:szCs w:val="24"/>
        </w:rPr>
        <w:t>whatssApp</w:t>
      </w:r>
      <w:proofErr w:type="spellEnd"/>
      <w:r w:rsidRPr="00BE738C">
        <w:rPr>
          <w:rFonts w:ascii="Arial" w:hAnsi="Arial" w:cs="Arial"/>
          <w:sz w:val="24"/>
          <w:szCs w:val="24"/>
        </w:rPr>
        <w:t xml:space="preserve">. Esto se </w:t>
      </w:r>
      <w:r w:rsidR="005011DB" w:rsidRPr="00BE738C">
        <w:rPr>
          <w:rFonts w:ascii="Arial" w:hAnsi="Arial" w:cs="Arial"/>
          <w:sz w:val="24"/>
          <w:szCs w:val="24"/>
        </w:rPr>
        <w:t>hará</w:t>
      </w:r>
      <w:r w:rsidRPr="00BE738C">
        <w:rPr>
          <w:rFonts w:ascii="Arial" w:hAnsi="Arial" w:cs="Arial"/>
          <w:sz w:val="24"/>
          <w:szCs w:val="24"/>
        </w:rPr>
        <w:t xml:space="preserve"> por medio del </w:t>
      </w:r>
      <w:r w:rsidR="00B30D9C">
        <w:rPr>
          <w:rFonts w:ascii="Arial" w:hAnsi="Arial" w:cs="Arial"/>
          <w:b/>
          <w:sz w:val="24"/>
          <w:szCs w:val="24"/>
        </w:rPr>
        <w:t>Zoom</w:t>
      </w:r>
      <w:r w:rsidRPr="00BE738C">
        <w:rPr>
          <w:rFonts w:ascii="Arial" w:hAnsi="Arial" w:cs="Arial"/>
          <w:sz w:val="24"/>
          <w:szCs w:val="24"/>
        </w:rPr>
        <w:t>, cada docente tendrá un día en la semana para interactuar con los estudiantes.</w:t>
      </w:r>
      <w:r w:rsidR="00B30D9C">
        <w:rPr>
          <w:rFonts w:ascii="Arial" w:hAnsi="Arial" w:cs="Arial"/>
          <w:sz w:val="24"/>
          <w:szCs w:val="24"/>
        </w:rPr>
        <w:t xml:space="preserve"> Los docentes envían la invitación a la reunión a sus estudiantes.</w:t>
      </w:r>
      <w:r w:rsidRPr="00BE738C">
        <w:rPr>
          <w:rFonts w:ascii="Arial" w:hAnsi="Arial" w:cs="Arial"/>
          <w:sz w:val="24"/>
          <w:szCs w:val="24"/>
        </w:rPr>
        <w:t xml:space="preserve"> </w:t>
      </w:r>
      <w:r w:rsidR="00A236C0" w:rsidRPr="00BE738C">
        <w:rPr>
          <w:rFonts w:ascii="Arial" w:hAnsi="Arial" w:cs="Arial"/>
          <w:b/>
          <w:sz w:val="24"/>
          <w:szCs w:val="24"/>
        </w:rPr>
        <w:t>(Ver anexo: 4</w:t>
      </w:r>
      <w:r w:rsidRPr="00BE738C">
        <w:rPr>
          <w:rFonts w:ascii="Arial" w:hAnsi="Arial" w:cs="Arial"/>
          <w:b/>
          <w:sz w:val="24"/>
          <w:szCs w:val="24"/>
        </w:rPr>
        <w:t>)</w:t>
      </w:r>
    </w:p>
    <w:p w14:paraId="5879EAF6" w14:textId="5D1885B4" w:rsidR="00A236C0" w:rsidRDefault="00A236C0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sz w:val="24"/>
          <w:szCs w:val="24"/>
        </w:rPr>
        <w:t>-Los docentes van alimentando la plataforma y evaluando la devolución que hacen los estudiantes de las actividades por los diferentes medios.</w:t>
      </w:r>
    </w:p>
    <w:p w14:paraId="5B1C8CAC" w14:textId="36144275" w:rsidR="00943B60" w:rsidRPr="00EA358D" w:rsidRDefault="0096473F" w:rsidP="00943B60">
      <w:pPr>
        <w:jc w:val="both"/>
        <w:rPr>
          <w:rFonts w:ascii="Arial" w:hAnsi="Arial" w:cs="Arial"/>
          <w:sz w:val="24"/>
          <w:szCs w:val="24"/>
        </w:rPr>
      </w:pPr>
      <w:r w:rsidRPr="00EA358D">
        <w:rPr>
          <w:rFonts w:ascii="Arial" w:hAnsi="Arial" w:cs="Arial"/>
          <w:b/>
          <w:sz w:val="24"/>
          <w:szCs w:val="24"/>
        </w:rPr>
        <w:t>-</w:t>
      </w:r>
      <w:r w:rsidRPr="00EA358D">
        <w:rPr>
          <w:rFonts w:ascii="Arial" w:hAnsi="Arial" w:cs="Arial"/>
          <w:sz w:val="24"/>
          <w:szCs w:val="24"/>
        </w:rPr>
        <w:t xml:space="preserve">Recuerde evidenciar su trabajo tomando fotografías, guardando la información del grupo de </w:t>
      </w:r>
      <w:proofErr w:type="spellStart"/>
      <w:r w:rsidRPr="00EA358D">
        <w:rPr>
          <w:rFonts w:ascii="Arial" w:hAnsi="Arial" w:cs="Arial"/>
          <w:sz w:val="24"/>
          <w:szCs w:val="24"/>
        </w:rPr>
        <w:t>whatssApp</w:t>
      </w:r>
      <w:proofErr w:type="spellEnd"/>
      <w:r w:rsidRPr="00EA358D">
        <w:rPr>
          <w:rFonts w:ascii="Arial" w:hAnsi="Arial" w:cs="Arial"/>
          <w:sz w:val="24"/>
          <w:szCs w:val="24"/>
        </w:rPr>
        <w:t>, grabando las reuniones programadas por Zoom con los estudiantes. Toda esta información es requería por la secretaria de educación y el MEN.</w:t>
      </w:r>
    </w:p>
    <w:p w14:paraId="39710768" w14:textId="71583D61" w:rsidR="00B8621D" w:rsidRPr="00EA358D" w:rsidRDefault="00B8621D" w:rsidP="00943B60">
      <w:pPr>
        <w:jc w:val="both"/>
        <w:rPr>
          <w:rFonts w:ascii="Arial" w:hAnsi="Arial" w:cs="Arial"/>
          <w:b/>
          <w:sz w:val="24"/>
          <w:szCs w:val="24"/>
        </w:rPr>
      </w:pPr>
      <w:r w:rsidRPr="00EA358D">
        <w:rPr>
          <w:rFonts w:ascii="Arial" w:hAnsi="Arial" w:cs="Arial"/>
          <w:sz w:val="24"/>
          <w:szCs w:val="24"/>
        </w:rPr>
        <w:t>-En este momento el Master está habilitado para ingresar notas.</w:t>
      </w:r>
    </w:p>
    <w:p w14:paraId="42464EA2" w14:textId="0292965A" w:rsidR="0096473F" w:rsidRDefault="0096473F" w:rsidP="00943B60">
      <w:pPr>
        <w:jc w:val="both"/>
        <w:rPr>
          <w:rFonts w:ascii="Arial" w:hAnsi="Arial" w:cs="Arial"/>
          <w:b/>
          <w:sz w:val="24"/>
          <w:szCs w:val="24"/>
        </w:rPr>
      </w:pPr>
      <w:r w:rsidRPr="00EA358D">
        <w:rPr>
          <w:rFonts w:ascii="Arial" w:hAnsi="Arial" w:cs="Arial"/>
          <w:b/>
          <w:sz w:val="24"/>
          <w:szCs w:val="24"/>
        </w:rPr>
        <w:t xml:space="preserve">“El compromiso es de todos y en nuestras manos esta que nuestros estudiantes continúen </w:t>
      </w:r>
      <w:proofErr w:type="gramStart"/>
      <w:r w:rsidRPr="00EA358D">
        <w:rPr>
          <w:rFonts w:ascii="Arial" w:hAnsi="Arial" w:cs="Arial"/>
          <w:b/>
          <w:sz w:val="24"/>
          <w:szCs w:val="24"/>
        </w:rPr>
        <w:t>su procesos</w:t>
      </w:r>
      <w:proofErr w:type="gramEnd"/>
      <w:r w:rsidRPr="00EA358D">
        <w:rPr>
          <w:rFonts w:ascii="Arial" w:hAnsi="Arial" w:cs="Arial"/>
          <w:b/>
          <w:sz w:val="24"/>
          <w:szCs w:val="24"/>
        </w:rPr>
        <w:t xml:space="preserve"> de enseñanza en medio de esta adversidad. No es fácil, es un reto que nos pone la vida para aprender, ser mejores y poder continuar con nuestra labor de servicio.</w:t>
      </w:r>
      <w:r w:rsidR="00FB5AE4">
        <w:rPr>
          <w:rFonts w:ascii="Arial" w:hAnsi="Arial" w:cs="Arial"/>
          <w:b/>
          <w:sz w:val="24"/>
          <w:szCs w:val="24"/>
        </w:rPr>
        <w:t xml:space="preserve"> Juntos lo vamos a lograr”</w:t>
      </w:r>
    </w:p>
    <w:p w14:paraId="3EE7E74C" w14:textId="77777777" w:rsidR="00CE4BBC" w:rsidRDefault="00CE4BBC" w:rsidP="00943B60">
      <w:pPr>
        <w:jc w:val="both"/>
        <w:rPr>
          <w:rFonts w:ascii="Arial" w:hAnsi="Arial" w:cs="Arial"/>
          <w:b/>
          <w:sz w:val="24"/>
          <w:szCs w:val="24"/>
        </w:rPr>
      </w:pPr>
    </w:p>
    <w:p w14:paraId="61A117E3" w14:textId="77777777" w:rsidR="00CE4BBC" w:rsidRDefault="00CE4BBC" w:rsidP="00943B60">
      <w:pPr>
        <w:jc w:val="both"/>
        <w:rPr>
          <w:rFonts w:ascii="Arial" w:hAnsi="Arial" w:cs="Arial"/>
          <w:b/>
          <w:sz w:val="24"/>
          <w:szCs w:val="24"/>
        </w:rPr>
      </w:pPr>
    </w:p>
    <w:p w14:paraId="7C1E5207" w14:textId="77777777" w:rsidR="00CE4BBC" w:rsidRDefault="00CE4BBC" w:rsidP="00943B60">
      <w:pPr>
        <w:jc w:val="both"/>
        <w:rPr>
          <w:rFonts w:ascii="Arial" w:hAnsi="Arial" w:cs="Arial"/>
          <w:b/>
          <w:sz w:val="24"/>
          <w:szCs w:val="24"/>
        </w:rPr>
      </w:pPr>
    </w:p>
    <w:p w14:paraId="323DCC55" w14:textId="0332AD0A" w:rsidR="00CE4BBC" w:rsidRDefault="00CE4BBC" w:rsidP="00943B6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Compromisos de la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E4BBC" w14:paraId="7A906BDF" w14:textId="77777777" w:rsidTr="00CE4BBC">
        <w:tc>
          <w:tcPr>
            <w:tcW w:w="2942" w:type="dxa"/>
          </w:tcPr>
          <w:p w14:paraId="4B128880" w14:textId="2EFEA2EE" w:rsidR="00CE4BBC" w:rsidRDefault="00CE4BBC" w:rsidP="00943B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943" w:type="dxa"/>
          </w:tcPr>
          <w:p w14:paraId="210B7609" w14:textId="79BD4D4A" w:rsidR="00CE4BBC" w:rsidRDefault="00CE4BBC" w:rsidP="00943B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Compromiso</w:t>
            </w:r>
          </w:p>
        </w:tc>
        <w:tc>
          <w:tcPr>
            <w:tcW w:w="2943" w:type="dxa"/>
          </w:tcPr>
          <w:p w14:paraId="4FBC0173" w14:textId="6E4AFF00" w:rsidR="00CE4BBC" w:rsidRDefault="00CE4BBC" w:rsidP="00943B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CE4BBC" w14:paraId="6C93BC7A" w14:textId="77777777" w:rsidTr="00CE4BBC">
        <w:tc>
          <w:tcPr>
            <w:tcW w:w="2942" w:type="dxa"/>
          </w:tcPr>
          <w:p w14:paraId="118734B6" w14:textId="4CE85EDC" w:rsidR="00CE4BBC" w:rsidRP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BBC">
              <w:rPr>
                <w:rFonts w:ascii="Arial" w:hAnsi="Arial" w:cs="Arial"/>
                <w:sz w:val="24"/>
                <w:szCs w:val="24"/>
              </w:rPr>
              <w:t>20 y 21 de abril de 2020</w:t>
            </w:r>
          </w:p>
        </w:tc>
        <w:tc>
          <w:tcPr>
            <w:tcW w:w="2943" w:type="dxa"/>
          </w:tcPr>
          <w:p w14:paraId="0AFDF6C6" w14:textId="0C08F7B0" w:rsidR="00CE4BBC" w:rsidRP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BBC">
              <w:rPr>
                <w:rFonts w:ascii="Arial" w:hAnsi="Arial" w:cs="Arial"/>
                <w:sz w:val="24"/>
                <w:szCs w:val="24"/>
              </w:rPr>
              <w:t xml:space="preserve">Crear o actualizar el grupo del </w:t>
            </w:r>
            <w:proofErr w:type="spellStart"/>
            <w:r w:rsidRPr="00CE4BBC">
              <w:rPr>
                <w:rFonts w:ascii="Arial" w:hAnsi="Arial" w:cs="Arial"/>
                <w:sz w:val="24"/>
                <w:szCs w:val="24"/>
              </w:rPr>
              <w:t>whatssApp</w:t>
            </w:r>
            <w:proofErr w:type="spellEnd"/>
          </w:p>
        </w:tc>
        <w:tc>
          <w:tcPr>
            <w:tcW w:w="2943" w:type="dxa"/>
          </w:tcPr>
          <w:p w14:paraId="4BF0B670" w14:textId="098BEB7A" w:rsidR="00CE4BBC" w:rsidRP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BBC">
              <w:rPr>
                <w:rFonts w:ascii="Arial" w:hAnsi="Arial" w:cs="Arial"/>
                <w:sz w:val="24"/>
                <w:szCs w:val="24"/>
              </w:rPr>
              <w:t>Directores de grupo</w:t>
            </w:r>
          </w:p>
        </w:tc>
      </w:tr>
      <w:tr w:rsidR="00CE4BBC" w14:paraId="4DE03FDB" w14:textId="77777777" w:rsidTr="00CE4BBC">
        <w:tc>
          <w:tcPr>
            <w:tcW w:w="2942" w:type="dxa"/>
          </w:tcPr>
          <w:p w14:paraId="7AB293B2" w14:textId="52ED3541" w:rsidR="00CE4BBC" w:rsidRP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abril de 2020</w:t>
            </w:r>
          </w:p>
        </w:tc>
        <w:tc>
          <w:tcPr>
            <w:tcW w:w="2943" w:type="dxa"/>
          </w:tcPr>
          <w:p w14:paraId="2FD90BC7" w14:textId="05EAABE1" w:rsidR="00CE4BBC" w:rsidRP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BBC">
              <w:rPr>
                <w:rFonts w:ascii="Arial" w:hAnsi="Arial" w:cs="Arial"/>
                <w:sz w:val="24"/>
                <w:szCs w:val="24"/>
              </w:rPr>
              <w:t>Programar reunión de dirección de grupo</w:t>
            </w:r>
          </w:p>
        </w:tc>
        <w:tc>
          <w:tcPr>
            <w:tcW w:w="2943" w:type="dxa"/>
          </w:tcPr>
          <w:p w14:paraId="34A58B5D" w14:textId="071CFDD0" w:rsidR="00CE4BBC" w:rsidRDefault="00CE4BBC" w:rsidP="00943B6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BBC">
              <w:rPr>
                <w:rFonts w:ascii="Arial" w:hAnsi="Arial" w:cs="Arial"/>
                <w:sz w:val="24"/>
                <w:szCs w:val="24"/>
              </w:rPr>
              <w:t>Directores de grupo</w:t>
            </w:r>
          </w:p>
        </w:tc>
      </w:tr>
      <w:tr w:rsidR="00CE4BBC" w14:paraId="6E017737" w14:textId="77777777" w:rsidTr="00CE4BBC">
        <w:tc>
          <w:tcPr>
            <w:tcW w:w="2942" w:type="dxa"/>
          </w:tcPr>
          <w:p w14:paraId="029AC2B2" w14:textId="494764A7" w:rsid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de abril de 2020</w:t>
            </w:r>
          </w:p>
        </w:tc>
        <w:tc>
          <w:tcPr>
            <w:tcW w:w="2943" w:type="dxa"/>
          </w:tcPr>
          <w:p w14:paraId="062BC636" w14:textId="4A261050" w:rsidR="00CE4BBC" w:rsidRP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Encuentro de jefes de área para iniciar trabajo integral</w:t>
            </w:r>
          </w:p>
        </w:tc>
        <w:tc>
          <w:tcPr>
            <w:tcW w:w="2943" w:type="dxa"/>
          </w:tcPr>
          <w:p w14:paraId="585FCB27" w14:textId="62D732AB" w:rsidR="00CE4BBC" w:rsidRP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Jefes de área.</w:t>
            </w:r>
          </w:p>
        </w:tc>
      </w:tr>
      <w:tr w:rsidR="00CE4BBC" w14:paraId="106EE41F" w14:textId="77777777" w:rsidTr="00CE4BBC">
        <w:tc>
          <w:tcPr>
            <w:tcW w:w="2942" w:type="dxa"/>
          </w:tcPr>
          <w:p w14:paraId="4ACC630E" w14:textId="2B218702" w:rsid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de abril de abril de 2020</w:t>
            </w:r>
          </w:p>
        </w:tc>
        <w:tc>
          <w:tcPr>
            <w:tcW w:w="2943" w:type="dxa"/>
          </w:tcPr>
          <w:p w14:paraId="1E00F577" w14:textId="66133302" w:rsid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Conversatorio de docentes</w:t>
            </w:r>
          </w:p>
        </w:tc>
        <w:tc>
          <w:tcPr>
            <w:tcW w:w="2943" w:type="dxa"/>
          </w:tcPr>
          <w:p w14:paraId="25D5A6DB" w14:textId="0998D103" w:rsid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</w:t>
            </w:r>
          </w:p>
        </w:tc>
      </w:tr>
    </w:tbl>
    <w:p w14:paraId="07D4A10A" w14:textId="77777777" w:rsidR="00CE4BBC" w:rsidRPr="00EA358D" w:rsidRDefault="00CE4BBC" w:rsidP="00943B60">
      <w:pPr>
        <w:jc w:val="both"/>
        <w:rPr>
          <w:rFonts w:ascii="Arial" w:hAnsi="Arial" w:cs="Arial"/>
          <w:b/>
          <w:sz w:val="24"/>
          <w:szCs w:val="24"/>
        </w:rPr>
      </w:pPr>
    </w:p>
    <w:p w14:paraId="7E871F7C" w14:textId="77777777" w:rsidR="005C3CD9" w:rsidRPr="0096473F" w:rsidRDefault="005C3CD9" w:rsidP="00943B6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8A4C93E" w14:textId="0E18F103" w:rsidR="008A155E" w:rsidRPr="00C33758" w:rsidRDefault="00C33758" w:rsidP="00CE4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14:paraId="754D1A8E" w14:textId="5EDFCC3A" w:rsidR="008A155E" w:rsidRPr="00BE738C" w:rsidRDefault="00A71F9A" w:rsidP="00943B60">
      <w:pPr>
        <w:jc w:val="both"/>
        <w:rPr>
          <w:rFonts w:ascii="Arial" w:hAnsi="Arial" w:cs="Arial"/>
          <w:b/>
          <w:bCs/>
          <w:color w:val="323130"/>
          <w:sz w:val="24"/>
          <w:szCs w:val="24"/>
          <w:shd w:val="clear" w:color="auto" w:fill="FAF9F8"/>
        </w:rPr>
      </w:pPr>
      <w:r w:rsidRPr="00BE738C">
        <w:rPr>
          <w:rFonts w:ascii="Arial" w:hAnsi="Arial" w:cs="Arial"/>
          <w:b/>
          <w:bCs/>
          <w:color w:val="323130"/>
          <w:sz w:val="24"/>
          <w:szCs w:val="24"/>
          <w:shd w:val="clear" w:color="auto" w:fill="FAF9F8"/>
        </w:rPr>
        <w:t>Anexo: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1"/>
        <w:gridCol w:w="2904"/>
        <w:gridCol w:w="2513"/>
      </w:tblGrid>
      <w:tr w:rsidR="000427C4" w:rsidRPr="00BE738C" w14:paraId="45EDA318" w14:textId="150A3BDB" w:rsidTr="000427C4">
        <w:tc>
          <w:tcPr>
            <w:tcW w:w="3411" w:type="dxa"/>
          </w:tcPr>
          <w:p w14:paraId="47158638" w14:textId="3222FA75" w:rsidR="000427C4" w:rsidRPr="00BE738C" w:rsidRDefault="000427C4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904" w:type="dxa"/>
          </w:tcPr>
          <w:p w14:paraId="1FCAE631" w14:textId="486FFEC9" w:rsidR="000427C4" w:rsidRPr="00BE738C" w:rsidRDefault="000427C4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513" w:type="dxa"/>
          </w:tcPr>
          <w:p w14:paraId="44A6EF77" w14:textId="2966463E" w:rsidR="000427C4" w:rsidRPr="00BE738C" w:rsidRDefault="000427C4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OBSERVACIÓN.</w:t>
            </w:r>
          </w:p>
        </w:tc>
      </w:tr>
      <w:tr w:rsidR="000427C4" w:rsidRPr="00BE738C" w14:paraId="2D22BC8D" w14:textId="533D76D4" w:rsidTr="000427C4">
        <w:tc>
          <w:tcPr>
            <w:tcW w:w="3411" w:type="dxa"/>
          </w:tcPr>
          <w:p w14:paraId="48969986" w14:textId="4D9CF88B" w:rsidR="000427C4" w:rsidRPr="00BE738C" w:rsidRDefault="000427C4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PRIMER PERIODO</w:t>
            </w:r>
          </w:p>
        </w:tc>
        <w:tc>
          <w:tcPr>
            <w:tcW w:w="2904" w:type="dxa"/>
          </w:tcPr>
          <w:p w14:paraId="548C804C" w14:textId="03A680CC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-20 DEL ENERO AL 22 DE MAYO</w:t>
            </w:r>
          </w:p>
        </w:tc>
        <w:tc>
          <w:tcPr>
            <w:tcW w:w="2513" w:type="dxa"/>
          </w:tcPr>
          <w:p w14:paraId="7804919B" w14:textId="77777777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7C4" w:rsidRPr="00BE738C" w14:paraId="3E12046A" w14:textId="6252EB68" w:rsidTr="000427C4">
        <w:tc>
          <w:tcPr>
            <w:tcW w:w="3411" w:type="dxa"/>
          </w:tcPr>
          <w:p w14:paraId="28A83801" w14:textId="31B68AFB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SEMANA INSTITUCIONAL</w:t>
            </w:r>
          </w:p>
        </w:tc>
        <w:tc>
          <w:tcPr>
            <w:tcW w:w="2904" w:type="dxa"/>
          </w:tcPr>
          <w:p w14:paraId="7D1DD6BF" w14:textId="77777777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-13 AL 19 DE ENERO</w:t>
            </w:r>
          </w:p>
          <w:p w14:paraId="58793C7A" w14:textId="29E4188E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-16 DE MARZO AL 27 DE MARZO</w:t>
            </w:r>
          </w:p>
        </w:tc>
        <w:tc>
          <w:tcPr>
            <w:tcW w:w="2513" w:type="dxa"/>
          </w:tcPr>
          <w:p w14:paraId="221DD79D" w14:textId="77777777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7C4" w:rsidRPr="00BE738C" w14:paraId="5A0DCC61" w14:textId="6DE56BE9" w:rsidTr="000427C4">
        <w:tc>
          <w:tcPr>
            <w:tcW w:w="3411" w:type="dxa"/>
          </w:tcPr>
          <w:p w14:paraId="1532BC07" w14:textId="5D93D6EC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 xml:space="preserve">GUIAS ACADEMICAS MONTADAS EN EL CLASSROOM Y BLOG </w:t>
            </w:r>
          </w:p>
        </w:tc>
        <w:tc>
          <w:tcPr>
            <w:tcW w:w="2904" w:type="dxa"/>
          </w:tcPr>
          <w:p w14:paraId="56641F33" w14:textId="35C2D428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-27 DE Marzo</w:t>
            </w:r>
          </w:p>
        </w:tc>
        <w:tc>
          <w:tcPr>
            <w:tcW w:w="2513" w:type="dxa"/>
          </w:tcPr>
          <w:p w14:paraId="1569CD99" w14:textId="77777777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7C4" w:rsidRPr="00BE738C" w14:paraId="7A6C5ACB" w14:textId="1701151E" w:rsidTr="000427C4">
        <w:tc>
          <w:tcPr>
            <w:tcW w:w="3411" w:type="dxa"/>
          </w:tcPr>
          <w:p w14:paraId="6B71346B" w14:textId="6F3CD7CA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PRUEBAS DE PERIODO MONTADAS EN EL MASTER</w:t>
            </w:r>
          </w:p>
        </w:tc>
        <w:tc>
          <w:tcPr>
            <w:tcW w:w="2904" w:type="dxa"/>
          </w:tcPr>
          <w:p w14:paraId="70F4CD14" w14:textId="064B4D62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-27 DE MARZO</w:t>
            </w:r>
          </w:p>
        </w:tc>
        <w:tc>
          <w:tcPr>
            <w:tcW w:w="2513" w:type="dxa"/>
          </w:tcPr>
          <w:p w14:paraId="1F93CBA9" w14:textId="77777777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7C4" w:rsidRPr="00BE738C" w14:paraId="19EAF6A0" w14:textId="03F8C8DF" w:rsidTr="000427C4">
        <w:tc>
          <w:tcPr>
            <w:tcW w:w="3411" w:type="dxa"/>
          </w:tcPr>
          <w:p w14:paraId="54402628" w14:textId="7169710B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SEMANA DE VACACIONES</w:t>
            </w:r>
          </w:p>
        </w:tc>
        <w:tc>
          <w:tcPr>
            <w:tcW w:w="2904" w:type="dxa"/>
          </w:tcPr>
          <w:p w14:paraId="3C04A998" w14:textId="0E984BF4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-30 DE MARZO AL 19 DE ABRIL</w:t>
            </w:r>
          </w:p>
        </w:tc>
        <w:tc>
          <w:tcPr>
            <w:tcW w:w="2513" w:type="dxa"/>
          </w:tcPr>
          <w:p w14:paraId="7A3EC882" w14:textId="77777777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7C4" w:rsidRPr="00BE738C" w14:paraId="70D1DE17" w14:textId="559F1797" w:rsidTr="000427C4">
        <w:tc>
          <w:tcPr>
            <w:tcW w:w="3411" w:type="dxa"/>
          </w:tcPr>
          <w:p w14:paraId="663C9007" w14:textId="073DB3BE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 xml:space="preserve">REGRESO DE VACACIONES E IMPLEMETACION DE CLASES VIRTULAES </w:t>
            </w:r>
          </w:p>
        </w:tc>
        <w:tc>
          <w:tcPr>
            <w:tcW w:w="2904" w:type="dxa"/>
          </w:tcPr>
          <w:p w14:paraId="3C6E5C25" w14:textId="32581C80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-20 DE ABRIL</w:t>
            </w:r>
          </w:p>
        </w:tc>
        <w:tc>
          <w:tcPr>
            <w:tcW w:w="2513" w:type="dxa"/>
          </w:tcPr>
          <w:p w14:paraId="5358D924" w14:textId="08726F9A" w:rsidR="000427C4" w:rsidRPr="00BE738C" w:rsidRDefault="00933981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Del 20 de abril al 31 de mayo el trabajo se realiza de manera virtual. (Ver anexo)</w:t>
            </w:r>
          </w:p>
        </w:tc>
      </w:tr>
      <w:tr w:rsidR="000427C4" w:rsidRPr="00BE738C" w14:paraId="7F74881F" w14:textId="128F1964" w:rsidTr="000427C4">
        <w:tc>
          <w:tcPr>
            <w:tcW w:w="3411" w:type="dxa"/>
          </w:tcPr>
          <w:p w14:paraId="660419C3" w14:textId="147D2695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EXAMENES DE PERIODO PARA REALIZARLOS EN LINEA.</w:t>
            </w:r>
          </w:p>
        </w:tc>
        <w:tc>
          <w:tcPr>
            <w:tcW w:w="2904" w:type="dxa"/>
          </w:tcPr>
          <w:p w14:paraId="465D2C2D" w14:textId="7F4E8CD1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-4 AL 15 DE MAYO</w:t>
            </w:r>
          </w:p>
        </w:tc>
        <w:tc>
          <w:tcPr>
            <w:tcW w:w="2513" w:type="dxa"/>
          </w:tcPr>
          <w:p w14:paraId="16CDC69B" w14:textId="3CE797F9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 xml:space="preserve">Los estudiantes ingresan en la fecha que le corresponde a </w:t>
            </w:r>
            <w:r w:rsidRPr="00BE738C">
              <w:rPr>
                <w:rFonts w:ascii="Arial" w:hAnsi="Arial" w:cs="Arial"/>
                <w:sz w:val="24"/>
                <w:szCs w:val="24"/>
              </w:rPr>
              <w:lastRenderedPageBreak/>
              <w:t>su grupo y realiza la prueba en línea.</w:t>
            </w:r>
          </w:p>
        </w:tc>
      </w:tr>
      <w:tr w:rsidR="000427C4" w:rsidRPr="00BE738C" w14:paraId="37CE0FC4" w14:textId="6F48E167" w:rsidTr="000427C4">
        <w:tc>
          <w:tcPr>
            <w:tcW w:w="3411" w:type="dxa"/>
          </w:tcPr>
          <w:p w14:paraId="3496FBEF" w14:textId="325B1029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lastRenderedPageBreak/>
              <w:t>HOJAS DE VIDA DILIGENCIADAS</w:t>
            </w:r>
          </w:p>
        </w:tc>
        <w:tc>
          <w:tcPr>
            <w:tcW w:w="2904" w:type="dxa"/>
          </w:tcPr>
          <w:p w14:paraId="1F4BBE3E" w14:textId="0928737E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-22 DE MAYO</w:t>
            </w:r>
          </w:p>
        </w:tc>
        <w:tc>
          <w:tcPr>
            <w:tcW w:w="2513" w:type="dxa"/>
          </w:tcPr>
          <w:p w14:paraId="59FC15FE" w14:textId="77777777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7C4" w:rsidRPr="00BE738C" w14:paraId="32207F96" w14:textId="36E48891" w:rsidTr="000427C4">
        <w:tc>
          <w:tcPr>
            <w:tcW w:w="3411" w:type="dxa"/>
          </w:tcPr>
          <w:p w14:paraId="773F915D" w14:textId="60E42583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NOTAS EN EL MASTER</w:t>
            </w:r>
          </w:p>
        </w:tc>
        <w:tc>
          <w:tcPr>
            <w:tcW w:w="2904" w:type="dxa"/>
          </w:tcPr>
          <w:p w14:paraId="5CB8A1B5" w14:textId="184640E5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-22 DE MAYO</w:t>
            </w:r>
          </w:p>
        </w:tc>
        <w:tc>
          <w:tcPr>
            <w:tcW w:w="2513" w:type="dxa"/>
          </w:tcPr>
          <w:p w14:paraId="7857ED9A" w14:textId="77777777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7C4" w:rsidRPr="00BE738C" w14:paraId="1883E4E7" w14:textId="60431F5C" w:rsidTr="000427C4">
        <w:tc>
          <w:tcPr>
            <w:tcW w:w="3411" w:type="dxa"/>
          </w:tcPr>
          <w:p w14:paraId="23CB6760" w14:textId="44370964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INFORME ACADEMICO</w:t>
            </w:r>
          </w:p>
        </w:tc>
        <w:tc>
          <w:tcPr>
            <w:tcW w:w="2904" w:type="dxa"/>
          </w:tcPr>
          <w:p w14:paraId="4D498519" w14:textId="280F4DDD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-29 DE MAYO</w:t>
            </w:r>
          </w:p>
        </w:tc>
        <w:tc>
          <w:tcPr>
            <w:tcW w:w="2513" w:type="dxa"/>
          </w:tcPr>
          <w:p w14:paraId="0A16F45A" w14:textId="0339F229" w:rsidR="000427C4" w:rsidRPr="00BE738C" w:rsidRDefault="000427C4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Cada padre de familia y estudiante puede ver su informe académico en el master</w:t>
            </w:r>
            <w:r w:rsidR="00805058" w:rsidRPr="00BE738C">
              <w:rPr>
                <w:rFonts w:ascii="Arial" w:hAnsi="Arial" w:cs="Arial"/>
                <w:sz w:val="24"/>
                <w:szCs w:val="24"/>
              </w:rPr>
              <w:t>, Después del 31 de mayo si es posible se entrega en medio físico en informe del primer periodo.</w:t>
            </w:r>
          </w:p>
        </w:tc>
      </w:tr>
    </w:tbl>
    <w:p w14:paraId="23A882A1" w14:textId="77777777" w:rsidR="00A71F9A" w:rsidRDefault="00A71F9A" w:rsidP="00943B60">
      <w:pPr>
        <w:jc w:val="both"/>
        <w:rPr>
          <w:rFonts w:ascii="Arial" w:hAnsi="Arial" w:cs="Arial"/>
          <w:sz w:val="24"/>
          <w:szCs w:val="24"/>
        </w:rPr>
      </w:pPr>
    </w:p>
    <w:p w14:paraId="0E52F8B9" w14:textId="77777777" w:rsidR="00EA358D" w:rsidRDefault="00EA358D" w:rsidP="00943B60">
      <w:pPr>
        <w:jc w:val="both"/>
        <w:rPr>
          <w:rFonts w:ascii="Arial" w:hAnsi="Arial" w:cs="Arial"/>
          <w:sz w:val="24"/>
          <w:szCs w:val="24"/>
        </w:rPr>
      </w:pPr>
    </w:p>
    <w:p w14:paraId="201C886E" w14:textId="77777777" w:rsidR="00EA358D" w:rsidRPr="00BE738C" w:rsidRDefault="00EA358D" w:rsidP="00943B60">
      <w:pPr>
        <w:jc w:val="both"/>
        <w:rPr>
          <w:rFonts w:ascii="Arial" w:hAnsi="Arial" w:cs="Arial"/>
          <w:sz w:val="24"/>
          <w:szCs w:val="24"/>
        </w:rPr>
      </w:pPr>
    </w:p>
    <w:p w14:paraId="274E2927" w14:textId="6BBB42EC" w:rsidR="001C18EE" w:rsidRPr="00BE738C" w:rsidRDefault="00A71F9A" w:rsidP="00943B60">
      <w:pPr>
        <w:jc w:val="both"/>
        <w:rPr>
          <w:rFonts w:ascii="Arial" w:hAnsi="Arial" w:cs="Arial"/>
          <w:b/>
          <w:sz w:val="24"/>
          <w:szCs w:val="24"/>
        </w:rPr>
      </w:pPr>
      <w:r w:rsidRPr="00BE738C">
        <w:rPr>
          <w:rFonts w:ascii="Arial" w:hAnsi="Arial" w:cs="Arial"/>
          <w:b/>
          <w:sz w:val="24"/>
          <w:szCs w:val="24"/>
        </w:rPr>
        <w:t>Anexo:2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05058" w:rsidRPr="00BE738C" w14:paraId="792A5EAC" w14:textId="77777777" w:rsidTr="00805058">
        <w:tc>
          <w:tcPr>
            <w:tcW w:w="2942" w:type="dxa"/>
          </w:tcPr>
          <w:p w14:paraId="0D1B98B1" w14:textId="0FD0F9E9" w:rsidR="00805058" w:rsidRPr="00BE738C" w:rsidRDefault="00805058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QUÉ</w:t>
            </w:r>
          </w:p>
        </w:tc>
        <w:tc>
          <w:tcPr>
            <w:tcW w:w="2943" w:type="dxa"/>
          </w:tcPr>
          <w:p w14:paraId="76BD69E8" w14:textId="09B13BCC" w:rsidR="00805058" w:rsidRPr="00BE738C" w:rsidRDefault="00805058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CÓMO</w:t>
            </w:r>
          </w:p>
        </w:tc>
        <w:tc>
          <w:tcPr>
            <w:tcW w:w="2943" w:type="dxa"/>
          </w:tcPr>
          <w:p w14:paraId="5B94DE8B" w14:textId="5DAD88BC" w:rsidR="00805058" w:rsidRPr="00BE738C" w:rsidRDefault="00805058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PARA QUÉ</w:t>
            </w:r>
          </w:p>
        </w:tc>
      </w:tr>
      <w:tr w:rsidR="00805058" w:rsidRPr="00BE738C" w14:paraId="6C45DBD4" w14:textId="77777777" w:rsidTr="00805058">
        <w:tc>
          <w:tcPr>
            <w:tcW w:w="2942" w:type="dxa"/>
          </w:tcPr>
          <w:p w14:paraId="47D8238A" w14:textId="77777777" w:rsidR="00805058" w:rsidRPr="00BE738C" w:rsidRDefault="00805058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B4D93E" w14:textId="77777777" w:rsidR="00A236C0" w:rsidRPr="00BE738C" w:rsidRDefault="00A236C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FEEDAC" w14:textId="77777777" w:rsidR="00A236C0" w:rsidRPr="00BE738C" w:rsidRDefault="00A236C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F0CAA2" w14:textId="77777777" w:rsidR="00A236C0" w:rsidRPr="00BE738C" w:rsidRDefault="00A236C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9A78F3" w14:textId="77777777" w:rsidR="00A236C0" w:rsidRPr="00BE738C" w:rsidRDefault="00A236C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CAB633" w14:textId="77777777" w:rsidR="00805058" w:rsidRDefault="00805058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BC91E0" w14:textId="77777777" w:rsidR="00943B60" w:rsidRDefault="00943B6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3525EE" w14:textId="77777777" w:rsidR="00943B60" w:rsidRDefault="00943B6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D3B192" w14:textId="77777777" w:rsidR="00EA358D" w:rsidRDefault="00EA358D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67D993" w14:textId="77777777" w:rsidR="00943B60" w:rsidRDefault="00943B6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12A0D0" w14:textId="77777777" w:rsidR="00943B60" w:rsidRDefault="00943B6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7EE711" w14:textId="75B95816" w:rsidR="00943B60" w:rsidRPr="00BE738C" w:rsidRDefault="00943B60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4473574F" w14:textId="77777777" w:rsidR="00805058" w:rsidRPr="00BE738C" w:rsidRDefault="00805058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17E94D44" w14:textId="77777777" w:rsidR="00805058" w:rsidRPr="00BE738C" w:rsidRDefault="00805058" w:rsidP="00943B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242E9B" w14:textId="4F748260" w:rsidR="00463E3E" w:rsidRDefault="00463E3E" w:rsidP="00943B60">
      <w:pPr>
        <w:jc w:val="both"/>
        <w:rPr>
          <w:rFonts w:ascii="Arial" w:hAnsi="Arial" w:cs="Arial"/>
          <w:b/>
          <w:sz w:val="24"/>
          <w:szCs w:val="24"/>
        </w:rPr>
      </w:pPr>
    </w:p>
    <w:p w14:paraId="40451757" w14:textId="77777777" w:rsidR="00CE4BBC" w:rsidRDefault="00CE4BBC" w:rsidP="00943B60">
      <w:pPr>
        <w:jc w:val="both"/>
        <w:rPr>
          <w:rFonts w:ascii="Arial" w:hAnsi="Arial" w:cs="Arial"/>
          <w:b/>
          <w:sz w:val="24"/>
          <w:szCs w:val="24"/>
        </w:rPr>
      </w:pPr>
    </w:p>
    <w:p w14:paraId="359D469D" w14:textId="77777777" w:rsidR="00CE4BBC" w:rsidRDefault="00CE4BBC" w:rsidP="00943B60">
      <w:pPr>
        <w:jc w:val="both"/>
        <w:rPr>
          <w:rFonts w:ascii="Arial" w:hAnsi="Arial" w:cs="Arial"/>
          <w:b/>
          <w:sz w:val="24"/>
          <w:szCs w:val="24"/>
        </w:rPr>
      </w:pPr>
    </w:p>
    <w:p w14:paraId="6DAABEFD" w14:textId="77777777" w:rsidR="00CE4BBC" w:rsidRPr="00BE738C" w:rsidRDefault="00CE4BBC" w:rsidP="00943B6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16"/>
        <w:tblW w:w="10736" w:type="dxa"/>
        <w:tblLook w:val="04A0" w:firstRow="1" w:lastRow="0" w:firstColumn="1" w:lastColumn="0" w:noHBand="0" w:noVBand="1"/>
      </w:tblPr>
      <w:tblGrid>
        <w:gridCol w:w="2215"/>
        <w:gridCol w:w="6134"/>
        <w:gridCol w:w="2387"/>
      </w:tblGrid>
      <w:tr w:rsidR="00A76716" w:rsidRPr="00BE738C" w14:paraId="19957207" w14:textId="77777777" w:rsidTr="00A76716">
        <w:trPr>
          <w:trHeight w:val="710"/>
        </w:trPr>
        <w:tc>
          <w:tcPr>
            <w:tcW w:w="2215" w:type="dxa"/>
            <w:vMerge w:val="restart"/>
          </w:tcPr>
          <w:p w14:paraId="7A22D585" w14:textId="77777777" w:rsidR="00A76716" w:rsidRPr="00BE738C" w:rsidRDefault="00A76716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drawing>
                <wp:inline distT="0" distB="0" distL="0" distR="0" wp14:anchorId="46E2F6DE" wp14:editId="0C258376">
                  <wp:extent cx="914400" cy="932815"/>
                  <wp:effectExtent l="0" t="0" r="0" b="63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4" w:type="dxa"/>
          </w:tcPr>
          <w:p w14:paraId="25663A17" w14:textId="77777777" w:rsidR="00A76716" w:rsidRPr="00BE738C" w:rsidRDefault="00A76716" w:rsidP="00943B60">
            <w:pPr>
              <w:ind w:right="38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color w:val="000000"/>
                <w:sz w:val="24"/>
                <w:szCs w:val="24"/>
              </w:rPr>
              <w:t>GUIA ACADEMICA</w:t>
            </w:r>
          </w:p>
          <w:p w14:paraId="5DCF580D" w14:textId="2DF3CA4F" w:rsidR="00A76716" w:rsidRPr="00BE738C" w:rsidRDefault="00A76716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>MATERIA:</w:t>
            </w:r>
          </w:p>
        </w:tc>
        <w:tc>
          <w:tcPr>
            <w:tcW w:w="2387" w:type="dxa"/>
          </w:tcPr>
          <w:p w14:paraId="7671C070" w14:textId="77777777" w:rsidR="00A76716" w:rsidRPr="00BE738C" w:rsidRDefault="00A76716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color w:val="000000"/>
                <w:sz w:val="24"/>
                <w:szCs w:val="24"/>
              </w:rPr>
              <w:t>FECHA:</w:t>
            </w:r>
          </w:p>
        </w:tc>
      </w:tr>
      <w:tr w:rsidR="00A76716" w:rsidRPr="00BE738C" w14:paraId="2CF5D95B" w14:textId="77777777" w:rsidTr="00A76716">
        <w:trPr>
          <w:trHeight w:val="748"/>
        </w:trPr>
        <w:tc>
          <w:tcPr>
            <w:tcW w:w="2215" w:type="dxa"/>
            <w:vMerge/>
          </w:tcPr>
          <w:p w14:paraId="15443722" w14:textId="77777777" w:rsidR="00A76716" w:rsidRPr="00BE738C" w:rsidRDefault="00A76716" w:rsidP="00943B60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134" w:type="dxa"/>
          </w:tcPr>
          <w:p w14:paraId="6058513F" w14:textId="77777777" w:rsidR="00A76716" w:rsidRPr="00BE738C" w:rsidRDefault="00A76716" w:rsidP="00943B60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color w:val="000000"/>
                <w:sz w:val="24"/>
                <w:szCs w:val="24"/>
              </w:rPr>
              <w:t>GRADO:</w:t>
            </w:r>
          </w:p>
          <w:p w14:paraId="0DB7BA53" w14:textId="77777777" w:rsidR="00A76716" w:rsidRPr="00BE738C" w:rsidRDefault="00A76716" w:rsidP="00943B60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503DCDA" w14:textId="5263CA01" w:rsidR="00A76716" w:rsidRPr="00BE738C" w:rsidRDefault="00A76716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color w:val="000000"/>
                <w:sz w:val="24"/>
                <w:szCs w:val="24"/>
              </w:rPr>
              <w:t>DOCENTE:</w:t>
            </w:r>
          </w:p>
        </w:tc>
        <w:tc>
          <w:tcPr>
            <w:tcW w:w="2387" w:type="dxa"/>
          </w:tcPr>
          <w:p w14:paraId="303C9EAB" w14:textId="77777777" w:rsidR="00A76716" w:rsidRPr="00BE738C" w:rsidRDefault="00A76716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sz w:val="24"/>
                <w:szCs w:val="24"/>
              </w:rPr>
              <w:t xml:space="preserve">ACTIVIDAD: </w:t>
            </w:r>
          </w:p>
        </w:tc>
      </w:tr>
      <w:tr w:rsidR="00BE738C" w:rsidRPr="00BE738C" w14:paraId="5237EF44" w14:textId="77777777" w:rsidTr="00BE738C">
        <w:trPr>
          <w:trHeight w:val="840"/>
        </w:trPr>
        <w:tc>
          <w:tcPr>
            <w:tcW w:w="10736" w:type="dxa"/>
            <w:gridSpan w:val="3"/>
          </w:tcPr>
          <w:p w14:paraId="6EA04442" w14:textId="77777777" w:rsidR="00BE738C" w:rsidRPr="00BE738C" w:rsidRDefault="00BE738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8D1DF7" w14:textId="6749768E" w:rsidR="00BE738C" w:rsidRPr="00BE738C" w:rsidRDefault="00BE738C" w:rsidP="00943B60">
            <w:pPr>
              <w:jc w:val="both"/>
              <w:rPr>
                <w:rFonts w:ascii="Arial" w:hAnsi="Arial" w:cs="Arial"/>
                <w:color w:val="5F6368"/>
                <w:spacing w:val="5"/>
                <w:sz w:val="24"/>
                <w:szCs w:val="24"/>
              </w:rPr>
            </w:pPr>
            <w:r w:rsidRPr="00BE738C">
              <w:rPr>
                <w:rFonts w:ascii="Arial" w:hAnsi="Arial" w:cs="Arial"/>
                <w:color w:val="5F6368"/>
                <w:spacing w:val="5"/>
                <w:sz w:val="24"/>
                <w:szCs w:val="24"/>
              </w:rPr>
              <w:t>Eje temático:</w:t>
            </w:r>
          </w:p>
        </w:tc>
      </w:tr>
      <w:tr w:rsidR="00BE738C" w:rsidRPr="00BE738C" w14:paraId="198EA186" w14:textId="77777777" w:rsidTr="00BE738C">
        <w:trPr>
          <w:trHeight w:val="554"/>
        </w:trPr>
        <w:tc>
          <w:tcPr>
            <w:tcW w:w="10736" w:type="dxa"/>
            <w:gridSpan w:val="3"/>
          </w:tcPr>
          <w:p w14:paraId="0AEF4DF7" w14:textId="27195BB5" w:rsidR="00BE738C" w:rsidRPr="00BE738C" w:rsidRDefault="00BE738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color w:val="5F6368"/>
                <w:spacing w:val="5"/>
                <w:sz w:val="24"/>
                <w:szCs w:val="24"/>
              </w:rPr>
              <w:t>Objetivo:</w:t>
            </w:r>
          </w:p>
        </w:tc>
      </w:tr>
      <w:tr w:rsidR="00BE738C" w:rsidRPr="00BE738C" w14:paraId="5195F4EB" w14:textId="77777777" w:rsidTr="00BE738C">
        <w:trPr>
          <w:trHeight w:val="562"/>
        </w:trPr>
        <w:tc>
          <w:tcPr>
            <w:tcW w:w="10736" w:type="dxa"/>
            <w:gridSpan w:val="3"/>
          </w:tcPr>
          <w:p w14:paraId="0FD74C47" w14:textId="111B15C5" w:rsidR="00BE738C" w:rsidRPr="00BE738C" w:rsidRDefault="00BE738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38C">
              <w:rPr>
                <w:rFonts w:ascii="Arial" w:hAnsi="Arial" w:cs="Arial"/>
                <w:color w:val="5F6368"/>
                <w:spacing w:val="5"/>
                <w:sz w:val="24"/>
                <w:szCs w:val="24"/>
              </w:rPr>
              <w:t>Competencia:</w:t>
            </w:r>
          </w:p>
        </w:tc>
      </w:tr>
      <w:tr w:rsidR="00BE738C" w:rsidRPr="00BE738C" w14:paraId="5F16FD07" w14:textId="77777777" w:rsidTr="00A76716">
        <w:trPr>
          <w:trHeight w:val="1436"/>
        </w:trPr>
        <w:tc>
          <w:tcPr>
            <w:tcW w:w="10736" w:type="dxa"/>
            <w:gridSpan w:val="3"/>
          </w:tcPr>
          <w:p w14:paraId="6FF965D4" w14:textId="77777777" w:rsidR="00BE738C" w:rsidRDefault="00BE738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  <w:r w:rsidRPr="00BE738C">
              <w:rPr>
                <w:rFonts w:ascii="Arial" w:hAnsi="Arial" w:cs="Arial"/>
                <w:color w:val="5F6368"/>
                <w:spacing w:val="5"/>
                <w:sz w:val="24"/>
                <w:szCs w:val="24"/>
              </w:rPr>
              <w:t>Instrucciones:</w:t>
            </w:r>
            <w:r w:rsidR="004A187E">
              <w:rPr>
                <w:rFonts w:ascii="Arial" w:hAnsi="Arial" w:cs="Arial"/>
                <w:color w:val="5F6368"/>
                <w:spacing w:val="5"/>
                <w:sz w:val="24"/>
                <w:szCs w:val="24"/>
              </w:rPr>
              <w:t xml:space="preserve"> </w:t>
            </w:r>
            <w:r w:rsidR="004A187E" w:rsidRPr="004A187E"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  <w:t>(exploración y estructura)</w:t>
            </w:r>
          </w:p>
          <w:p w14:paraId="4DC46AAE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033D6803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65CBE38D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59E5755C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52D432CC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31AD96EC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6B83BB44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37B4103F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11E01423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5C712E9F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7D167488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61817F63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4000EE14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pacing w:val="5"/>
                <w:sz w:val="24"/>
                <w:szCs w:val="24"/>
              </w:rPr>
            </w:pPr>
          </w:p>
          <w:p w14:paraId="48A43877" w14:textId="454FE509" w:rsidR="00CE4BBC" w:rsidRPr="00EA358D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38C" w:rsidRPr="00BE738C" w14:paraId="6CB298A4" w14:textId="77777777" w:rsidTr="00A76716">
        <w:trPr>
          <w:trHeight w:val="1436"/>
        </w:trPr>
        <w:tc>
          <w:tcPr>
            <w:tcW w:w="10736" w:type="dxa"/>
            <w:gridSpan w:val="3"/>
          </w:tcPr>
          <w:p w14:paraId="58483014" w14:textId="77777777" w:rsidR="00BE738C" w:rsidRDefault="00BE738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694D26" w14:textId="0C9EB98D" w:rsidR="00BE738C" w:rsidRDefault="00BE738C" w:rsidP="00943B6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Evaluación:</w:t>
            </w:r>
            <w:r w:rsidR="004A18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87E" w:rsidRPr="004A187E">
              <w:rPr>
                <w:rFonts w:ascii="Arial" w:hAnsi="Arial" w:cs="Arial"/>
                <w:color w:val="FF0000"/>
                <w:sz w:val="24"/>
                <w:szCs w:val="24"/>
              </w:rPr>
              <w:t>(Transferencia)</w:t>
            </w:r>
          </w:p>
          <w:p w14:paraId="7EBA4B6E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BECB6D1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32E5381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3466510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E9FF18D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90286CA" w14:textId="77777777" w:rsidR="00CE4BBC" w:rsidRDefault="00CE4BBC" w:rsidP="00943B60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0F9C1B0" w14:textId="77777777" w:rsidR="00CE4BBC" w:rsidRDefault="00CE4BB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19B7F" w14:textId="77777777" w:rsidR="00BE738C" w:rsidRDefault="00BE738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28971B" w14:textId="77777777" w:rsidR="00BE738C" w:rsidRDefault="00BE738C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E1ACE6" w14:textId="77777777" w:rsidR="004A187E" w:rsidRPr="00BE738C" w:rsidRDefault="004A187E" w:rsidP="00943B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11F34" w14:textId="43BA7CB5" w:rsidR="004569DA" w:rsidRDefault="00EA358D" w:rsidP="00943B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738C">
        <w:rPr>
          <w:rFonts w:ascii="Arial" w:hAnsi="Arial" w:cs="Arial"/>
          <w:b/>
          <w:sz w:val="24"/>
          <w:szCs w:val="24"/>
        </w:rPr>
        <w:t>Anexo:3</w:t>
      </w:r>
    </w:p>
    <w:p w14:paraId="4E36D450" w14:textId="644F11CE" w:rsidR="00A236C0" w:rsidRPr="00BE738C" w:rsidRDefault="00C85B25" w:rsidP="00943B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ANEXO:4</w:t>
      </w:r>
    </w:p>
    <w:tbl>
      <w:tblPr>
        <w:tblStyle w:val="Tablaconcuadrcula"/>
        <w:tblpPr w:leftFromText="141" w:rightFromText="141" w:vertAnchor="page" w:horzAnchor="margin" w:tblpY="3467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2049"/>
        <w:gridCol w:w="2490"/>
        <w:gridCol w:w="990"/>
        <w:gridCol w:w="1984"/>
      </w:tblGrid>
      <w:tr w:rsidR="00B30D9C" w:rsidRPr="00BE738C" w14:paraId="0DAF7E00" w14:textId="77777777" w:rsidTr="00C85B25">
        <w:tc>
          <w:tcPr>
            <w:tcW w:w="9209" w:type="dxa"/>
            <w:gridSpan w:val="5"/>
            <w:shd w:val="clear" w:color="auto" w:fill="BFBFBF" w:themeFill="background1" w:themeFillShade="BF"/>
          </w:tcPr>
          <w:p w14:paraId="4051657F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ACOMPAÑAMIENTO VIRTUAL DE LOS DOCENTES A LOS ESTUDIANTES</w:t>
            </w:r>
          </w:p>
        </w:tc>
      </w:tr>
      <w:tr w:rsidR="00B30D9C" w:rsidRPr="00BE738C" w14:paraId="1E935790" w14:textId="77777777" w:rsidTr="00C85B25">
        <w:tc>
          <w:tcPr>
            <w:tcW w:w="1696" w:type="dxa"/>
          </w:tcPr>
          <w:p w14:paraId="208176B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DIA</w:t>
            </w:r>
          </w:p>
        </w:tc>
        <w:tc>
          <w:tcPr>
            <w:tcW w:w="2049" w:type="dxa"/>
          </w:tcPr>
          <w:p w14:paraId="21B3B3C8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490" w:type="dxa"/>
          </w:tcPr>
          <w:p w14:paraId="0604B1B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DOCENTE SECUN.</w:t>
            </w:r>
          </w:p>
        </w:tc>
        <w:tc>
          <w:tcPr>
            <w:tcW w:w="990" w:type="dxa"/>
          </w:tcPr>
          <w:p w14:paraId="7D22537A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1984" w:type="dxa"/>
          </w:tcPr>
          <w:p w14:paraId="28E970A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DOCENTE PR.</w:t>
            </w:r>
          </w:p>
        </w:tc>
      </w:tr>
      <w:tr w:rsidR="00B30D9C" w:rsidRPr="00BE738C" w14:paraId="53954F8D" w14:textId="77777777" w:rsidTr="00C85B25">
        <w:tc>
          <w:tcPr>
            <w:tcW w:w="1696" w:type="dxa"/>
            <w:vMerge w:val="restart"/>
          </w:tcPr>
          <w:p w14:paraId="1592FF30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2049" w:type="dxa"/>
            <w:vMerge w:val="restart"/>
          </w:tcPr>
          <w:p w14:paraId="4354A00A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7:00 A 1:00</w:t>
            </w:r>
          </w:p>
        </w:tc>
        <w:tc>
          <w:tcPr>
            <w:tcW w:w="2490" w:type="dxa"/>
          </w:tcPr>
          <w:p w14:paraId="208C840A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NERRIZON</w:t>
            </w:r>
          </w:p>
        </w:tc>
        <w:tc>
          <w:tcPr>
            <w:tcW w:w="990" w:type="dxa"/>
            <w:vMerge w:val="restart"/>
          </w:tcPr>
          <w:p w14:paraId="49B23665" w14:textId="30818163" w:rsidR="00B30D9C" w:rsidRPr="00BE738C" w:rsidRDefault="00EA358D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:30 A 5:30</w:t>
            </w:r>
          </w:p>
        </w:tc>
        <w:tc>
          <w:tcPr>
            <w:tcW w:w="1984" w:type="dxa"/>
          </w:tcPr>
          <w:p w14:paraId="54DD947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MARTA</w:t>
            </w:r>
          </w:p>
        </w:tc>
      </w:tr>
      <w:tr w:rsidR="00B30D9C" w:rsidRPr="00BE738C" w14:paraId="7ED81BCA" w14:textId="77777777" w:rsidTr="00C85B25">
        <w:tc>
          <w:tcPr>
            <w:tcW w:w="1696" w:type="dxa"/>
            <w:vMerge/>
          </w:tcPr>
          <w:p w14:paraId="2219C883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522E1FD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4E880AD7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LUISA</w:t>
            </w:r>
          </w:p>
        </w:tc>
        <w:tc>
          <w:tcPr>
            <w:tcW w:w="990" w:type="dxa"/>
            <w:vMerge/>
          </w:tcPr>
          <w:p w14:paraId="5414B97D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CD304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MIRIAM</w:t>
            </w:r>
          </w:p>
        </w:tc>
      </w:tr>
      <w:tr w:rsidR="00B30D9C" w:rsidRPr="00BE738C" w14:paraId="3C223B66" w14:textId="77777777" w:rsidTr="00C85B25">
        <w:tc>
          <w:tcPr>
            <w:tcW w:w="1696" w:type="dxa"/>
            <w:vMerge/>
          </w:tcPr>
          <w:p w14:paraId="43AEFE5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2B5FD6BA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16BD5ADD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LAURA</w:t>
            </w:r>
          </w:p>
        </w:tc>
        <w:tc>
          <w:tcPr>
            <w:tcW w:w="990" w:type="dxa"/>
            <w:vMerge/>
          </w:tcPr>
          <w:p w14:paraId="79539A1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4B3AFA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SANDRA</w:t>
            </w:r>
          </w:p>
        </w:tc>
      </w:tr>
      <w:tr w:rsidR="00B30D9C" w:rsidRPr="00BE738C" w14:paraId="7AABA9F6" w14:textId="77777777" w:rsidTr="00C85B25">
        <w:tc>
          <w:tcPr>
            <w:tcW w:w="1696" w:type="dxa"/>
            <w:vMerge/>
          </w:tcPr>
          <w:p w14:paraId="084D82D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20A109DC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5D0406A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LEON</w:t>
            </w:r>
          </w:p>
        </w:tc>
        <w:tc>
          <w:tcPr>
            <w:tcW w:w="990" w:type="dxa"/>
            <w:vMerge/>
          </w:tcPr>
          <w:p w14:paraId="7E800450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32747D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DANIELA</w:t>
            </w:r>
          </w:p>
        </w:tc>
      </w:tr>
      <w:tr w:rsidR="00B30D9C" w:rsidRPr="00BE738C" w14:paraId="64178E98" w14:textId="77777777" w:rsidTr="00C85B25">
        <w:tc>
          <w:tcPr>
            <w:tcW w:w="1696" w:type="dxa"/>
            <w:vMerge w:val="restart"/>
          </w:tcPr>
          <w:p w14:paraId="26A4384E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2049" w:type="dxa"/>
            <w:vMerge w:val="restart"/>
          </w:tcPr>
          <w:p w14:paraId="0510DE9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7:00 A 1:00</w:t>
            </w:r>
          </w:p>
        </w:tc>
        <w:tc>
          <w:tcPr>
            <w:tcW w:w="2490" w:type="dxa"/>
          </w:tcPr>
          <w:p w14:paraId="7337B039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DANIEL G</w:t>
            </w:r>
          </w:p>
        </w:tc>
        <w:tc>
          <w:tcPr>
            <w:tcW w:w="990" w:type="dxa"/>
            <w:vMerge w:val="restart"/>
          </w:tcPr>
          <w:p w14:paraId="3A708074" w14:textId="4A3E9565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A358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:30 A 5:30</w:t>
            </w:r>
          </w:p>
        </w:tc>
        <w:tc>
          <w:tcPr>
            <w:tcW w:w="1984" w:type="dxa"/>
          </w:tcPr>
          <w:p w14:paraId="08FCC4D3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GLORIA </w:t>
            </w:r>
          </w:p>
        </w:tc>
      </w:tr>
      <w:tr w:rsidR="00B30D9C" w:rsidRPr="00BE738C" w14:paraId="65006353" w14:textId="77777777" w:rsidTr="00C85B25">
        <w:tc>
          <w:tcPr>
            <w:tcW w:w="1696" w:type="dxa"/>
            <w:vMerge/>
          </w:tcPr>
          <w:p w14:paraId="76C6430B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2F06F76E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394F094F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ROSINA</w:t>
            </w:r>
          </w:p>
        </w:tc>
        <w:tc>
          <w:tcPr>
            <w:tcW w:w="990" w:type="dxa"/>
            <w:vMerge/>
          </w:tcPr>
          <w:p w14:paraId="2824E714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C1B9C4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LETICIA</w:t>
            </w:r>
          </w:p>
        </w:tc>
      </w:tr>
      <w:tr w:rsidR="00B30D9C" w:rsidRPr="00BE738C" w14:paraId="1166613C" w14:textId="77777777" w:rsidTr="00C85B25">
        <w:tc>
          <w:tcPr>
            <w:tcW w:w="1696" w:type="dxa"/>
            <w:vMerge/>
          </w:tcPr>
          <w:p w14:paraId="5AEF6029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2C48EC2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04982CD3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ANGIE</w:t>
            </w:r>
          </w:p>
        </w:tc>
        <w:tc>
          <w:tcPr>
            <w:tcW w:w="990" w:type="dxa"/>
            <w:vMerge/>
          </w:tcPr>
          <w:p w14:paraId="5CFC44E9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C8991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MONICA</w:t>
            </w:r>
          </w:p>
        </w:tc>
      </w:tr>
      <w:tr w:rsidR="00B30D9C" w:rsidRPr="00BE738C" w14:paraId="3E8015CA" w14:textId="77777777" w:rsidTr="00C85B25">
        <w:tc>
          <w:tcPr>
            <w:tcW w:w="1696" w:type="dxa"/>
            <w:vMerge/>
          </w:tcPr>
          <w:p w14:paraId="1FAD014F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4B17E441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6E9C6010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CARLOS D</w:t>
            </w:r>
          </w:p>
        </w:tc>
        <w:tc>
          <w:tcPr>
            <w:tcW w:w="990" w:type="dxa"/>
            <w:vMerge/>
          </w:tcPr>
          <w:p w14:paraId="001E2679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FB6AFB9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GLADYS</w:t>
            </w:r>
          </w:p>
        </w:tc>
      </w:tr>
      <w:tr w:rsidR="00B30D9C" w:rsidRPr="00BE738C" w14:paraId="3197D78D" w14:textId="77777777" w:rsidTr="00C85B25">
        <w:tc>
          <w:tcPr>
            <w:tcW w:w="1696" w:type="dxa"/>
            <w:vMerge/>
          </w:tcPr>
          <w:p w14:paraId="52D0B67B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2BF56D31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016AC8D8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ORFILIA</w:t>
            </w:r>
          </w:p>
        </w:tc>
        <w:tc>
          <w:tcPr>
            <w:tcW w:w="990" w:type="dxa"/>
            <w:vMerge/>
          </w:tcPr>
          <w:p w14:paraId="78A7CA5A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0ACE43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D9C" w:rsidRPr="00BE738C" w14:paraId="2495E1AC" w14:textId="77777777" w:rsidTr="00C85B25">
        <w:tc>
          <w:tcPr>
            <w:tcW w:w="1696" w:type="dxa"/>
            <w:vMerge w:val="restart"/>
          </w:tcPr>
          <w:p w14:paraId="293515B0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MIERCOLES</w:t>
            </w:r>
          </w:p>
        </w:tc>
        <w:tc>
          <w:tcPr>
            <w:tcW w:w="2049" w:type="dxa"/>
            <w:vMerge w:val="restart"/>
          </w:tcPr>
          <w:p w14:paraId="748DD621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7:00 A 1:00</w:t>
            </w:r>
          </w:p>
        </w:tc>
        <w:tc>
          <w:tcPr>
            <w:tcW w:w="2490" w:type="dxa"/>
          </w:tcPr>
          <w:p w14:paraId="005C9DFD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JENNY</w:t>
            </w:r>
          </w:p>
        </w:tc>
        <w:tc>
          <w:tcPr>
            <w:tcW w:w="990" w:type="dxa"/>
            <w:vMerge w:val="restart"/>
          </w:tcPr>
          <w:p w14:paraId="7C2598E5" w14:textId="478128F0" w:rsidR="00B30D9C" w:rsidRPr="00BE738C" w:rsidRDefault="00EA358D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B30D9C"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:30 A 5:30</w:t>
            </w:r>
          </w:p>
        </w:tc>
        <w:tc>
          <w:tcPr>
            <w:tcW w:w="1984" w:type="dxa"/>
          </w:tcPr>
          <w:p w14:paraId="49678CEB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BEATRIZ</w:t>
            </w:r>
          </w:p>
        </w:tc>
      </w:tr>
      <w:tr w:rsidR="00B30D9C" w:rsidRPr="00BE738C" w14:paraId="26524E84" w14:textId="77777777" w:rsidTr="00C85B25">
        <w:tc>
          <w:tcPr>
            <w:tcW w:w="1696" w:type="dxa"/>
            <w:vMerge/>
          </w:tcPr>
          <w:p w14:paraId="24FF563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729AF71B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3E06CE6E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DANIEL C</w:t>
            </w:r>
          </w:p>
        </w:tc>
        <w:tc>
          <w:tcPr>
            <w:tcW w:w="990" w:type="dxa"/>
            <w:vMerge/>
          </w:tcPr>
          <w:p w14:paraId="262A231C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91B82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HEREYDA</w:t>
            </w:r>
          </w:p>
        </w:tc>
      </w:tr>
      <w:tr w:rsidR="00B30D9C" w:rsidRPr="00BE738C" w14:paraId="06B227CF" w14:textId="77777777" w:rsidTr="00C85B25">
        <w:tc>
          <w:tcPr>
            <w:tcW w:w="1696" w:type="dxa"/>
            <w:vMerge/>
          </w:tcPr>
          <w:p w14:paraId="3E9AE71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579FF542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2E90BCA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UBER</w:t>
            </w:r>
          </w:p>
        </w:tc>
        <w:tc>
          <w:tcPr>
            <w:tcW w:w="990" w:type="dxa"/>
            <w:vMerge/>
          </w:tcPr>
          <w:p w14:paraId="01A1CD5A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4FAD2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LINA</w:t>
            </w:r>
          </w:p>
        </w:tc>
      </w:tr>
      <w:tr w:rsidR="00B30D9C" w:rsidRPr="00BE738C" w14:paraId="70A8CBC5" w14:textId="77777777" w:rsidTr="00C85B25">
        <w:tc>
          <w:tcPr>
            <w:tcW w:w="1696" w:type="dxa"/>
            <w:vMerge/>
          </w:tcPr>
          <w:p w14:paraId="7BADD41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56AE506B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784FFF98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SAMIR</w:t>
            </w:r>
          </w:p>
        </w:tc>
        <w:tc>
          <w:tcPr>
            <w:tcW w:w="990" w:type="dxa"/>
            <w:vMerge/>
          </w:tcPr>
          <w:p w14:paraId="300D6B8C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E3A11F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ANA</w:t>
            </w:r>
          </w:p>
        </w:tc>
      </w:tr>
      <w:tr w:rsidR="00B30D9C" w:rsidRPr="00BE738C" w14:paraId="16037A88" w14:textId="77777777" w:rsidTr="00C85B25">
        <w:tc>
          <w:tcPr>
            <w:tcW w:w="1696" w:type="dxa"/>
            <w:vMerge/>
          </w:tcPr>
          <w:p w14:paraId="169E3689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4E9EE3E2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40994532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CARLOS M</w:t>
            </w:r>
          </w:p>
        </w:tc>
        <w:tc>
          <w:tcPr>
            <w:tcW w:w="990" w:type="dxa"/>
            <w:vMerge/>
          </w:tcPr>
          <w:p w14:paraId="53005ED0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422E9F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SANDRA </w:t>
            </w:r>
          </w:p>
        </w:tc>
      </w:tr>
      <w:tr w:rsidR="00B30D9C" w:rsidRPr="00BE738C" w14:paraId="12C1D05A" w14:textId="77777777" w:rsidTr="00C85B25">
        <w:tc>
          <w:tcPr>
            <w:tcW w:w="1696" w:type="dxa"/>
            <w:vMerge w:val="restart"/>
          </w:tcPr>
          <w:p w14:paraId="1E80750C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2049" w:type="dxa"/>
            <w:vMerge w:val="restart"/>
          </w:tcPr>
          <w:p w14:paraId="41170555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7:00 A 1:00</w:t>
            </w:r>
          </w:p>
        </w:tc>
        <w:tc>
          <w:tcPr>
            <w:tcW w:w="2490" w:type="dxa"/>
          </w:tcPr>
          <w:p w14:paraId="2B345BA8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LUCINA</w:t>
            </w:r>
          </w:p>
        </w:tc>
        <w:tc>
          <w:tcPr>
            <w:tcW w:w="990" w:type="dxa"/>
            <w:vMerge w:val="restart"/>
          </w:tcPr>
          <w:p w14:paraId="12AD0457" w14:textId="12446D45" w:rsidR="00B30D9C" w:rsidRPr="00BE738C" w:rsidRDefault="00EA358D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B30D9C"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:30 A 5:30</w:t>
            </w:r>
          </w:p>
        </w:tc>
        <w:tc>
          <w:tcPr>
            <w:tcW w:w="1984" w:type="dxa"/>
            <w:vMerge w:val="restart"/>
          </w:tcPr>
          <w:p w14:paraId="6F0FD465" w14:textId="77777777" w:rsidR="00EA358D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Reunión de las docentes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primaria</w:t>
            </w:r>
            <w:r w:rsidR="00EA35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 grado. </w:t>
            </w:r>
          </w:p>
          <w:p w14:paraId="07CB066A" w14:textId="4D54285B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Avance académico de la semana.</w:t>
            </w:r>
          </w:p>
        </w:tc>
      </w:tr>
      <w:tr w:rsidR="00B30D9C" w:rsidRPr="00BE738C" w14:paraId="6647C557" w14:textId="77777777" w:rsidTr="00C85B25">
        <w:tc>
          <w:tcPr>
            <w:tcW w:w="1696" w:type="dxa"/>
            <w:vMerge/>
          </w:tcPr>
          <w:p w14:paraId="3062B6E2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560EB9B1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0DF6A0FB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JOSE</w:t>
            </w:r>
          </w:p>
        </w:tc>
        <w:tc>
          <w:tcPr>
            <w:tcW w:w="990" w:type="dxa"/>
            <w:vMerge/>
          </w:tcPr>
          <w:p w14:paraId="498A8351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1DC94DD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D9C" w:rsidRPr="00BE738C" w14:paraId="5146BA5E" w14:textId="77777777" w:rsidTr="00C85B25">
        <w:tc>
          <w:tcPr>
            <w:tcW w:w="1696" w:type="dxa"/>
            <w:vMerge/>
          </w:tcPr>
          <w:p w14:paraId="6A6A7963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11BFC28E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0497712B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ROBINSON</w:t>
            </w:r>
          </w:p>
        </w:tc>
        <w:tc>
          <w:tcPr>
            <w:tcW w:w="990" w:type="dxa"/>
            <w:vMerge/>
          </w:tcPr>
          <w:p w14:paraId="40DD3F36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CEC420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D9C" w:rsidRPr="00BE738C" w14:paraId="6780BB0C" w14:textId="77777777" w:rsidTr="00C85B25">
        <w:tc>
          <w:tcPr>
            <w:tcW w:w="1696" w:type="dxa"/>
            <w:vMerge/>
          </w:tcPr>
          <w:p w14:paraId="21689194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14:paraId="43A594AF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4245E713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DORA</w:t>
            </w:r>
          </w:p>
        </w:tc>
        <w:tc>
          <w:tcPr>
            <w:tcW w:w="990" w:type="dxa"/>
            <w:vMerge/>
          </w:tcPr>
          <w:p w14:paraId="0EBE9427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0466440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0D9C" w:rsidRPr="00BE738C" w14:paraId="102C3694" w14:textId="77777777" w:rsidTr="00C85B25">
        <w:tc>
          <w:tcPr>
            <w:tcW w:w="1696" w:type="dxa"/>
          </w:tcPr>
          <w:p w14:paraId="5094A65B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VIERNES</w:t>
            </w:r>
          </w:p>
        </w:tc>
        <w:tc>
          <w:tcPr>
            <w:tcW w:w="2049" w:type="dxa"/>
          </w:tcPr>
          <w:p w14:paraId="71BED995" w14:textId="390B0CEA" w:rsidR="00B30D9C" w:rsidRPr="00BE738C" w:rsidRDefault="000A200B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7:00 A 1:00</w:t>
            </w:r>
          </w:p>
        </w:tc>
        <w:tc>
          <w:tcPr>
            <w:tcW w:w="2490" w:type="dxa"/>
          </w:tcPr>
          <w:p w14:paraId="41AE11E1" w14:textId="21FB196C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38C">
              <w:rPr>
                <w:rFonts w:ascii="Arial" w:hAnsi="Arial" w:cs="Arial"/>
                <w:b/>
                <w:bCs/>
                <w:sz w:val="24"/>
                <w:szCs w:val="24"/>
              </w:rPr>
              <w:t>REUNIÓN</w:t>
            </w:r>
            <w:r w:rsidR="000A20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 EL EQUIPO DOCENTE</w:t>
            </w:r>
          </w:p>
        </w:tc>
        <w:tc>
          <w:tcPr>
            <w:tcW w:w="990" w:type="dxa"/>
          </w:tcPr>
          <w:p w14:paraId="4DF0BC2E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700994" w14:textId="77777777" w:rsidR="00B30D9C" w:rsidRPr="00BE738C" w:rsidRDefault="00B30D9C" w:rsidP="00C85B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DB9E87" w14:textId="77BCD2DF" w:rsidR="00C16909" w:rsidRPr="00BE738C" w:rsidRDefault="00C16909" w:rsidP="00943B60">
      <w:pPr>
        <w:jc w:val="both"/>
        <w:rPr>
          <w:rFonts w:ascii="Arial" w:hAnsi="Arial" w:cs="Arial"/>
          <w:sz w:val="24"/>
          <w:szCs w:val="24"/>
        </w:rPr>
      </w:pPr>
      <w:r w:rsidRPr="00BE738C">
        <w:rPr>
          <w:rFonts w:ascii="Arial" w:hAnsi="Arial" w:cs="Arial"/>
          <w:b/>
          <w:bCs/>
          <w:sz w:val="24"/>
          <w:szCs w:val="24"/>
        </w:rPr>
        <w:t>Nota:</w:t>
      </w:r>
      <w:r w:rsidRPr="00BE738C">
        <w:rPr>
          <w:rFonts w:ascii="Arial" w:hAnsi="Arial" w:cs="Arial"/>
          <w:sz w:val="24"/>
          <w:szCs w:val="24"/>
        </w:rPr>
        <w:t xml:space="preserve"> Las fechas presentadas están sujetas a ser modificadas siempre y cuando lleguen directrices y resoluciones desde el MEN o SEM.</w:t>
      </w:r>
    </w:p>
    <w:p w14:paraId="5F533F4F" w14:textId="77777777" w:rsidR="008A155E" w:rsidRPr="00BE738C" w:rsidRDefault="008A155E" w:rsidP="00943B60">
      <w:pPr>
        <w:pStyle w:val="Textocomentario"/>
        <w:jc w:val="right"/>
        <w:rPr>
          <w:rFonts w:ascii="Arial" w:eastAsia="Times New Roman" w:hAnsi="Arial" w:cs="Arial"/>
          <w:sz w:val="24"/>
          <w:szCs w:val="24"/>
          <w:lang w:eastAsia="es-CO"/>
        </w:rPr>
      </w:pPr>
      <w:r w:rsidRPr="00BE738C">
        <w:rPr>
          <w:rFonts w:ascii="Arial" w:eastAsia="Times New Roman" w:hAnsi="Arial" w:cs="Arial"/>
          <w:sz w:val="24"/>
          <w:szCs w:val="24"/>
          <w:lang w:eastAsia="es-CO"/>
        </w:rPr>
        <w:t>ELIANA CECILIA TORO VASQUEZ</w:t>
      </w:r>
    </w:p>
    <w:p w14:paraId="17B0B269" w14:textId="77777777" w:rsidR="008A155E" w:rsidRPr="00BE738C" w:rsidRDefault="008A155E" w:rsidP="00943B60">
      <w:pPr>
        <w:pStyle w:val="Textocomentario"/>
        <w:jc w:val="right"/>
        <w:rPr>
          <w:rFonts w:ascii="Arial" w:eastAsia="Times New Roman" w:hAnsi="Arial" w:cs="Arial"/>
          <w:sz w:val="24"/>
          <w:szCs w:val="24"/>
          <w:lang w:eastAsia="es-CO"/>
        </w:rPr>
      </w:pPr>
      <w:r w:rsidRPr="00BE738C">
        <w:rPr>
          <w:rFonts w:ascii="Arial" w:eastAsia="Times New Roman" w:hAnsi="Arial" w:cs="Arial"/>
          <w:sz w:val="24"/>
          <w:szCs w:val="24"/>
          <w:lang w:eastAsia="es-CO"/>
        </w:rPr>
        <w:t>RECTORA</w:t>
      </w:r>
    </w:p>
    <w:p w14:paraId="70B93185" w14:textId="77777777" w:rsidR="008A155E" w:rsidRPr="00BE738C" w:rsidRDefault="008A155E" w:rsidP="00943B60">
      <w:pPr>
        <w:pStyle w:val="Textocomentario"/>
        <w:jc w:val="right"/>
        <w:rPr>
          <w:rFonts w:ascii="Arial" w:eastAsia="Times New Roman" w:hAnsi="Arial" w:cs="Arial"/>
          <w:sz w:val="24"/>
          <w:szCs w:val="24"/>
          <w:lang w:eastAsia="es-CO"/>
        </w:rPr>
      </w:pPr>
      <w:r w:rsidRPr="00BE738C">
        <w:rPr>
          <w:rFonts w:ascii="Arial" w:eastAsia="Times New Roman" w:hAnsi="Arial" w:cs="Arial"/>
          <w:sz w:val="24"/>
          <w:szCs w:val="24"/>
          <w:lang w:eastAsia="es-CO"/>
        </w:rPr>
        <w:t>ALEJANDRA M. MARIN BOLIVAR</w:t>
      </w:r>
    </w:p>
    <w:p w14:paraId="0BADB12F" w14:textId="77777777" w:rsidR="008A155E" w:rsidRPr="00BE738C" w:rsidRDefault="008A155E" w:rsidP="00943B60">
      <w:pPr>
        <w:pStyle w:val="Textocomentario"/>
        <w:jc w:val="right"/>
        <w:rPr>
          <w:rFonts w:ascii="Arial" w:eastAsia="Times New Roman" w:hAnsi="Arial" w:cs="Arial"/>
          <w:sz w:val="24"/>
          <w:szCs w:val="24"/>
          <w:lang w:eastAsia="es-CO"/>
        </w:rPr>
      </w:pPr>
      <w:r w:rsidRPr="00BE738C">
        <w:rPr>
          <w:rFonts w:ascii="Arial" w:eastAsia="Times New Roman" w:hAnsi="Arial" w:cs="Arial"/>
          <w:sz w:val="24"/>
          <w:szCs w:val="24"/>
          <w:lang w:eastAsia="es-CO"/>
        </w:rPr>
        <w:t>L. CAROLINA ROMAN TORO</w:t>
      </w:r>
    </w:p>
    <w:p w14:paraId="217300EA" w14:textId="77777777" w:rsidR="008A155E" w:rsidRPr="00BE738C" w:rsidRDefault="008A155E" w:rsidP="00943B60">
      <w:pPr>
        <w:pStyle w:val="Textocomentario"/>
        <w:jc w:val="right"/>
        <w:rPr>
          <w:rFonts w:ascii="Arial" w:eastAsia="Times New Roman" w:hAnsi="Arial" w:cs="Arial"/>
          <w:sz w:val="24"/>
          <w:szCs w:val="24"/>
          <w:lang w:eastAsia="es-CO"/>
        </w:rPr>
      </w:pPr>
      <w:r w:rsidRPr="00BE738C">
        <w:rPr>
          <w:rFonts w:ascii="Arial" w:eastAsia="Times New Roman" w:hAnsi="Arial" w:cs="Arial"/>
          <w:sz w:val="24"/>
          <w:szCs w:val="24"/>
          <w:lang w:eastAsia="es-CO"/>
        </w:rPr>
        <w:t>COORDINADORAS.</w:t>
      </w:r>
    </w:p>
    <w:p w14:paraId="7D772855" w14:textId="77777777" w:rsidR="008A155E" w:rsidRPr="00BE738C" w:rsidRDefault="008A155E" w:rsidP="00943B60">
      <w:pPr>
        <w:jc w:val="both"/>
        <w:rPr>
          <w:rFonts w:ascii="Arial" w:hAnsi="Arial" w:cs="Arial"/>
          <w:sz w:val="24"/>
          <w:szCs w:val="24"/>
        </w:rPr>
      </w:pPr>
    </w:p>
    <w:sectPr w:rsidR="008A155E" w:rsidRPr="00BE738C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E54D2" w14:textId="77777777" w:rsidR="00577F1B" w:rsidRDefault="00577F1B" w:rsidP="00B40B38">
      <w:pPr>
        <w:spacing w:after="0" w:line="240" w:lineRule="auto"/>
      </w:pPr>
      <w:r>
        <w:separator/>
      </w:r>
    </w:p>
  </w:endnote>
  <w:endnote w:type="continuationSeparator" w:id="0">
    <w:p w14:paraId="39E286C7" w14:textId="77777777" w:rsidR="00577F1B" w:rsidRDefault="00577F1B" w:rsidP="00B4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A60D2" w14:textId="77777777" w:rsidR="00577F1B" w:rsidRDefault="00577F1B" w:rsidP="00B40B38">
      <w:pPr>
        <w:spacing w:after="0" w:line="240" w:lineRule="auto"/>
      </w:pPr>
      <w:r>
        <w:separator/>
      </w:r>
    </w:p>
  </w:footnote>
  <w:footnote w:type="continuationSeparator" w:id="0">
    <w:p w14:paraId="1E61A86B" w14:textId="77777777" w:rsidR="00577F1B" w:rsidRDefault="00577F1B" w:rsidP="00B4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109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1564"/>
      <w:gridCol w:w="7003"/>
      <w:gridCol w:w="2446"/>
    </w:tblGrid>
    <w:tr w:rsidR="00B40B38" w14:paraId="6AA5E26E" w14:textId="77777777" w:rsidTr="001D3BCA">
      <w:trPr>
        <w:trHeight w:val="201"/>
      </w:trPr>
      <w:tc>
        <w:tcPr>
          <w:tcW w:w="15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1C332920" w14:textId="77777777" w:rsidR="00B40B38" w:rsidRDefault="00B40B38" w:rsidP="00B40B38">
          <w:pPr>
            <w:ind w:left="130" w:right="383" w:hanging="69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AD5210D" wp14:editId="5D61FB50">
                <wp:simplePos x="0" y="0"/>
                <wp:positionH relativeFrom="column">
                  <wp:posOffset>-42545</wp:posOffset>
                </wp:positionH>
                <wp:positionV relativeFrom="paragraph">
                  <wp:posOffset>81280</wp:posOffset>
                </wp:positionV>
                <wp:extent cx="910590" cy="929640"/>
                <wp:effectExtent l="0" t="0" r="3810" b="3810"/>
                <wp:wrapSquare wrapText="bothSides"/>
                <wp:docPr id="1" name="Imagen 1" descr="Descripción: D:\Backup\Mis Documentos\AÑO 2017\FORMATOS 2017\LOGO I.E. VALLEJUELOS DEFINITIVO 3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Backup\Mis Documentos\AÑO 2017\FORMATOS 2017\LOGO I.E. VALLEJUELOS DEFINITIVO 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929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0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71BD6AEB" w14:textId="77777777" w:rsidR="00B40B38" w:rsidRDefault="00B40B38" w:rsidP="00B40B38">
          <w:pPr>
            <w:spacing w:after="0"/>
            <w:ind w:left="-709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Institución Educativa Vallejuelos</w:t>
          </w:r>
        </w:p>
        <w:p w14:paraId="0ABB9F5A" w14:textId="77777777" w:rsidR="00B40B38" w:rsidRDefault="00B40B38" w:rsidP="00B40B38">
          <w:pPr>
            <w:ind w:right="383"/>
            <w:rPr>
              <w:rFonts w:ascii="Arial" w:hAnsi="Arial" w:cs="Arial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                                              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color w:val="000000"/>
              <w:sz w:val="20"/>
              <w:szCs w:val="20"/>
            </w:rPr>
            <w:t>CIRCULAR</w:t>
          </w:r>
        </w:p>
      </w:tc>
      <w:tc>
        <w:tcPr>
          <w:tcW w:w="24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5ADCFB69" w14:textId="5414AA25" w:rsidR="00B40B38" w:rsidRDefault="00B40B38" w:rsidP="00B40B38">
          <w:pPr>
            <w:spacing w:before="10" w:line="201" w:lineRule="auto"/>
            <w:ind w:left="100" w:right="383" w:hanging="69"/>
            <w:jc w:val="both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N°</w:t>
          </w:r>
          <w:r>
            <w:rPr>
              <w:color w:val="000000"/>
              <w:sz w:val="18"/>
              <w:szCs w:val="18"/>
            </w:rPr>
            <w:t>: 0</w:t>
          </w:r>
          <w:r w:rsidR="00010FCA">
            <w:rPr>
              <w:color w:val="000000"/>
              <w:sz w:val="18"/>
              <w:szCs w:val="18"/>
            </w:rPr>
            <w:t>8</w:t>
          </w:r>
        </w:p>
      </w:tc>
    </w:tr>
    <w:tr w:rsidR="00B40B38" w14:paraId="4E5BE430" w14:textId="77777777" w:rsidTr="001D3BCA">
      <w:trPr>
        <w:trHeight w:val="389"/>
      </w:trPr>
      <w:tc>
        <w:tcPr>
          <w:tcW w:w="15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78EC7664" w14:textId="77777777" w:rsidR="00B40B38" w:rsidRDefault="00B40B38" w:rsidP="00B40B38">
          <w:pPr>
            <w:spacing w:after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700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2286D1C4" w14:textId="77777777" w:rsidR="00B40B38" w:rsidRDefault="00B40B38" w:rsidP="00B40B38">
          <w:pPr>
            <w:spacing w:after="0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4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292A145C" w14:textId="7B55A4B8" w:rsidR="00B40B38" w:rsidRDefault="00B40B38" w:rsidP="00B40B38">
          <w:pPr>
            <w:tabs>
              <w:tab w:val="left" w:pos="1260"/>
              <w:tab w:val="left" w:pos="1792"/>
            </w:tabs>
            <w:spacing w:before="10" w:line="218" w:lineRule="auto"/>
            <w:ind w:left="100" w:right="383" w:hanging="69"/>
            <w:jc w:val="both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2</w:t>
          </w:r>
          <w:r w:rsidR="00A76716">
            <w:rPr>
              <w:b/>
              <w:color w:val="000000"/>
              <w:sz w:val="18"/>
              <w:szCs w:val="18"/>
            </w:rPr>
            <w:t>0</w:t>
          </w:r>
          <w:r>
            <w:rPr>
              <w:b/>
              <w:color w:val="000000"/>
              <w:sz w:val="18"/>
              <w:szCs w:val="18"/>
            </w:rPr>
            <w:t xml:space="preserve"> de </w:t>
          </w:r>
          <w:r w:rsidR="00A76716">
            <w:rPr>
              <w:b/>
              <w:color w:val="000000"/>
              <w:sz w:val="18"/>
              <w:szCs w:val="18"/>
            </w:rPr>
            <w:t>ABRIL</w:t>
          </w:r>
          <w:r>
            <w:rPr>
              <w:b/>
              <w:color w:val="000000"/>
              <w:sz w:val="18"/>
              <w:szCs w:val="18"/>
            </w:rPr>
            <w:t xml:space="preserve"> 2020                                                         </w:t>
          </w:r>
        </w:p>
      </w:tc>
    </w:tr>
    <w:tr w:rsidR="00B40B38" w14:paraId="522F4774" w14:textId="77777777" w:rsidTr="001D3BCA">
      <w:trPr>
        <w:trHeight w:val="677"/>
      </w:trPr>
      <w:tc>
        <w:tcPr>
          <w:tcW w:w="15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364DEC51" w14:textId="77777777" w:rsidR="00B40B38" w:rsidRDefault="00B40B38" w:rsidP="00B40B38">
          <w:pPr>
            <w:spacing w:after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700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7449471B" w14:textId="497ED9B7" w:rsidR="00A71F9A" w:rsidRDefault="00DB4216" w:rsidP="00B40B38">
          <w:pPr>
            <w:spacing w:before="67"/>
            <w:ind w:left="565" w:right="383" w:hanging="1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“</w:t>
          </w:r>
          <w:r w:rsidR="00A71F9A">
            <w:rPr>
              <w:rFonts w:ascii="Arial" w:hAnsi="Arial" w:cs="Arial"/>
              <w:b/>
              <w:color w:val="000000"/>
            </w:rPr>
            <w:t>T</w:t>
          </w:r>
          <w:r>
            <w:rPr>
              <w:rFonts w:ascii="Arial" w:hAnsi="Arial" w:cs="Arial"/>
              <w:b/>
              <w:color w:val="000000"/>
            </w:rPr>
            <w:t>R</w:t>
          </w:r>
          <w:r w:rsidR="00A71F9A">
            <w:rPr>
              <w:rFonts w:ascii="Arial" w:hAnsi="Arial" w:cs="Arial"/>
              <w:b/>
              <w:color w:val="000000"/>
            </w:rPr>
            <w:t>ABAJO DESDE CASA”</w:t>
          </w:r>
        </w:p>
        <w:p w14:paraId="63A53F98" w14:textId="0BF94142" w:rsidR="00B40B38" w:rsidRDefault="00B40B38" w:rsidP="00B40B38">
          <w:pPr>
            <w:spacing w:before="67"/>
            <w:ind w:left="565" w:right="383" w:hanging="1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LA CONTINGENCIA</w:t>
          </w:r>
        </w:p>
      </w:tc>
      <w:tc>
        <w:tcPr>
          <w:tcW w:w="24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55859344" w14:textId="77777777" w:rsidR="00B40B38" w:rsidRDefault="00B40B38" w:rsidP="00B40B38">
          <w:pPr>
            <w:spacing w:before="67" w:line="218" w:lineRule="auto"/>
            <w:ind w:left="100" w:right="383" w:hanging="69"/>
            <w:jc w:val="both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DE</w:t>
          </w:r>
          <w:r>
            <w:rPr>
              <w:color w:val="000000"/>
              <w:sz w:val="18"/>
              <w:szCs w:val="18"/>
            </w:rPr>
            <w:t>: Directivos</w:t>
          </w:r>
        </w:p>
        <w:p w14:paraId="006F8ADF" w14:textId="77777777" w:rsidR="00B40B38" w:rsidRDefault="00B40B38" w:rsidP="00B40B38">
          <w:pPr>
            <w:tabs>
              <w:tab w:val="left" w:pos="960"/>
              <w:tab w:val="left" w:pos="1792"/>
            </w:tabs>
            <w:ind w:left="100" w:right="383" w:hanging="69"/>
            <w:jc w:val="both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PARA</w:t>
          </w:r>
          <w:r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ab/>
            <w:t>Docentes y Comunidad Educativa</w:t>
          </w:r>
        </w:p>
      </w:tc>
    </w:tr>
  </w:tbl>
  <w:p w14:paraId="637EEBB5" w14:textId="3A39D79C" w:rsidR="00B40B38" w:rsidRDefault="00B40B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F18"/>
    <w:multiLevelType w:val="hybridMultilevel"/>
    <w:tmpl w:val="EC7E3FCC"/>
    <w:lvl w:ilvl="0" w:tplc="8994983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849A0"/>
    <w:multiLevelType w:val="multilevel"/>
    <w:tmpl w:val="90C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2F03C9"/>
    <w:multiLevelType w:val="multilevel"/>
    <w:tmpl w:val="E46A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38"/>
    <w:rsid w:val="00010FCA"/>
    <w:rsid w:val="000427C4"/>
    <w:rsid w:val="000439C2"/>
    <w:rsid w:val="00051469"/>
    <w:rsid w:val="0006475E"/>
    <w:rsid w:val="00064F86"/>
    <w:rsid w:val="000A200B"/>
    <w:rsid w:val="00113E0B"/>
    <w:rsid w:val="00117E37"/>
    <w:rsid w:val="001258AB"/>
    <w:rsid w:val="001523B1"/>
    <w:rsid w:val="0019730A"/>
    <w:rsid w:val="001C18EE"/>
    <w:rsid w:val="001D337D"/>
    <w:rsid w:val="00202DB4"/>
    <w:rsid w:val="002073D9"/>
    <w:rsid w:val="0034164B"/>
    <w:rsid w:val="00387A8B"/>
    <w:rsid w:val="004569DA"/>
    <w:rsid w:val="004633C2"/>
    <w:rsid w:val="00463E3E"/>
    <w:rsid w:val="00471638"/>
    <w:rsid w:val="00490C28"/>
    <w:rsid w:val="004A187E"/>
    <w:rsid w:val="004D35FD"/>
    <w:rsid w:val="004E07FF"/>
    <w:rsid w:val="005011DB"/>
    <w:rsid w:val="00543899"/>
    <w:rsid w:val="00557F76"/>
    <w:rsid w:val="00577F1B"/>
    <w:rsid w:val="005B01D5"/>
    <w:rsid w:val="005C3CD9"/>
    <w:rsid w:val="005D78C7"/>
    <w:rsid w:val="0062620E"/>
    <w:rsid w:val="00640534"/>
    <w:rsid w:val="006A3C5E"/>
    <w:rsid w:val="006C3523"/>
    <w:rsid w:val="006F24B3"/>
    <w:rsid w:val="00750030"/>
    <w:rsid w:val="00792A34"/>
    <w:rsid w:val="00793975"/>
    <w:rsid w:val="007D0546"/>
    <w:rsid w:val="007E6E49"/>
    <w:rsid w:val="00805058"/>
    <w:rsid w:val="008228EC"/>
    <w:rsid w:val="00837D00"/>
    <w:rsid w:val="00886E37"/>
    <w:rsid w:val="008A155E"/>
    <w:rsid w:val="00920B5E"/>
    <w:rsid w:val="00926584"/>
    <w:rsid w:val="00933981"/>
    <w:rsid w:val="00940CE8"/>
    <w:rsid w:val="00943B60"/>
    <w:rsid w:val="0096473F"/>
    <w:rsid w:val="009A1D35"/>
    <w:rsid w:val="009E4507"/>
    <w:rsid w:val="00A02BDA"/>
    <w:rsid w:val="00A236C0"/>
    <w:rsid w:val="00A343F9"/>
    <w:rsid w:val="00A71F9A"/>
    <w:rsid w:val="00A76716"/>
    <w:rsid w:val="00AE4D4C"/>
    <w:rsid w:val="00B11838"/>
    <w:rsid w:val="00B30D9C"/>
    <w:rsid w:val="00B33B1D"/>
    <w:rsid w:val="00B40B38"/>
    <w:rsid w:val="00B82A78"/>
    <w:rsid w:val="00B8621D"/>
    <w:rsid w:val="00BE738C"/>
    <w:rsid w:val="00C16909"/>
    <w:rsid w:val="00C33758"/>
    <w:rsid w:val="00C524CF"/>
    <w:rsid w:val="00C53E36"/>
    <w:rsid w:val="00C7016D"/>
    <w:rsid w:val="00C85B25"/>
    <w:rsid w:val="00C90A97"/>
    <w:rsid w:val="00CB1268"/>
    <w:rsid w:val="00CE4BBC"/>
    <w:rsid w:val="00D6324E"/>
    <w:rsid w:val="00DB4216"/>
    <w:rsid w:val="00DD1141"/>
    <w:rsid w:val="00DE7306"/>
    <w:rsid w:val="00E55200"/>
    <w:rsid w:val="00E816CF"/>
    <w:rsid w:val="00EA358D"/>
    <w:rsid w:val="00ED7376"/>
    <w:rsid w:val="00F00420"/>
    <w:rsid w:val="00F06704"/>
    <w:rsid w:val="00F15D15"/>
    <w:rsid w:val="00F446C1"/>
    <w:rsid w:val="00F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959"/>
  <w15:chartTrackingRefBased/>
  <w15:docId w15:val="{547318C8-FEE1-40C0-B7CA-8EB762CB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B38"/>
  </w:style>
  <w:style w:type="paragraph" w:styleId="Piedepgina">
    <w:name w:val="footer"/>
    <w:basedOn w:val="Normal"/>
    <w:link w:val="PiedepginaCar"/>
    <w:uiPriority w:val="99"/>
    <w:unhideWhenUsed/>
    <w:rsid w:val="00B40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B38"/>
  </w:style>
  <w:style w:type="table" w:styleId="Tablaconcuadrcula">
    <w:name w:val="Table Grid"/>
    <w:basedOn w:val="Tablanormal"/>
    <w:uiPriority w:val="39"/>
    <w:rsid w:val="00B4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8A155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155E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202D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5D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DE7306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E7306"/>
    <w:rPr>
      <w:b/>
      <w:bCs/>
    </w:rPr>
  </w:style>
  <w:style w:type="character" w:customStyle="1" w:styleId="tocnumber">
    <w:name w:val="toc_number"/>
    <w:basedOn w:val="Fuentedeprrafopredeter"/>
    <w:rsid w:val="0049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vidadesparapreescolar.net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rendedigitalqa-2012125942.us-east-1.elb.amazonaws.com/pillatela-y-apren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ombiaaprende.edu.co/colombiabilingu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cursosdidactico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chasparaimprimir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BE1C-4073-49EF-8BD9-4253BBA7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1823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2020-06-02T16:39:00Z</dcterms:created>
  <dcterms:modified xsi:type="dcterms:W3CDTF">2020-07-06T13:59:00Z</dcterms:modified>
</cp:coreProperties>
</file>