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D2B2" w14:textId="4D75AF45" w:rsidR="003863B4" w:rsidRPr="003863B4" w:rsidRDefault="003863B4" w:rsidP="003863B4">
      <w:pPr>
        <w:widowControl w:val="0"/>
        <w:tabs>
          <w:tab w:val="left" w:pos="2933"/>
        </w:tabs>
        <w:suppressAutoHyphens/>
        <w:autoSpaceDN w:val="0"/>
        <w:spacing w:after="0" w:line="480" w:lineRule="auto"/>
        <w:jc w:val="center"/>
        <w:textAlignment w:val="baseline"/>
        <w:rPr>
          <w:rFonts w:ascii="Tahoma" w:eastAsia="Lucida Sans Unicode" w:hAnsi="Tahoma" w:cs="Tahoma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3863B4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6EF7C25" wp14:editId="5C7A9C83">
            <wp:extent cx="253365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B706" w14:textId="3A4B51AF" w:rsidR="003863B4" w:rsidRPr="003863B4" w:rsidRDefault="003863B4" w:rsidP="00672327">
      <w:pPr>
        <w:widowControl w:val="0"/>
        <w:tabs>
          <w:tab w:val="left" w:pos="2933"/>
        </w:tabs>
        <w:suppressAutoHyphens/>
        <w:autoSpaceDN w:val="0"/>
        <w:spacing w:after="0" w:line="480" w:lineRule="auto"/>
        <w:jc w:val="center"/>
        <w:textAlignment w:val="baseline"/>
        <w:rPr>
          <w:rFonts w:ascii="Century Gothic" w:eastAsia="Lucida Sans Unicode" w:hAnsi="Century Gothic" w:cs="Tahoma"/>
          <w:b/>
          <w:kern w:val="3"/>
          <w:lang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eastAsia="zh-CN" w:bidi="hi-IN"/>
        </w:rPr>
        <w:t>PLAN DE APOYO</w:t>
      </w:r>
    </w:p>
    <w:p w14:paraId="396B7F40" w14:textId="77777777" w:rsidR="00672327" w:rsidRDefault="003863B4" w:rsidP="00672327">
      <w:pPr>
        <w:widowControl w:val="0"/>
        <w:tabs>
          <w:tab w:val="left" w:pos="2933"/>
        </w:tabs>
        <w:suppressAutoHyphens/>
        <w:autoSpaceDN w:val="0"/>
        <w:spacing w:after="0" w:line="480" w:lineRule="auto"/>
        <w:jc w:val="center"/>
        <w:textAlignment w:val="baseline"/>
        <w:rPr>
          <w:rFonts w:ascii="Century Gothic" w:eastAsia="Lucida Sans Unicode" w:hAnsi="Century Gothic" w:cs="Tahoma"/>
          <w:b/>
          <w:kern w:val="3"/>
          <w:lang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eastAsia="zh-CN" w:bidi="hi-IN"/>
        </w:rPr>
        <w:t xml:space="preserve">GRADO TRANSICIÓN                                                                                                                             </w:t>
      </w:r>
    </w:p>
    <w:p w14:paraId="6118DC7B" w14:textId="010A3775" w:rsidR="003863B4" w:rsidRPr="003863B4" w:rsidRDefault="00A11A43" w:rsidP="00672327">
      <w:pPr>
        <w:widowControl w:val="0"/>
        <w:tabs>
          <w:tab w:val="left" w:pos="2933"/>
        </w:tabs>
        <w:suppressAutoHyphens/>
        <w:autoSpaceDN w:val="0"/>
        <w:spacing w:after="0" w:line="480" w:lineRule="auto"/>
        <w:jc w:val="center"/>
        <w:textAlignment w:val="baseline"/>
        <w:rPr>
          <w:rFonts w:ascii="Century Gothic" w:eastAsia="Lucida Sans Unicode" w:hAnsi="Century Gothic" w:cs="Tahoma"/>
          <w:b/>
          <w:kern w:val="3"/>
          <w:lang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3</w:t>
      </w:r>
      <w:r w:rsidR="00672327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°</w:t>
      </w:r>
      <w:r w:rsidR="003863B4"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periodo</w:t>
      </w:r>
      <w:r w:rsidR="00672327">
        <w:rPr>
          <w:rFonts w:ascii="Century Gothic" w:eastAsia="Lucida Sans Unicode" w:hAnsi="Century Gothic" w:cs="Tahoma"/>
          <w:b/>
          <w:kern w:val="3"/>
          <w:lang w:eastAsia="zh-CN" w:bidi="hi-IN"/>
        </w:rPr>
        <w:t xml:space="preserve"> - </w:t>
      </w:r>
      <w:r w:rsidR="003863B4"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202</w:t>
      </w:r>
      <w:r w:rsidR="00C662D6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3</w:t>
      </w:r>
    </w:p>
    <w:p w14:paraId="11CF5100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Justificación.</w:t>
      </w:r>
    </w:p>
    <w:p w14:paraId="59631935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57240083" w14:textId="4660DDFE" w:rsidR="00A11A43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En el marco de la formulación de los planes de apoyo estipulados en </w:t>
      </w:r>
      <w:r w:rsidR="00A11A43"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>la propuesta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curricular que asumió la institución, y a partir de la observación cotidiana del desempeño de los niños del grupo en distintas actividades, y más precisamente en la evaluación correspondiente al 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>tercer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periodo, se considera pertinente la puesta en marcha del plan de refuerzo para algunos de ellos, cuyo desempeño en dicha prueba o en las actividades 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presentan un rendimiento o alcance de competencia bajo. </w:t>
      </w:r>
    </w:p>
    <w:p w14:paraId="0B19AE9B" w14:textId="77777777" w:rsidR="00A11A43" w:rsidRDefault="00A11A43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</w:p>
    <w:p w14:paraId="431FCA51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Metodología.</w:t>
      </w:r>
    </w:p>
    <w:p w14:paraId="35A14D82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8274407" w14:textId="0F0CFE86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>Se llevarán a cabo talleres con los niños seleccionados,</w:t>
      </w:r>
      <w:r w:rsidRPr="00672327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>en compañía de sus padres</w:t>
      </w:r>
      <w:r w:rsidRPr="00672327">
        <w:rPr>
          <w:rFonts w:ascii="Century Gothic" w:eastAsia="Lucida Sans Unicode" w:hAnsi="Century Gothic" w:cs="Tahoma"/>
          <w:kern w:val="3"/>
          <w:lang w:val="es-AR" w:eastAsia="zh-CN" w:bidi="hi-IN"/>
        </w:rPr>
        <w:t>, para que les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permitan la apropiación de los conceptos más importantes trabajados en el 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>tercer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periodo en 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>la dimensión comunicativa y cognitiva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y que son precisamente aquell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>a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>s en los que estos niños han manifestado</w:t>
      </w:r>
      <w:r w:rsidR="00A11A43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mayores vacíos y bajo desempeño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. </w:t>
      </w:r>
    </w:p>
    <w:p w14:paraId="6569852D" w14:textId="3E53D00C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zh-CN" w:bidi="hi-IN"/>
        </w:rPr>
      </w:pPr>
      <w:r w:rsidRPr="003863B4">
        <w:rPr>
          <w:rFonts w:ascii="Century Gothic" w:eastAsia="Lucida Sans Unicode" w:hAnsi="Century Gothic" w:cs="Tahoma"/>
          <w:kern w:val="3"/>
          <w:lang w:eastAsia="zh-CN" w:bidi="hi-IN"/>
        </w:rPr>
        <w:t>Para ello, entonces, se implementará un</w:t>
      </w:r>
      <w:r w:rsidRPr="00672327">
        <w:rPr>
          <w:rFonts w:ascii="Century Gothic" w:eastAsia="Lucida Sans Unicode" w:hAnsi="Century Gothic" w:cs="Tahoma"/>
          <w:kern w:val="3"/>
          <w:lang w:eastAsia="zh-CN" w:bidi="hi-IN"/>
        </w:rPr>
        <w:t xml:space="preserve">a serie de actividades </w:t>
      </w:r>
      <w:r w:rsidR="00A11A43">
        <w:rPr>
          <w:rFonts w:ascii="Century Gothic" w:eastAsia="Lucida Sans Unicode" w:hAnsi="Century Gothic" w:cs="Tahoma"/>
          <w:kern w:val="3"/>
          <w:lang w:eastAsia="zh-CN" w:bidi="hi-IN"/>
        </w:rPr>
        <w:t xml:space="preserve">para lo que respecta a las dimensiones anteriormente mencionadas </w:t>
      </w:r>
      <w:r w:rsidRPr="003863B4">
        <w:rPr>
          <w:rFonts w:ascii="Century Gothic" w:eastAsia="Lucida Sans Unicode" w:hAnsi="Century Gothic" w:cs="Tahoma"/>
          <w:kern w:val="3"/>
          <w:lang w:eastAsia="zh-CN" w:bidi="hi-IN"/>
        </w:rPr>
        <w:t>que tengan que ver, por ejemplo, co</w:t>
      </w:r>
      <w:r w:rsidR="0087614C">
        <w:rPr>
          <w:rFonts w:ascii="Century Gothic" w:eastAsia="Lucida Sans Unicode" w:hAnsi="Century Gothic" w:cs="Tahoma"/>
          <w:kern w:val="3"/>
          <w:lang w:eastAsia="zh-CN" w:bidi="hi-IN"/>
        </w:rPr>
        <w:t>n</w:t>
      </w:r>
      <w:r w:rsidRPr="003863B4">
        <w:rPr>
          <w:rFonts w:ascii="Century Gothic" w:eastAsia="Lucida Sans Unicode" w:hAnsi="Century Gothic" w:cs="Tahoma"/>
          <w:kern w:val="3"/>
          <w:lang w:eastAsia="zh-CN" w:bidi="hi-IN"/>
        </w:rPr>
        <w:t xml:space="preserve"> </w:t>
      </w:r>
      <w:r w:rsidR="00A11A43">
        <w:rPr>
          <w:rFonts w:ascii="Century Gothic" w:eastAsia="Lucida Sans Unicode" w:hAnsi="Century Gothic" w:cs="Tahoma"/>
          <w:kern w:val="3"/>
          <w:lang w:eastAsia="zh-CN" w:bidi="hi-IN"/>
        </w:rPr>
        <w:t>las figuras geométricas, los números, las vocales y el nombre completo</w:t>
      </w:r>
      <w:r w:rsidR="0087614C">
        <w:rPr>
          <w:rFonts w:ascii="Century Gothic" w:eastAsia="Lucida Sans Unicode" w:hAnsi="Century Gothic" w:cs="Tahoma"/>
          <w:kern w:val="3"/>
          <w:lang w:eastAsia="zh-CN" w:bidi="hi-IN"/>
        </w:rPr>
        <w:t xml:space="preserve">. </w:t>
      </w:r>
    </w:p>
    <w:p w14:paraId="1C26F7E0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b/>
          <w:i/>
          <w:kern w:val="3"/>
          <w:lang w:eastAsia="zh-CN" w:bidi="hi-IN"/>
        </w:rPr>
      </w:pPr>
    </w:p>
    <w:p w14:paraId="1E000EC4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Participantes.</w:t>
      </w:r>
    </w:p>
    <w:p w14:paraId="03432623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</w:p>
    <w:p w14:paraId="421AB148" w14:textId="5F5378BF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Los estudiantes que, luego de concluido el </w:t>
      </w:r>
      <w:r w:rsidR="00CD0FE8">
        <w:rPr>
          <w:rFonts w:ascii="Century Gothic" w:eastAsia="Lucida Sans Unicode" w:hAnsi="Century Gothic" w:cs="Tahoma"/>
          <w:kern w:val="3"/>
          <w:lang w:val="es-AR" w:eastAsia="zh-CN" w:bidi="hi-IN"/>
        </w:rPr>
        <w:t>tercer</w:t>
      </w:r>
      <w:r w:rsidRPr="003863B4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 periodo, han evidenciado falencias principalmente en la comprensión de los principales conceptos abordados</w:t>
      </w:r>
      <w:r w:rsidRPr="003863B4">
        <w:rPr>
          <w:rFonts w:ascii="Century Gothic" w:eastAsia="Lucida Sans Unicode" w:hAnsi="Century Gothic" w:cs="Tahoma"/>
          <w:kern w:val="3"/>
          <w:lang w:eastAsia="zh-CN" w:bidi="hi-IN"/>
        </w:rPr>
        <w:t>.</w:t>
      </w:r>
    </w:p>
    <w:p w14:paraId="150FE337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zh-CN" w:bidi="hi-IN"/>
        </w:rPr>
      </w:pPr>
    </w:p>
    <w:p w14:paraId="1D8C671C" w14:textId="77777777" w:rsidR="003863B4" w:rsidRPr="003863B4" w:rsidRDefault="003863B4" w:rsidP="003863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Recursos.</w:t>
      </w:r>
    </w:p>
    <w:p w14:paraId="29887FB5" w14:textId="7C3E1BB2" w:rsidR="003863B4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Colores</w:t>
      </w:r>
      <w:r w:rsidR="003863B4"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.</w:t>
      </w:r>
    </w:p>
    <w:p w14:paraId="07CD8494" w14:textId="77777777" w:rsidR="003863B4" w:rsidRPr="002F528B" w:rsidRDefault="003863B4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Fichas.</w:t>
      </w:r>
    </w:p>
    <w:p w14:paraId="6955D402" w14:textId="252F4F79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Lápiz.</w:t>
      </w:r>
    </w:p>
    <w:p w14:paraId="28320F2C" w14:textId="3EB1825E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Sacapuntas.</w:t>
      </w:r>
    </w:p>
    <w:p w14:paraId="37530625" w14:textId="5CF67232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Borrador.</w:t>
      </w:r>
    </w:p>
    <w:p w14:paraId="75B16072" w14:textId="5C41D54C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Tijeras.</w:t>
      </w:r>
    </w:p>
    <w:p w14:paraId="03BFD2DD" w14:textId="3B2CA7CD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>Colbón.</w:t>
      </w:r>
    </w:p>
    <w:p w14:paraId="78BF0E8D" w14:textId="5AF7CD4F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Revistas. </w:t>
      </w:r>
    </w:p>
    <w:p w14:paraId="7110CE8F" w14:textId="66799F19" w:rsidR="002F528B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Semillas. </w:t>
      </w:r>
    </w:p>
    <w:p w14:paraId="01AA0A46" w14:textId="3CD8872E" w:rsidR="003863B4" w:rsidRPr="002F528B" w:rsidRDefault="002F528B" w:rsidP="003863B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val="es-AR" w:eastAsia="zh-CN" w:bidi="hi-IN"/>
        </w:rPr>
      </w:pPr>
      <w:r w:rsidRPr="002F528B">
        <w:rPr>
          <w:rFonts w:ascii="Century Gothic" w:eastAsia="Lucida Sans Unicode" w:hAnsi="Century Gothic" w:cs="Tahoma"/>
          <w:kern w:val="3"/>
          <w:lang w:val="es-AR" w:eastAsia="zh-CN" w:bidi="hi-IN"/>
        </w:rPr>
        <w:t xml:space="preserve">Marcador. </w:t>
      </w:r>
    </w:p>
    <w:p w14:paraId="45E31646" w14:textId="77777777" w:rsidR="00672327" w:rsidRDefault="00672327" w:rsidP="003863B4">
      <w:pPr>
        <w:spacing w:after="0" w:line="240" w:lineRule="auto"/>
        <w:rPr>
          <w:rFonts w:ascii="Century Gothic" w:eastAsia="Lucida Sans Unicode" w:hAnsi="Century Gothic" w:cs="Tahoma"/>
          <w:kern w:val="3"/>
          <w:lang w:val="es-AR" w:eastAsia="zh-CN" w:bidi="hi-IN"/>
        </w:rPr>
      </w:pPr>
    </w:p>
    <w:tbl>
      <w:tblPr>
        <w:tblStyle w:val="Tabladecuadrcula4-nfasis6"/>
        <w:tblpPr w:leftFromText="141" w:rightFromText="141" w:bottomFromText="200" w:vertAnchor="text" w:horzAnchor="margin" w:tblpY="496"/>
        <w:tblW w:w="9634" w:type="dxa"/>
        <w:tblLook w:val="04A0" w:firstRow="1" w:lastRow="0" w:firstColumn="1" w:lastColumn="0" w:noHBand="0" w:noVBand="1"/>
      </w:tblPr>
      <w:tblGrid>
        <w:gridCol w:w="3270"/>
        <w:gridCol w:w="6364"/>
      </w:tblGrid>
      <w:tr w:rsidR="00672327" w:rsidRPr="003863B4" w14:paraId="5CE664CD" w14:textId="77777777" w:rsidTr="002F5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hideMark/>
          </w:tcPr>
          <w:p w14:paraId="1046CEA9" w14:textId="77777777" w:rsidR="00672327" w:rsidRPr="003863B4" w:rsidRDefault="00672327" w:rsidP="00672327">
            <w:pPr>
              <w:widowControl w:val="0"/>
              <w:tabs>
                <w:tab w:val="left" w:pos="2459"/>
                <w:tab w:val="left" w:pos="2500"/>
              </w:tabs>
              <w:suppressAutoHyphens/>
              <w:autoSpaceDN w:val="0"/>
              <w:spacing w:line="360" w:lineRule="auto"/>
              <w:textAlignment w:val="baseline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TEMA</w:t>
            </w:r>
          </w:p>
        </w:tc>
        <w:tc>
          <w:tcPr>
            <w:tcW w:w="6364" w:type="dxa"/>
            <w:hideMark/>
          </w:tcPr>
          <w:p w14:paraId="0772DF1F" w14:textId="77777777" w:rsidR="00672327" w:rsidRPr="003863B4" w:rsidRDefault="00672327" w:rsidP="00672327">
            <w:pPr>
              <w:widowControl w:val="0"/>
              <w:tabs>
                <w:tab w:val="left" w:pos="2459"/>
                <w:tab w:val="left" w:pos="2500"/>
              </w:tabs>
              <w:suppressAutoHyphens/>
              <w:autoSpaceDN w:val="0"/>
              <w:spacing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ACTVIDADES</w:t>
            </w:r>
          </w:p>
        </w:tc>
      </w:tr>
      <w:tr w:rsidR="00672327" w:rsidRPr="003863B4" w14:paraId="263196D4" w14:textId="77777777" w:rsidTr="002F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  <w:hideMark/>
          </w:tcPr>
          <w:p w14:paraId="0DB603B0" w14:textId="3F3BD16F" w:rsidR="00672327" w:rsidRPr="003863B4" w:rsidRDefault="00C766FD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Cuerpos geométricos  </w:t>
            </w:r>
          </w:p>
        </w:tc>
        <w:tc>
          <w:tcPr>
            <w:tcW w:w="6364" w:type="dxa"/>
          </w:tcPr>
          <w:p w14:paraId="1DAEF406" w14:textId="77777777" w:rsidR="00672327" w:rsidRDefault="00C766FD" w:rsidP="0067232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Une cuerpos geométricos con el objeto que corresponde. </w:t>
            </w:r>
          </w:p>
          <w:p w14:paraId="1ABB2F84" w14:textId="77777777" w:rsidR="00DA043F" w:rsidRDefault="00DA043F" w:rsidP="0067232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Busca y pinta los cuerpos geométricos.</w:t>
            </w:r>
          </w:p>
          <w:p w14:paraId="1AB82A0B" w14:textId="7491D04C" w:rsidR="00DA043F" w:rsidRPr="003863B4" w:rsidRDefault="00DA043F" w:rsidP="00DA043F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Pinta y relaciona los objetos con los cuerpos geométricos. </w:t>
            </w:r>
          </w:p>
        </w:tc>
      </w:tr>
      <w:tr w:rsidR="00672327" w:rsidRPr="003863B4" w14:paraId="2D0DC29B" w14:textId="77777777" w:rsidTr="002F528B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9C94EA9" w14:textId="2152695D" w:rsidR="00672327" w:rsidRPr="00C662D6" w:rsidRDefault="00672327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Vocales</w:t>
            </w:r>
          </w:p>
        </w:tc>
        <w:tc>
          <w:tcPr>
            <w:tcW w:w="6364" w:type="dxa"/>
          </w:tcPr>
          <w:p w14:paraId="09F1079E" w14:textId="77777777" w:rsidR="00672327" w:rsidRDefault="00224478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Colorea las imágenes y escribe la vocal que corresponde a cada una.  </w:t>
            </w:r>
          </w:p>
          <w:p w14:paraId="176BA960" w14:textId="77777777" w:rsidR="00224478" w:rsidRDefault="00224478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ADB6064" w14:textId="164EC437" w:rsidR="00224478" w:rsidRPr="003863B4" w:rsidRDefault="00224478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Colorea según la clave de color para cada una de las vocales. </w:t>
            </w:r>
          </w:p>
        </w:tc>
      </w:tr>
      <w:tr w:rsidR="00672327" w:rsidRPr="00672327" w14:paraId="6BF1852A" w14:textId="77777777" w:rsidTr="002F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03EF8BD4" w14:textId="16AF73B9" w:rsidR="00672327" w:rsidRPr="00672327" w:rsidRDefault="00EE26D7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El nombre </w:t>
            </w:r>
          </w:p>
        </w:tc>
        <w:tc>
          <w:tcPr>
            <w:tcW w:w="6364" w:type="dxa"/>
          </w:tcPr>
          <w:p w14:paraId="675EAD00" w14:textId="77777777" w:rsidR="00672327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Escribe el nombre con recortes de revistas.</w:t>
            </w:r>
          </w:p>
          <w:p w14:paraId="7C1C313E" w14:textId="77777777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  <w:p w14:paraId="533A92E2" w14:textId="77777777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Usa semillas para ubicarlas en cada una de las letras que hacen parte del nombre del estudiante.</w:t>
            </w:r>
          </w:p>
          <w:p w14:paraId="70A0FAA2" w14:textId="77777777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  <w:p w14:paraId="4987E8F5" w14:textId="3986E09C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Identifica las letras que hacen parte de su nombre y las ubica en el orden correcto sobre la ficha. </w:t>
            </w:r>
          </w:p>
          <w:p w14:paraId="6DF85C15" w14:textId="36207C59" w:rsidR="00161B6C" w:rsidRPr="00672327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</w:tc>
      </w:tr>
      <w:tr w:rsidR="00672327" w:rsidRPr="003863B4" w14:paraId="2409ED88" w14:textId="77777777" w:rsidTr="002F528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2B8EA00F" w14:textId="5D718D33" w:rsidR="00672327" w:rsidRPr="003863B4" w:rsidRDefault="00672327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Número</w:t>
            </w:r>
            <w:r w:rsidR="00EE26D7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s</w:t>
            </w: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 </w:t>
            </w:r>
            <w:r w:rsidR="00161B6C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1</w:t>
            </w:r>
            <w:r w:rsidRPr="003863B4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 al </w:t>
            </w:r>
            <w:r w:rsidRPr="00672327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5</w:t>
            </w:r>
            <w:r w:rsidR="00EE26D7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0</w:t>
            </w:r>
          </w:p>
          <w:p w14:paraId="199F2669" w14:textId="77777777" w:rsidR="00672327" w:rsidRPr="003863B4" w:rsidRDefault="00672327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rPr>
                <w:rFonts w:ascii="Century Gothic" w:eastAsia="Lucida Sans Unicode" w:hAnsi="Century Gothic" w:cs="Tahoma"/>
                <w:color w:val="00B050"/>
                <w:kern w:val="3"/>
                <w:lang w:val="es-AR" w:eastAsia="zh-CN" w:bidi="hi-IN"/>
              </w:rPr>
            </w:pPr>
          </w:p>
        </w:tc>
        <w:tc>
          <w:tcPr>
            <w:tcW w:w="6364" w:type="dxa"/>
            <w:hideMark/>
          </w:tcPr>
          <w:p w14:paraId="128A748D" w14:textId="684396A1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Completa las imágenes mediante la unión de puntos de la secuencia numérica 1 hasta el 50. </w:t>
            </w:r>
          </w:p>
          <w:p w14:paraId="26AE83EC" w14:textId="77777777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  <w:p w14:paraId="301786A4" w14:textId="00FE4E25" w:rsidR="0090395E" w:rsidRDefault="0090395E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  <w:r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>Colorea, recorta, ordena y pega cada una de las familias de los números</w:t>
            </w:r>
            <w:r w:rsidR="00644C1B"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  <w:t xml:space="preserve">. </w:t>
            </w:r>
          </w:p>
          <w:p w14:paraId="162533BC" w14:textId="77777777" w:rsidR="00161B6C" w:rsidRDefault="00161B6C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  <w:p w14:paraId="09913E26" w14:textId="2A96236B" w:rsidR="00672327" w:rsidRPr="003863B4" w:rsidRDefault="00672327" w:rsidP="00672327">
            <w:pPr>
              <w:widowControl w:val="0"/>
              <w:tabs>
                <w:tab w:val="left" w:pos="2500"/>
              </w:tabs>
              <w:suppressAutoHyphens/>
              <w:autoSpaceDN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Lucida Sans Unicode" w:hAnsi="Century Gothic" w:cs="Tahoma"/>
                <w:kern w:val="3"/>
                <w:lang w:val="es-AR" w:eastAsia="zh-CN" w:bidi="hi-IN"/>
              </w:rPr>
            </w:pPr>
          </w:p>
        </w:tc>
      </w:tr>
    </w:tbl>
    <w:p w14:paraId="5B9FA12E" w14:textId="77777777" w:rsidR="00672327" w:rsidRDefault="00672327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3863B4"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ACTIVIDADE</w:t>
      </w: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S</w:t>
      </w:r>
    </w:p>
    <w:p w14:paraId="49A0174A" w14:textId="77777777" w:rsidR="00672327" w:rsidRDefault="00672327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6B53CBEF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51485090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78C50411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266ACD1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80C2B9A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2A407FE8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580F33C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CCD6824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6A734358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7D0A1E8E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4192200" w14:textId="77777777" w:rsidR="00C662D6" w:rsidRDefault="00C662D6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C1F23B2" w14:textId="629FBB46" w:rsidR="00672327" w:rsidRDefault="00672327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lastRenderedPageBreak/>
        <w:t xml:space="preserve">ANEXOS </w:t>
      </w:r>
    </w:p>
    <w:p w14:paraId="54B79195" w14:textId="667F0821" w:rsidR="00644D12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 w:rsidRPr="00C5175A">
        <w:rPr>
          <w:rFonts w:ascii="Century Gothic" w:eastAsia="Lucida Sans Unicode" w:hAnsi="Century Gothic" w:cs="Tahoma"/>
          <w:b/>
          <w:kern w:val="3"/>
          <w:sz w:val="32"/>
          <w:szCs w:val="32"/>
          <w:lang w:val="es-AR" w:eastAsia="zh-CN" w:bidi="hi-IN"/>
        </w:rPr>
        <w:t>Fichas del plan de apoyo para realizar en casa</w:t>
      </w: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 xml:space="preserve">                    </w:t>
      </w:r>
    </w:p>
    <w:p w14:paraId="6A143F68" w14:textId="1F4B42A6" w:rsidR="00644D12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 xml:space="preserve">Cuerpos geométricos </w:t>
      </w:r>
    </w:p>
    <w:p w14:paraId="6B79C311" w14:textId="02BCD043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noProof/>
          <w:lang w:val="en-US"/>
        </w:rPr>
        <w:drawing>
          <wp:inline distT="0" distB="0" distL="0" distR="0" wp14:anchorId="208E3C5C" wp14:editId="37B4ADCC">
            <wp:extent cx="5618376" cy="7271448"/>
            <wp:effectExtent l="0" t="0" r="1905" b="5715"/>
            <wp:docPr id="15603398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36" cy="72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3A2D6B0" wp14:editId="375FAA7C">
            <wp:extent cx="5767705" cy="7522590"/>
            <wp:effectExtent l="0" t="0" r="4445" b="2540"/>
            <wp:docPr id="27123909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8"/>
                    <a:stretch/>
                  </pic:blipFill>
                  <pic:spPr bwMode="auto">
                    <a:xfrm>
                      <a:off x="0" y="0"/>
                      <a:ext cx="5790827" cy="755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912EF16" wp14:editId="6C731266">
            <wp:extent cx="5381168" cy="6645897"/>
            <wp:effectExtent l="0" t="0" r="0" b="3175"/>
            <wp:docPr id="20856693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08"/>
                    <a:stretch/>
                  </pic:blipFill>
                  <pic:spPr bwMode="auto">
                    <a:xfrm>
                      <a:off x="0" y="0"/>
                      <a:ext cx="5397056" cy="66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F12EA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15EF469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9DAA773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AEF6FB3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4846230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0EAAADE" w14:textId="77777777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480E0AED" w14:textId="77777777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lastRenderedPageBreak/>
        <w:t xml:space="preserve">Las vocales </w:t>
      </w:r>
    </w:p>
    <w:p w14:paraId="125F9030" w14:textId="7D44C991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noProof/>
          <w:lang w:val="en-US"/>
        </w:rPr>
        <w:drawing>
          <wp:inline distT="0" distB="0" distL="0" distR="0" wp14:anchorId="0FD44C41" wp14:editId="5269DD39">
            <wp:extent cx="5631872" cy="7971073"/>
            <wp:effectExtent l="0" t="0" r="6985" b="0"/>
            <wp:docPr id="33927073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61" cy="798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D3EB" w14:textId="1B998A6B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noProof/>
          <w:lang w:val="en-US"/>
        </w:rPr>
        <w:lastRenderedPageBreak/>
        <w:drawing>
          <wp:inline distT="0" distB="0" distL="0" distR="0" wp14:anchorId="1612CC0B" wp14:editId="138452E1">
            <wp:extent cx="5612130" cy="7439891"/>
            <wp:effectExtent l="0" t="0" r="7620" b="8890"/>
            <wp:docPr id="124293120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63" cy="74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6A0B" w14:textId="77777777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1C37F53" w14:textId="77777777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A2438D9" w14:textId="77777777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5E86A262" w14:textId="77777777" w:rsidR="00224478" w:rsidRDefault="00224478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416E24F1" w14:textId="1AA59D0C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t>El nombre</w:t>
      </w:r>
    </w:p>
    <w:p w14:paraId="19454719" w14:textId="77777777" w:rsidR="00DA043F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noProof/>
          <w:lang w:val="en-US"/>
        </w:rPr>
        <w:drawing>
          <wp:inline distT="0" distB="0" distL="0" distR="0" wp14:anchorId="2365AC02" wp14:editId="5C458C16">
            <wp:extent cx="6049107" cy="4516438"/>
            <wp:effectExtent l="0" t="0" r="8890" b="0"/>
            <wp:docPr id="3645622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97" cy="453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713916B" wp14:editId="14BE5964">
            <wp:extent cx="4826635" cy="8258810"/>
            <wp:effectExtent l="0" t="0" r="0" b="8890"/>
            <wp:docPr id="5609782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37D0376" wp14:editId="5DFA9D75">
            <wp:extent cx="4959985" cy="8258810"/>
            <wp:effectExtent l="0" t="0" r="0" b="8890"/>
            <wp:docPr id="8660656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0521" w14:textId="2CDC3A44" w:rsidR="00DA043F" w:rsidRDefault="00DA043F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rFonts w:ascii="Century Gothic" w:eastAsia="Lucida Sans Unicode" w:hAnsi="Century Gothic" w:cs="Tahoma"/>
          <w:b/>
          <w:kern w:val="3"/>
          <w:lang w:val="es-AR" w:eastAsia="zh-CN" w:bidi="hi-IN"/>
        </w:rPr>
        <w:lastRenderedPageBreak/>
        <w:t xml:space="preserve">Los números </w:t>
      </w:r>
    </w:p>
    <w:p w14:paraId="73421EFA" w14:textId="45A9AC56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  <w:r>
        <w:rPr>
          <w:noProof/>
          <w:lang w:val="en-US"/>
        </w:rPr>
        <w:drawing>
          <wp:inline distT="0" distB="0" distL="0" distR="0" wp14:anchorId="20EB3078" wp14:editId="0F459B34">
            <wp:extent cx="5612130" cy="7638415"/>
            <wp:effectExtent l="0" t="0" r="7620" b="635"/>
            <wp:docPr id="3817699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79AF2F53" wp14:editId="56D91EA5">
            <wp:extent cx="5999747" cy="8436048"/>
            <wp:effectExtent l="0" t="0" r="1270" b="3175"/>
            <wp:docPr id="531492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77" cy="84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723F277E" wp14:editId="36139E7F">
            <wp:extent cx="5710990" cy="3974263"/>
            <wp:effectExtent l="0" t="0" r="4445" b="7620"/>
            <wp:docPr id="159361567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49" cy="398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277A32F" wp14:editId="00C22377">
            <wp:extent cx="5314031" cy="3974400"/>
            <wp:effectExtent l="0" t="0" r="1270" b="7620"/>
            <wp:docPr id="150795601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31" cy="3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BEFFF9F" wp14:editId="76E9CA1D">
            <wp:extent cx="5682961" cy="3974400"/>
            <wp:effectExtent l="0" t="0" r="0" b="7620"/>
            <wp:docPr id="3385694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61" cy="3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5A9E35C" wp14:editId="4DAED6E4">
            <wp:extent cx="5677347" cy="3974400"/>
            <wp:effectExtent l="0" t="0" r="0" b="7620"/>
            <wp:docPr id="16736472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47" cy="3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183F792" wp14:editId="734E14FE">
            <wp:extent cx="5330654" cy="3974400"/>
            <wp:effectExtent l="0" t="0" r="3810" b="7620"/>
            <wp:docPr id="16968524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654" cy="39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CEA8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7076F8EB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4EA7C845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BD27172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0A7442A9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6588154F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7C8C5383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AED6D20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49F89151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6DDEB0A9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1F86EBD1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386485A1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2A40A407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40CD7706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555219A2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p w14:paraId="5F6CDEAC" w14:textId="77777777" w:rsidR="00D71054" w:rsidRDefault="00D71054" w:rsidP="00672327">
      <w:pPr>
        <w:widowControl w:val="0"/>
        <w:tabs>
          <w:tab w:val="left" w:pos="2459"/>
          <w:tab w:val="left" w:pos="2500"/>
        </w:tabs>
        <w:suppressAutoHyphens/>
        <w:autoSpaceDN w:val="0"/>
        <w:spacing w:after="0" w:line="360" w:lineRule="auto"/>
        <w:textAlignment w:val="baseline"/>
        <w:rPr>
          <w:rFonts w:ascii="Century Gothic" w:eastAsia="Lucida Sans Unicode" w:hAnsi="Century Gothic" w:cs="Tahoma"/>
          <w:b/>
          <w:kern w:val="3"/>
          <w:lang w:val="es-AR" w:eastAsia="zh-CN" w:bidi="hi-IN"/>
        </w:rPr>
      </w:pPr>
    </w:p>
    <w:sectPr w:rsidR="00D71054" w:rsidSect="002F5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901"/>
      </v:shape>
    </w:pict>
  </w:numPicBullet>
  <w:abstractNum w:abstractNumId="0" w15:restartNumberingAfterBreak="0">
    <w:nsid w:val="020F15F7"/>
    <w:multiLevelType w:val="hybridMultilevel"/>
    <w:tmpl w:val="D8C458B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38E"/>
    <w:multiLevelType w:val="hybridMultilevel"/>
    <w:tmpl w:val="3FD412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127DD"/>
    <w:multiLevelType w:val="hybridMultilevel"/>
    <w:tmpl w:val="5E6606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D74DE"/>
    <w:multiLevelType w:val="hybridMultilevel"/>
    <w:tmpl w:val="04627500"/>
    <w:lvl w:ilvl="0" w:tplc="052E11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FB515F"/>
    <w:multiLevelType w:val="hybridMultilevel"/>
    <w:tmpl w:val="D2F6B3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2860"/>
    <w:multiLevelType w:val="hybridMultilevel"/>
    <w:tmpl w:val="AF9696FE"/>
    <w:lvl w:ilvl="0" w:tplc="9A6E09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B4"/>
    <w:rsid w:val="000D2935"/>
    <w:rsid w:val="00161B6C"/>
    <w:rsid w:val="00212561"/>
    <w:rsid w:val="00224478"/>
    <w:rsid w:val="002A47AC"/>
    <w:rsid w:val="002F528B"/>
    <w:rsid w:val="002F7E59"/>
    <w:rsid w:val="003056FC"/>
    <w:rsid w:val="00337A4B"/>
    <w:rsid w:val="00347CCE"/>
    <w:rsid w:val="003842D4"/>
    <w:rsid w:val="003863B4"/>
    <w:rsid w:val="004573AD"/>
    <w:rsid w:val="00644C1B"/>
    <w:rsid w:val="00644D12"/>
    <w:rsid w:val="00672327"/>
    <w:rsid w:val="006E0C7E"/>
    <w:rsid w:val="0087614C"/>
    <w:rsid w:val="008E0081"/>
    <w:rsid w:val="0090395E"/>
    <w:rsid w:val="00A11A43"/>
    <w:rsid w:val="00A42CFA"/>
    <w:rsid w:val="00AB1502"/>
    <w:rsid w:val="00B54C30"/>
    <w:rsid w:val="00BF236B"/>
    <w:rsid w:val="00BF2BA9"/>
    <w:rsid w:val="00C5175A"/>
    <w:rsid w:val="00C662D6"/>
    <w:rsid w:val="00C766FD"/>
    <w:rsid w:val="00CD0FE8"/>
    <w:rsid w:val="00CD6017"/>
    <w:rsid w:val="00CE0038"/>
    <w:rsid w:val="00D71054"/>
    <w:rsid w:val="00DA043F"/>
    <w:rsid w:val="00E126CC"/>
    <w:rsid w:val="00E879D5"/>
    <w:rsid w:val="00EC7AAC"/>
    <w:rsid w:val="00EE26D7"/>
    <w:rsid w:val="00F30051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336B"/>
  <w15:chartTrackingRefBased/>
  <w15:docId w15:val="{4610E25B-4AE1-4089-B25B-DB2D9CB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A4B"/>
    <w:pPr>
      <w:ind w:left="720"/>
      <w:contextualSpacing/>
    </w:pPr>
  </w:style>
  <w:style w:type="table" w:styleId="Tabladecuadrcula6concolores-nfasis2">
    <w:name w:val="Grid Table 6 Colorful Accent 2"/>
    <w:basedOn w:val="Tablanormal"/>
    <w:uiPriority w:val="51"/>
    <w:rsid w:val="00BF2BA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F2BA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BF2B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BF2BA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BF2BA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Evelsy Galeano Salazar</dc:creator>
  <cp:keywords/>
  <dc:description/>
  <cp:lastModifiedBy>Usuario</cp:lastModifiedBy>
  <cp:revision>2</cp:revision>
  <cp:lastPrinted>2023-04-17T00:13:00Z</cp:lastPrinted>
  <dcterms:created xsi:type="dcterms:W3CDTF">2023-10-18T16:22:00Z</dcterms:created>
  <dcterms:modified xsi:type="dcterms:W3CDTF">2023-10-18T16:22:00Z</dcterms:modified>
</cp:coreProperties>
</file>